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7374" w:rsidRPr="00E07374" w:rsidRDefault="00E07374" w:rsidP="00E07374">
      <w:pPr>
        <w:keepNext/>
        <w:keepLines/>
        <w:spacing w:after="0" w:line="240" w:lineRule="auto"/>
        <w:jc w:val="both"/>
        <w:outlineLvl w:val="0"/>
        <w:rPr>
          <w:rFonts w:asciiTheme="majorHAnsi" w:eastAsiaTheme="majorEastAsia" w:hAnsiTheme="majorHAnsi" w:cs="FrankRuehl"/>
          <w:noProof/>
          <w:color w:val="365F91" w:themeColor="accent1" w:themeShade="BF"/>
          <w:sz w:val="26"/>
          <w:szCs w:val="26"/>
          <w:u w:val="single"/>
        </w:rPr>
      </w:pPr>
      <w:bookmarkStart w:id="0" w:name="_GoBack"/>
      <w:bookmarkEnd w:id="0"/>
      <w:r w:rsidRPr="00E07374">
        <w:rPr>
          <w:rFonts w:asciiTheme="majorHAnsi" w:eastAsiaTheme="majorEastAsia" w:hAnsiTheme="majorHAnsi" w:cstheme="majorBidi"/>
          <w:b/>
          <w:bCs/>
          <w:noProof/>
          <w:color w:val="365F91" w:themeColor="accent1" w:themeShade="BF"/>
          <w:sz w:val="28"/>
          <w:szCs w:val="28"/>
        </w:rPr>
        <mc:AlternateContent>
          <mc:Choice Requires="wps">
            <w:drawing>
              <wp:anchor distT="0" distB="0" distL="114300" distR="114300" simplePos="0" relativeHeight="251683840" behindDoc="0" locked="0" layoutInCell="1" allowOverlap="1" wp14:anchorId="0A4E7CE7" wp14:editId="001A6843">
                <wp:simplePos x="0" y="0"/>
                <wp:positionH relativeFrom="column">
                  <wp:posOffset>-41275</wp:posOffset>
                </wp:positionH>
                <wp:positionV relativeFrom="paragraph">
                  <wp:posOffset>650240</wp:posOffset>
                </wp:positionV>
                <wp:extent cx="5819775" cy="3035300"/>
                <wp:effectExtent l="57150" t="38100" r="85725" b="88900"/>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035300"/>
                        </a:xfrm>
                        <a:prstGeom prst="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285908" w:rsidRPr="00596263" w:rsidRDefault="00285908" w:rsidP="00D8729D">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rsidR="00285908" w:rsidRPr="00D8729D" w:rsidRDefault="00285908" w:rsidP="002B4074">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2B4074">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מס' 16/2020/100046769</w:t>
                            </w:r>
                          </w:p>
                          <w:p w:rsidR="00285908" w:rsidRPr="00D8729D" w:rsidRDefault="00285908" w:rsidP="00D8729D">
                            <w:pPr>
                              <w:spacing w:after="0" w:line="480" w:lineRule="auto"/>
                              <w:ind w:left="74"/>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D8729D">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למתן שירותי אחזקה של תחנות הידרומטריות ברחבי הארץ עבור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4E7CE7" id="_x0000_t202" coordsize="21600,21600" o:spt="202" path="m,l,21600r21600,l21600,xe">
                <v:stroke joinstyle="miter"/>
                <v:path gradientshapeok="t" o:connecttype="rect"/>
              </v:shapetype>
              <v:shape id="תיבת טקסט 15" o:spid="_x0000_s1026" type="#_x0000_t202" style="position:absolute;left:0;text-align:left;margin-left:-3.25pt;margin-top:51.2pt;width:458.25pt;height:23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" fillcolor="#a3c4ff" strokecolor="#4a7ebb">
                <v:fill color2="#e5eeff" rotate="t" angle="180" colors="0 #a3c4ff;22938f #bfd5ff;1 #e5eeff" focus="100%" type="gradient"/>
                <v:shadow on="t" color="black" opacity="24903f" origin=",.5" offset="0,.55556mm"/>
                <v:textbox>
                  <w:txbxContent>
                    <w:p w:rsidR="00285908" w:rsidRPr="00596263" w:rsidRDefault="00285908" w:rsidP="00D8729D">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rsidR="00285908" w:rsidRPr="00D8729D" w:rsidRDefault="00285908" w:rsidP="002B4074">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2B4074">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מס' 16/2020/100046769</w:t>
                      </w:r>
                    </w:p>
                    <w:p w:rsidR="00285908" w:rsidRPr="00D8729D" w:rsidRDefault="00285908" w:rsidP="00D8729D">
                      <w:pPr>
                        <w:spacing w:after="0" w:line="480" w:lineRule="auto"/>
                        <w:ind w:left="74"/>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D8729D">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למתן שירותי אחזקה של תחנות הידרומטריות ברחבי הארץ עבור רשות המים</w:t>
                      </w:r>
                    </w:p>
                  </w:txbxContent>
                </v:textbox>
                <w10:wrap type="square"/>
              </v:shape>
            </w:pict>
          </mc:Fallback>
        </mc:AlternateContent>
      </w:r>
    </w:p>
    <w:p w:rsidR="00E07374" w:rsidRPr="006634EE" w:rsidRDefault="00E07374" w:rsidP="00E07374">
      <w:pPr>
        <w:spacing w:after="0"/>
        <w:ind w:left="-426"/>
        <w:jc w:val="center"/>
        <w:rPr>
          <w:rFonts w:cs="Guttman Drogolin"/>
          <w:color w:val="0000FF"/>
          <w:sz w:val="36"/>
          <w:szCs w:val="36"/>
          <w:rtl/>
        </w:rPr>
      </w:pP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E07374" w:rsidRPr="00E07374" w:rsidTr="00B24F72">
        <w:tc>
          <w:tcPr>
            <w:tcW w:w="708" w:type="dxa"/>
            <w:shd w:val="clear" w:color="auto" w:fill="B6DDE8" w:themeFill="accent5" w:themeFillTint="66"/>
          </w:tcPr>
          <w:p w:rsidR="00E07374" w:rsidRPr="00E07374" w:rsidRDefault="00E07374" w:rsidP="00E07374">
            <w:pPr>
              <w:spacing w:after="0"/>
              <w:ind w:left="-2" w:right="-993"/>
              <w:jc w:val="both"/>
              <w:rPr>
                <w:rFonts w:cs="FrankRuehl"/>
                <w:b/>
                <w:bCs/>
                <w:sz w:val="28"/>
                <w:szCs w:val="28"/>
                <w:rtl/>
              </w:rPr>
            </w:pPr>
            <w:r w:rsidRPr="00E07374">
              <w:rPr>
                <w:rFonts w:cs="FrankRuehl" w:hint="cs"/>
                <w:sz w:val="28"/>
                <w:szCs w:val="28"/>
                <w:rtl/>
              </w:rPr>
              <w:t xml:space="preserve">      </w:t>
            </w:r>
          </w:p>
        </w:tc>
        <w:tc>
          <w:tcPr>
            <w:tcW w:w="4253" w:type="dxa"/>
            <w:shd w:val="clear" w:color="auto" w:fill="B6DDE8" w:themeFill="accent5" w:themeFillTint="66"/>
          </w:tcPr>
          <w:p w:rsidR="00E07374" w:rsidRPr="00E07374" w:rsidRDefault="00E07374" w:rsidP="00E07374">
            <w:pPr>
              <w:spacing w:after="0"/>
              <w:ind w:left="-2"/>
              <w:jc w:val="both"/>
              <w:rPr>
                <w:rFonts w:cs="FrankRuehl"/>
                <w:b/>
                <w:bCs/>
                <w:sz w:val="28"/>
                <w:szCs w:val="28"/>
                <w:rtl/>
              </w:rPr>
            </w:pPr>
            <w:r w:rsidRPr="00E07374">
              <w:rPr>
                <w:rFonts w:cs="FrankRuehl" w:hint="cs"/>
                <w:b/>
                <w:bCs/>
                <w:sz w:val="28"/>
                <w:szCs w:val="28"/>
                <w:rtl/>
              </w:rPr>
              <w:t>הפעילות</w:t>
            </w:r>
          </w:p>
        </w:tc>
        <w:tc>
          <w:tcPr>
            <w:tcW w:w="4111" w:type="dxa"/>
            <w:shd w:val="clear" w:color="auto" w:fill="B6DDE8" w:themeFill="accent5" w:themeFillTint="66"/>
          </w:tcPr>
          <w:p w:rsidR="00E07374" w:rsidRPr="00E07374" w:rsidRDefault="00E07374" w:rsidP="00E07374">
            <w:pPr>
              <w:spacing w:after="0"/>
              <w:ind w:left="-2"/>
              <w:jc w:val="center"/>
              <w:rPr>
                <w:rFonts w:cs="FrankRuehl"/>
                <w:b/>
                <w:bCs/>
                <w:sz w:val="28"/>
                <w:szCs w:val="28"/>
                <w:rtl/>
              </w:rPr>
            </w:pPr>
            <w:r w:rsidRPr="00E07374">
              <w:rPr>
                <w:rFonts w:cs="FrankRuehl" w:hint="cs"/>
                <w:b/>
                <w:bCs/>
                <w:sz w:val="28"/>
                <w:szCs w:val="28"/>
                <w:rtl/>
              </w:rPr>
              <w:t>התאריך</w:t>
            </w:r>
          </w:p>
        </w:tc>
      </w:tr>
      <w:tr w:rsidR="00E07374" w:rsidRPr="00E07374" w:rsidTr="00285908">
        <w:tc>
          <w:tcPr>
            <w:tcW w:w="708" w:type="dxa"/>
            <w:shd w:val="clear" w:color="auto" w:fill="auto"/>
          </w:tcPr>
          <w:p w:rsidR="00E07374" w:rsidRPr="00E07374" w:rsidRDefault="00E07374" w:rsidP="00E07374">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E07374" w:rsidRPr="00E07374" w:rsidRDefault="00E07374" w:rsidP="00E07374">
            <w:pPr>
              <w:spacing w:after="0"/>
              <w:ind w:left="-2"/>
              <w:jc w:val="both"/>
              <w:rPr>
                <w:rFonts w:cs="FrankRuehl"/>
                <w:sz w:val="26"/>
                <w:szCs w:val="26"/>
                <w:rtl/>
              </w:rPr>
            </w:pPr>
            <w:r w:rsidRPr="00E07374">
              <w:rPr>
                <w:rFonts w:cs="FrankRuehl" w:hint="cs"/>
                <w:sz w:val="26"/>
                <w:szCs w:val="26"/>
                <w:rtl/>
              </w:rPr>
              <w:t>מועד פרסום מודעת המכרז בעיתון</w:t>
            </w:r>
          </w:p>
        </w:tc>
        <w:tc>
          <w:tcPr>
            <w:tcW w:w="4111" w:type="dxa"/>
            <w:shd w:val="clear" w:color="auto" w:fill="auto"/>
            <w:vAlign w:val="center"/>
          </w:tcPr>
          <w:p w:rsidR="00E07374" w:rsidRPr="00285908" w:rsidRDefault="00285908" w:rsidP="00E07374">
            <w:pPr>
              <w:spacing w:after="0"/>
              <w:ind w:left="-2"/>
              <w:jc w:val="center"/>
              <w:rPr>
                <w:rFonts w:cs="FrankRuehl"/>
                <w:b/>
                <w:bCs/>
                <w:sz w:val="28"/>
                <w:szCs w:val="28"/>
                <w:rtl/>
              </w:rPr>
            </w:pPr>
            <w:r>
              <w:rPr>
                <w:rFonts w:cs="FrankRuehl" w:hint="cs"/>
                <w:b/>
                <w:bCs/>
                <w:sz w:val="28"/>
                <w:szCs w:val="28"/>
                <w:rtl/>
              </w:rPr>
              <w:t>22.10.2020</w:t>
            </w:r>
          </w:p>
        </w:tc>
      </w:tr>
      <w:tr w:rsidR="00E07374" w:rsidRPr="00E07374" w:rsidTr="00285908">
        <w:tc>
          <w:tcPr>
            <w:tcW w:w="708" w:type="dxa"/>
            <w:shd w:val="clear" w:color="auto" w:fill="auto"/>
          </w:tcPr>
          <w:p w:rsidR="00E07374" w:rsidRPr="00E07374" w:rsidRDefault="00E07374" w:rsidP="00E07374">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E07374" w:rsidRPr="00E07374" w:rsidRDefault="00E07374" w:rsidP="00E07374">
            <w:pPr>
              <w:spacing w:after="0"/>
              <w:ind w:left="-2"/>
              <w:jc w:val="both"/>
              <w:rPr>
                <w:rFonts w:cs="FrankRuehl"/>
                <w:sz w:val="26"/>
                <w:szCs w:val="26"/>
                <w:rtl/>
              </w:rPr>
            </w:pPr>
            <w:r w:rsidRPr="00E07374">
              <w:rPr>
                <w:rFonts w:cs="FrankRuehl" w:hint="cs"/>
                <w:sz w:val="26"/>
                <w:szCs w:val="26"/>
                <w:rtl/>
              </w:rPr>
              <w:t>כנס מציעים באזור הצפון</w:t>
            </w:r>
          </w:p>
        </w:tc>
        <w:tc>
          <w:tcPr>
            <w:tcW w:w="4111" w:type="dxa"/>
            <w:shd w:val="clear" w:color="auto" w:fill="auto"/>
            <w:vAlign w:val="center"/>
          </w:tcPr>
          <w:p w:rsidR="00E07374" w:rsidRDefault="006634EE" w:rsidP="00E07374">
            <w:pPr>
              <w:spacing w:after="0"/>
              <w:ind w:left="-2"/>
              <w:jc w:val="center"/>
              <w:rPr>
                <w:rFonts w:cs="FrankRuehl"/>
                <w:b/>
                <w:bCs/>
                <w:sz w:val="28"/>
                <w:szCs w:val="28"/>
                <w:rtl/>
              </w:rPr>
            </w:pPr>
            <w:r>
              <w:rPr>
                <w:rFonts w:cs="FrankRuehl" w:hint="cs"/>
                <w:b/>
                <w:bCs/>
                <w:sz w:val="28"/>
                <w:szCs w:val="28"/>
                <w:rtl/>
              </w:rPr>
              <w:t>4.11.2020 בשעה 9:00</w:t>
            </w:r>
          </w:p>
          <w:p w:rsidR="006634EE" w:rsidRPr="00285908" w:rsidRDefault="006634EE" w:rsidP="00E07374">
            <w:pPr>
              <w:spacing w:after="0"/>
              <w:ind w:left="-2"/>
              <w:jc w:val="center"/>
              <w:rPr>
                <w:rFonts w:cs="FrankRuehl"/>
                <w:b/>
                <w:bCs/>
                <w:sz w:val="28"/>
                <w:szCs w:val="28"/>
                <w:rtl/>
              </w:rPr>
            </w:pPr>
            <w:r>
              <w:rPr>
                <w:rFonts w:cs="FrankRuehl" w:hint="cs"/>
                <w:b/>
                <w:bCs/>
                <w:sz w:val="28"/>
                <w:szCs w:val="28"/>
                <w:rtl/>
              </w:rPr>
              <w:t>5.11.2020 בשעה 9:00</w:t>
            </w:r>
          </w:p>
        </w:tc>
      </w:tr>
      <w:tr w:rsidR="00E07374" w:rsidRPr="00E07374" w:rsidTr="00285908">
        <w:tc>
          <w:tcPr>
            <w:tcW w:w="708" w:type="dxa"/>
            <w:shd w:val="clear" w:color="auto" w:fill="auto"/>
          </w:tcPr>
          <w:p w:rsidR="00E07374" w:rsidRPr="00E07374" w:rsidRDefault="00E07374" w:rsidP="00E07374">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E07374" w:rsidRPr="00E07374" w:rsidRDefault="00E07374" w:rsidP="00E07374">
            <w:pPr>
              <w:spacing w:after="0"/>
              <w:ind w:left="-2"/>
              <w:jc w:val="both"/>
              <w:rPr>
                <w:rFonts w:cs="FrankRuehl"/>
                <w:sz w:val="26"/>
                <w:szCs w:val="26"/>
                <w:rtl/>
              </w:rPr>
            </w:pPr>
            <w:r w:rsidRPr="00E07374">
              <w:rPr>
                <w:rFonts w:cs="FrankRuehl" w:hint="cs"/>
                <w:sz w:val="26"/>
                <w:szCs w:val="26"/>
                <w:rtl/>
              </w:rPr>
              <w:t>כנס מציעים באזור הכנרת</w:t>
            </w:r>
          </w:p>
        </w:tc>
        <w:tc>
          <w:tcPr>
            <w:tcW w:w="4111" w:type="dxa"/>
            <w:shd w:val="clear" w:color="auto" w:fill="auto"/>
            <w:vAlign w:val="center"/>
          </w:tcPr>
          <w:p w:rsidR="00E07374" w:rsidRDefault="006634EE" w:rsidP="00E07374">
            <w:pPr>
              <w:spacing w:after="0"/>
              <w:ind w:left="-2"/>
              <w:jc w:val="center"/>
              <w:rPr>
                <w:rFonts w:cs="FrankRuehl"/>
                <w:b/>
                <w:bCs/>
                <w:sz w:val="28"/>
                <w:szCs w:val="28"/>
                <w:rtl/>
              </w:rPr>
            </w:pPr>
            <w:r>
              <w:rPr>
                <w:rFonts w:cs="FrankRuehl" w:hint="cs"/>
                <w:b/>
                <w:bCs/>
                <w:sz w:val="28"/>
                <w:szCs w:val="28"/>
                <w:rtl/>
              </w:rPr>
              <w:t>3.11.2020 בשעה 9:00</w:t>
            </w:r>
          </w:p>
          <w:p w:rsidR="006634EE" w:rsidRPr="00285908" w:rsidRDefault="006634EE" w:rsidP="00E07374">
            <w:pPr>
              <w:spacing w:after="0"/>
              <w:ind w:left="-2"/>
              <w:jc w:val="center"/>
              <w:rPr>
                <w:rFonts w:cs="FrankRuehl"/>
                <w:b/>
                <w:bCs/>
                <w:sz w:val="28"/>
                <w:szCs w:val="28"/>
                <w:rtl/>
              </w:rPr>
            </w:pPr>
            <w:r>
              <w:rPr>
                <w:rFonts w:cs="FrankRuehl" w:hint="cs"/>
                <w:b/>
                <w:bCs/>
                <w:sz w:val="28"/>
                <w:szCs w:val="28"/>
                <w:rtl/>
              </w:rPr>
              <w:t>8.11.2020 בשעה 9:00</w:t>
            </w:r>
          </w:p>
        </w:tc>
      </w:tr>
      <w:tr w:rsidR="00E07374" w:rsidRPr="00E07374" w:rsidTr="00285908">
        <w:tc>
          <w:tcPr>
            <w:tcW w:w="708" w:type="dxa"/>
            <w:shd w:val="clear" w:color="auto" w:fill="auto"/>
          </w:tcPr>
          <w:p w:rsidR="00E07374" w:rsidRPr="00E07374" w:rsidRDefault="00E07374" w:rsidP="00E07374">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E07374" w:rsidRPr="00E07374" w:rsidRDefault="00E07374" w:rsidP="00E07374">
            <w:pPr>
              <w:spacing w:after="0"/>
              <w:ind w:left="-2"/>
              <w:jc w:val="both"/>
              <w:rPr>
                <w:rFonts w:cs="FrankRuehl"/>
                <w:sz w:val="26"/>
                <w:szCs w:val="26"/>
                <w:rtl/>
              </w:rPr>
            </w:pPr>
            <w:r w:rsidRPr="00E07374">
              <w:rPr>
                <w:rFonts w:cs="FrankRuehl" w:hint="cs"/>
                <w:sz w:val="26"/>
                <w:szCs w:val="26"/>
                <w:rtl/>
              </w:rPr>
              <w:t>כנס מציעים באזור המרכז</w:t>
            </w:r>
          </w:p>
        </w:tc>
        <w:tc>
          <w:tcPr>
            <w:tcW w:w="4111" w:type="dxa"/>
            <w:shd w:val="clear" w:color="auto" w:fill="auto"/>
            <w:vAlign w:val="center"/>
          </w:tcPr>
          <w:p w:rsidR="00E07374" w:rsidRDefault="006634EE" w:rsidP="00E07374">
            <w:pPr>
              <w:spacing w:after="0"/>
              <w:ind w:left="-2"/>
              <w:jc w:val="center"/>
              <w:rPr>
                <w:rFonts w:cs="FrankRuehl"/>
                <w:b/>
                <w:bCs/>
                <w:sz w:val="28"/>
                <w:szCs w:val="28"/>
                <w:rtl/>
              </w:rPr>
            </w:pPr>
            <w:r>
              <w:rPr>
                <w:rFonts w:cs="FrankRuehl" w:hint="cs"/>
                <w:b/>
                <w:bCs/>
                <w:sz w:val="28"/>
                <w:szCs w:val="28"/>
                <w:rtl/>
              </w:rPr>
              <w:t>5.11.2020 בשעה 9:00</w:t>
            </w:r>
          </w:p>
          <w:p w:rsidR="006634EE" w:rsidRPr="00285908" w:rsidRDefault="006634EE" w:rsidP="00E07374">
            <w:pPr>
              <w:spacing w:after="0"/>
              <w:ind w:left="-2"/>
              <w:jc w:val="center"/>
              <w:rPr>
                <w:rFonts w:cs="FrankRuehl"/>
                <w:b/>
                <w:bCs/>
                <w:sz w:val="28"/>
                <w:szCs w:val="28"/>
                <w:rtl/>
              </w:rPr>
            </w:pPr>
            <w:r>
              <w:rPr>
                <w:rFonts w:cs="FrankRuehl" w:hint="cs"/>
                <w:b/>
                <w:bCs/>
                <w:sz w:val="28"/>
                <w:szCs w:val="28"/>
                <w:rtl/>
              </w:rPr>
              <w:t>8.11.2020 בשעה 9:00</w:t>
            </w:r>
          </w:p>
        </w:tc>
      </w:tr>
      <w:tr w:rsidR="00E07374" w:rsidRPr="00E07374" w:rsidTr="00285908">
        <w:tc>
          <w:tcPr>
            <w:tcW w:w="708" w:type="dxa"/>
            <w:shd w:val="clear" w:color="auto" w:fill="auto"/>
          </w:tcPr>
          <w:p w:rsidR="00E07374" w:rsidRPr="00E07374" w:rsidRDefault="00E07374" w:rsidP="00E07374">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E07374" w:rsidRPr="00E07374" w:rsidRDefault="00E07374" w:rsidP="00E07374">
            <w:pPr>
              <w:spacing w:after="0"/>
              <w:ind w:left="-2"/>
              <w:jc w:val="both"/>
              <w:rPr>
                <w:rFonts w:cs="FrankRuehl"/>
                <w:sz w:val="26"/>
                <w:szCs w:val="26"/>
                <w:rtl/>
              </w:rPr>
            </w:pPr>
            <w:r w:rsidRPr="00E07374">
              <w:rPr>
                <w:rFonts w:cs="FrankRuehl" w:hint="cs"/>
                <w:sz w:val="26"/>
                <w:szCs w:val="26"/>
                <w:rtl/>
              </w:rPr>
              <w:t>מועד אחרון להעברת שאלות הבהרה</w:t>
            </w:r>
          </w:p>
        </w:tc>
        <w:tc>
          <w:tcPr>
            <w:tcW w:w="4111" w:type="dxa"/>
            <w:shd w:val="clear" w:color="auto" w:fill="auto"/>
            <w:vAlign w:val="center"/>
          </w:tcPr>
          <w:p w:rsidR="00E07374" w:rsidRPr="00285908" w:rsidRDefault="006634EE" w:rsidP="00E07374">
            <w:pPr>
              <w:spacing w:after="0"/>
              <w:ind w:left="-2"/>
              <w:jc w:val="center"/>
              <w:rPr>
                <w:rFonts w:cs="FrankRuehl"/>
                <w:b/>
                <w:bCs/>
                <w:sz w:val="28"/>
                <w:szCs w:val="28"/>
                <w:rtl/>
              </w:rPr>
            </w:pPr>
            <w:r>
              <w:rPr>
                <w:rFonts w:cs="FrankRuehl" w:hint="cs"/>
                <w:b/>
                <w:bCs/>
                <w:sz w:val="28"/>
                <w:szCs w:val="28"/>
                <w:rtl/>
              </w:rPr>
              <w:t>17.11.2020</w:t>
            </w:r>
          </w:p>
        </w:tc>
      </w:tr>
      <w:tr w:rsidR="00E07374" w:rsidRPr="00E07374" w:rsidTr="00285908">
        <w:tc>
          <w:tcPr>
            <w:tcW w:w="708" w:type="dxa"/>
            <w:shd w:val="clear" w:color="auto" w:fill="auto"/>
          </w:tcPr>
          <w:p w:rsidR="00E07374" w:rsidRPr="00E07374" w:rsidRDefault="00E07374" w:rsidP="00E07374">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E07374" w:rsidRPr="00E07374" w:rsidRDefault="00E07374" w:rsidP="00E07374">
            <w:pPr>
              <w:spacing w:after="0"/>
              <w:ind w:left="-2"/>
              <w:jc w:val="both"/>
              <w:rPr>
                <w:rFonts w:cs="FrankRuehl"/>
                <w:sz w:val="26"/>
                <w:szCs w:val="26"/>
                <w:rtl/>
              </w:rPr>
            </w:pPr>
            <w:r w:rsidRPr="00E07374">
              <w:rPr>
                <w:rFonts w:cs="FrankRuehl" w:hint="cs"/>
                <w:sz w:val="26"/>
                <w:szCs w:val="26"/>
                <w:rtl/>
              </w:rPr>
              <w:t>מועד לפרסום תשובות לשאלות הבהרה</w:t>
            </w:r>
          </w:p>
        </w:tc>
        <w:tc>
          <w:tcPr>
            <w:tcW w:w="4111" w:type="dxa"/>
            <w:shd w:val="clear" w:color="auto" w:fill="auto"/>
            <w:vAlign w:val="center"/>
          </w:tcPr>
          <w:p w:rsidR="00E07374" w:rsidRPr="00285908" w:rsidRDefault="006634EE" w:rsidP="00E07374">
            <w:pPr>
              <w:spacing w:after="0"/>
              <w:ind w:left="-2"/>
              <w:jc w:val="center"/>
              <w:rPr>
                <w:rFonts w:cs="FrankRuehl"/>
                <w:b/>
                <w:bCs/>
                <w:sz w:val="28"/>
                <w:szCs w:val="28"/>
                <w:rtl/>
              </w:rPr>
            </w:pPr>
            <w:r>
              <w:rPr>
                <w:rFonts w:cs="FrankRuehl" w:hint="cs"/>
                <w:b/>
                <w:bCs/>
                <w:sz w:val="28"/>
                <w:szCs w:val="28"/>
                <w:rtl/>
              </w:rPr>
              <w:t>26.11.2020</w:t>
            </w:r>
          </w:p>
        </w:tc>
      </w:tr>
      <w:tr w:rsidR="00E07374" w:rsidRPr="00E07374" w:rsidTr="00285908">
        <w:tc>
          <w:tcPr>
            <w:tcW w:w="708" w:type="dxa"/>
            <w:shd w:val="clear" w:color="auto" w:fill="auto"/>
          </w:tcPr>
          <w:p w:rsidR="00E07374" w:rsidRPr="00E07374" w:rsidRDefault="00E07374" w:rsidP="00E07374">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E07374" w:rsidRPr="00E07374" w:rsidRDefault="00E07374" w:rsidP="00E07374">
            <w:pPr>
              <w:spacing w:after="0"/>
              <w:ind w:left="-2"/>
              <w:jc w:val="both"/>
              <w:rPr>
                <w:rFonts w:cs="FrankRuehl"/>
                <w:sz w:val="26"/>
                <w:szCs w:val="26"/>
                <w:rtl/>
              </w:rPr>
            </w:pPr>
            <w:r w:rsidRPr="00E07374">
              <w:rPr>
                <w:rFonts w:cs="FrankRuehl" w:hint="cs"/>
                <w:sz w:val="26"/>
                <w:szCs w:val="26"/>
                <w:rtl/>
              </w:rPr>
              <w:t>מועד אחרון להגשת הצעות</w:t>
            </w:r>
          </w:p>
        </w:tc>
        <w:tc>
          <w:tcPr>
            <w:tcW w:w="4111" w:type="dxa"/>
            <w:shd w:val="clear" w:color="auto" w:fill="auto"/>
            <w:vAlign w:val="center"/>
          </w:tcPr>
          <w:p w:rsidR="00E07374" w:rsidRPr="00285908" w:rsidRDefault="00E07374" w:rsidP="006634EE">
            <w:pPr>
              <w:spacing w:after="0"/>
              <w:ind w:left="-2"/>
              <w:jc w:val="center"/>
              <w:rPr>
                <w:rFonts w:cs="FrankRuehl"/>
                <w:b/>
                <w:bCs/>
                <w:sz w:val="28"/>
                <w:szCs w:val="28"/>
                <w:rtl/>
              </w:rPr>
            </w:pPr>
            <w:r w:rsidRPr="00285908">
              <w:rPr>
                <w:rFonts w:cs="FrankRuehl" w:hint="cs"/>
                <w:b/>
                <w:bCs/>
                <w:sz w:val="28"/>
                <w:szCs w:val="28"/>
                <w:rtl/>
              </w:rPr>
              <w:t xml:space="preserve">החל מיום </w:t>
            </w:r>
            <w:r w:rsidR="006634EE">
              <w:rPr>
                <w:rFonts w:cs="FrankRuehl" w:hint="cs"/>
                <w:b/>
                <w:bCs/>
                <w:sz w:val="28"/>
                <w:szCs w:val="28"/>
                <w:u w:val="single"/>
                <w:rtl/>
              </w:rPr>
              <w:t>8.12.2020</w:t>
            </w:r>
            <w:r w:rsidRPr="00285908">
              <w:rPr>
                <w:rFonts w:cs="FrankRuehl" w:hint="cs"/>
                <w:b/>
                <w:bCs/>
                <w:sz w:val="28"/>
                <w:szCs w:val="28"/>
                <w:rtl/>
              </w:rPr>
              <w:t xml:space="preserve"> ועד לא יאוחר מיום </w:t>
            </w:r>
            <w:r w:rsidR="006634EE">
              <w:rPr>
                <w:rFonts w:cs="FrankRuehl" w:hint="cs"/>
                <w:b/>
                <w:bCs/>
                <w:sz w:val="28"/>
                <w:szCs w:val="28"/>
                <w:u w:val="single"/>
                <w:rtl/>
              </w:rPr>
              <w:t>10.12.2020</w:t>
            </w:r>
            <w:r w:rsidRPr="00285908">
              <w:rPr>
                <w:rFonts w:cs="FrankRuehl" w:hint="cs"/>
                <w:b/>
                <w:bCs/>
                <w:sz w:val="28"/>
                <w:szCs w:val="28"/>
                <w:rtl/>
              </w:rPr>
              <w:t xml:space="preserve"> בשעה 12:00</w:t>
            </w:r>
          </w:p>
        </w:tc>
      </w:tr>
    </w:tbl>
    <w:p w:rsidR="00B84170" w:rsidRPr="00E07374" w:rsidRDefault="00B84170" w:rsidP="009D0204">
      <w:pPr>
        <w:spacing w:after="0" w:line="240" w:lineRule="auto"/>
        <w:ind w:left="-2" w:right="-993"/>
        <w:jc w:val="both"/>
        <w:rPr>
          <w:rFonts w:cs="FrankRuehl"/>
          <w:sz w:val="28"/>
          <w:szCs w:val="28"/>
          <w:rtl/>
        </w:rPr>
      </w:pPr>
    </w:p>
    <w:p w:rsidR="00502C74" w:rsidRPr="00733393" w:rsidRDefault="00261F4D" w:rsidP="00D30C76">
      <w:pPr>
        <w:pStyle w:val="a6"/>
        <w:numPr>
          <w:ilvl w:val="0"/>
          <w:numId w:val="24"/>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w:t>
      </w:r>
      <w:r w:rsidR="00D8729D">
        <w:rPr>
          <w:rFonts w:cs="FrankRuehl" w:hint="cs"/>
          <w:sz w:val="26"/>
          <w:szCs w:val="26"/>
          <w:rtl/>
        </w:rPr>
        <w:t>, לרבות מועדי כנס ספקים, בין היתר, בשל נגיף הקורונה</w:t>
      </w:r>
      <w:r w:rsidR="00733393" w:rsidRPr="00733393">
        <w:rPr>
          <w:rFonts w:cs="FrankRuehl" w:hint="cs"/>
          <w:sz w:val="26"/>
          <w:szCs w:val="26"/>
          <w:rtl/>
        </w:rPr>
        <w:t>.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r w:rsidR="002231DB">
        <w:rPr>
          <w:rFonts w:cs="FrankRuehl" w:hint="cs"/>
          <w:sz w:val="26"/>
          <w:szCs w:val="26"/>
          <w:rtl/>
        </w:rPr>
        <w:t xml:space="preserve">מינהל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 להתעדכן בכל שינוי במועד כלשהו, ככל שיהיה.</w:t>
      </w:r>
    </w:p>
    <w:p w:rsidR="0048462F" w:rsidRPr="0048462F" w:rsidRDefault="0048462F" w:rsidP="00D30C76">
      <w:pPr>
        <w:pStyle w:val="a6"/>
        <w:numPr>
          <w:ilvl w:val="0"/>
          <w:numId w:val="24"/>
        </w:numPr>
        <w:tabs>
          <w:tab w:val="left" w:pos="706"/>
        </w:tabs>
        <w:spacing w:after="0" w:line="360" w:lineRule="auto"/>
        <w:ind w:left="360"/>
        <w:jc w:val="both"/>
        <w:rPr>
          <w:rFonts w:cs="FrankRuehl"/>
          <w:sz w:val="26"/>
          <w:szCs w:val="26"/>
          <w:rtl/>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r w:rsidR="00C63DA3">
        <w:rPr>
          <w:rFonts w:cs="FrankRuehl" w:hint="cs"/>
          <w:sz w:val="26"/>
          <w:szCs w:val="26"/>
          <w:rtl/>
        </w:rPr>
        <w:t>.</w:t>
      </w:r>
    </w:p>
    <w:p w:rsidR="0048462F" w:rsidRDefault="0048462F" w:rsidP="009D0204">
      <w:pPr>
        <w:spacing w:after="0"/>
        <w:jc w:val="both"/>
        <w:rPr>
          <w:rtl/>
        </w:rPr>
        <w:sectPr w:rsidR="0048462F" w:rsidSect="002E026F">
          <w:headerReference w:type="default" r:id="rId12"/>
          <w:pgSz w:w="11906" w:h="16838"/>
          <w:pgMar w:top="567" w:right="1361" w:bottom="737" w:left="1361" w:header="425" w:footer="709" w:gutter="0"/>
          <w:cols w:space="708"/>
          <w:bidi/>
          <w:rtlGutter/>
          <w:docGrid w:linePitch="360"/>
        </w:sectPr>
      </w:pPr>
    </w:p>
    <w:p w:rsidR="000F35FD" w:rsidRPr="00377711" w:rsidRDefault="00806CB6" w:rsidP="00806CB6">
      <w:pPr>
        <w:pStyle w:val="TOC1"/>
        <w:rPr>
          <w:rtl/>
          <w:cs/>
        </w:rPr>
      </w:pPr>
      <w:r>
        <w:rPr>
          <w:rFonts w:hint="cs"/>
          <w:rtl/>
          <w:cs/>
        </w:rPr>
        <w:lastRenderedPageBreak/>
        <w:t>תוכן עניינים</w:t>
      </w:r>
    </w:p>
    <w:p w:rsidR="00377711" w:rsidRPr="00377711" w:rsidRDefault="00377711" w:rsidP="00377711">
      <w:pPr>
        <w:rPr>
          <w:rtl/>
          <w:cs/>
        </w:rPr>
      </w:pPr>
    </w:p>
    <w:tbl>
      <w:tblPr>
        <w:tblStyle w:val="af5"/>
        <w:bidiVisual/>
        <w:tblW w:w="0" w:type="auto"/>
        <w:tblInd w:w="-2" w:type="dxa"/>
        <w:tblLook w:val="04A0" w:firstRow="1" w:lastRow="0" w:firstColumn="1" w:lastColumn="0" w:noHBand="0" w:noVBand="1"/>
      </w:tblPr>
      <w:tblGrid>
        <w:gridCol w:w="670"/>
        <w:gridCol w:w="8060"/>
        <w:gridCol w:w="672"/>
      </w:tblGrid>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מס"ד</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הפרק</w:t>
            </w:r>
          </w:p>
        </w:tc>
        <w:tc>
          <w:tcPr>
            <w:tcW w:w="672" w:type="dxa"/>
          </w:tcPr>
          <w:p w:rsidR="0048462F" w:rsidRDefault="0048462F" w:rsidP="009D0204">
            <w:pPr>
              <w:spacing w:line="360" w:lineRule="auto"/>
              <w:jc w:val="both"/>
              <w:rPr>
                <w:rFonts w:cs="FrankRuehl"/>
                <w:sz w:val="26"/>
                <w:szCs w:val="26"/>
                <w:rtl/>
              </w:rPr>
            </w:pPr>
            <w:r>
              <w:rPr>
                <w:rFonts w:cs="FrankRuehl" w:hint="cs"/>
                <w:sz w:val="26"/>
                <w:szCs w:val="26"/>
                <w:rtl/>
              </w:rPr>
              <w:t>עמוד</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1</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רקע</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2</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2</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השירות הנדרש</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2</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3</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תקופת ההתקשרות</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3</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4</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4</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5</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כנס מציעים</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7</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6</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שאלות הבהרה</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8</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7</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אמות מידה לבחירת הזוכה</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9</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8</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10</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9</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הוראות כלליות בדבר הגשת הצעות</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11</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10</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התמורה</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14</w:t>
            </w:r>
          </w:p>
        </w:tc>
      </w:tr>
      <w:tr w:rsidR="0048462F" w:rsidTr="0048462F">
        <w:tc>
          <w:tcPr>
            <w:tcW w:w="670" w:type="dxa"/>
          </w:tcPr>
          <w:p w:rsidR="0048462F" w:rsidRDefault="0048462F" w:rsidP="009D0204">
            <w:pPr>
              <w:spacing w:line="360" w:lineRule="auto"/>
              <w:jc w:val="both"/>
              <w:rPr>
                <w:rFonts w:cs="FrankRuehl"/>
                <w:sz w:val="26"/>
                <w:szCs w:val="26"/>
                <w:rtl/>
              </w:rPr>
            </w:pPr>
            <w:r>
              <w:rPr>
                <w:rFonts w:cs="FrankRuehl" w:hint="cs"/>
                <w:sz w:val="26"/>
                <w:szCs w:val="26"/>
                <w:rtl/>
              </w:rPr>
              <w:t>11</w:t>
            </w:r>
          </w:p>
        </w:tc>
        <w:tc>
          <w:tcPr>
            <w:tcW w:w="8060" w:type="dxa"/>
          </w:tcPr>
          <w:p w:rsidR="0048462F" w:rsidRDefault="0048462F" w:rsidP="009D0204">
            <w:pPr>
              <w:spacing w:line="360" w:lineRule="auto"/>
              <w:jc w:val="both"/>
              <w:rPr>
                <w:rFonts w:cs="FrankRuehl"/>
                <w:sz w:val="26"/>
                <w:szCs w:val="26"/>
                <w:rtl/>
              </w:rPr>
            </w:pPr>
            <w:r>
              <w:rPr>
                <w:rFonts w:cs="FrankRuehl" w:hint="cs"/>
                <w:sz w:val="26"/>
                <w:szCs w:val="26"/>
                <w:rtl/>
              </w:rPr>
              <w:t>חתימה על ההסכם</w:t>
            </w:r>
          </w:p>
        </w:tc>
        <w:tc>
          <w:tcPr>
            <w:tcW w:w="672" w:type="dxa"/>
          </w:tcPr>
          <w:p w:rsidR="0048462F" w:rsidRDefault="002B4074" w:rsidP="002B4074">
            <w:pPr>
              <w:spacing w:line="360" w:lineRule="auto"/>
              <w:jc w:val="center"/>
              <w:rPr>
                <w:rFonts w:cs="FrankRuehl"/>
                <w:sz w:val="26"/>
                <w:szCs w:val="26"/>
                <w:rtl/>
              </w:rPr>
            </w:pPr>
            <w:r>
              <w:rPr>
                <w:rFonts w:cs="FrankRuehl" w:hint="cs"/>
                <w:sz w:val="26"/>
                <w:szCs w:val="26"/>
                <w:rtl/>
              </w:rPr>
              <w:t>16</w:t>
            </w:r>
          </w:p>
        </w:tc>
      </w:tr>
      <w:tr w:rsidR="002B4074" w:rsidTr="0048462F">
        <w:tc>
          <w:tcPr>
            <w:tcW w:w="670" w:type="dxa"/>
          </w:tcPr>
          <w:p w:rsidR="002B4074" w:rsidRDefault="002B4074" w:rsidP="009D0204">
            <w:pPr>
              <w:spacing w:line="360" w:lineRule="auto"/>
              <w:jc w:val="both"/>
              <w:rPr>
                <w:rFonts w:cs="FrankRuehl"/>
                <w:sz w:val="26"/>
                <w:szCs w:val="26"/>
                <w:rtl/>
              </w:rPr>
            </w:pPr>
            <w:r>
              <w:rPr>
                <w:rFonts w:cs="FrankRuehl" w:hint="cs"/>
                <w:sz w:val="26"/>
                <w:szCs w:val="26"/>
                <w:rtl/>
              </w:rPr>
              <w:t>12</w:t>
            </w:r>
          </w:p>
        </w:tc>
        <w:tc>
          <w:tcPr>
            <w:tcW w:w="8060" w:type="dxa"/>
          </w:tcPr>
          <w:p w:rsidR="002B4074" w:rsidRDefault="002B4074" w:rsidP="009D0204">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מציעים</w:t>
            </w:r>
            <w:r w:rsidRPr="0048462F">
              <w:rPr>
                <w:rFonts w:cs="FrankRuehl"/>
                <w:sz w:val="26"/>
                <w:szCs w:val="26"/>
                <w:rtl/>
              </w:rPr>
              <w:t xml:space="preserve"> </w:t>
            </w:r>
            <w:r w:rsidRPr="0048462F">
              <w:rPr>
                <w:rFonts w:cs="FrankRuehl" w:hint="eastAsia"/>
                <w:sz w:val="26"/>
                <w:szCs w:val="26"/>
                <w:rtl/>
              </w:rPr>
              <w:t>אחרים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2" w:type="dxa"/>
          </w:tcPr>
          <w:p w:rsidR="002B4074" w:rsidRDefault="002B4074" w:rsidP="002B4074">
            <w:pPr>
              <w:spacing w:line="360" w:lineRule="auto"/>
              <w:jc w:val="center"/>
              <w:rPr>
                <w:rFonts w:cs="FrankRuehl"/>
                <w:sz w:val="26"/>
                <w:szCs w:val="26"/>
                <w:rtl/>
              </w:rPr>
            </w:pPr>
            <w:r>
              <w:rPr>
                <w:rFonts w:cs="FrankRuehl" w:hint="cs"/>
                <w:sz w:val="26"/>
                <w:szCs w:val="26"/>
                <w:rtl/>
              </w:rPr>
              <w:t>17</w:t>
            </w:r>
          </w:p>
        </w:tc>
      </w:tr>
      <w:tr w:rsidR="002B4074" w:rsidTr="0048462F">
        <w:tc>
          <w:tcPr>
            <w:tcW w:w="670" w:type="dxa"/>
          </w:tcPr>
          <w:p w:rsidR="002B4074" w:rsidRDefault="002B4074" w:rsidP="009D0204">
            <w:pPr>
              <w:spacing w:line="360" w:lineRule="auto"/>
              <w:jc w:val="both"/>
              <w:rPr>
                <w:rFonts w:cs="FrankRuehl"/>
                <w:sz w:val="26"/>
                <w:szCs w:val="26"/>
                <w:rtl/>
              </w:rPr>
            </w:pPr>
            <w:r>
              <w:rPr>
                <w:rFonts w:cs="FrankRuehl" w:hint="cs"/>
                <w:sz w:val="26"/>
                <w:szCs w:val="26"/>
                <w:rtl/>
              </w:rPr>
              <w:t>13</w:t>
            </w:r>
          </w:p>
        </w:tc>
        <w:tc>
          <w:tcPr>
            <w:tcW w:w="8060" w:type="dxa"/>
          </w:tcPr>
          <w:p w:rsidR="002B4074" w:rsidRDefault="002B4074" w:rsidP="009D0204">
            <w:pPr>
              <w:spacing w:line="360" w:lineRule="auto"/>
              <w:jc w:val="both"/>
              <w:rPr>
                <w:rFonts w:cs="FrankRuehl"/>
                <w:sz w:val="26"/>
                <w:szCs w:val="26"/>
                <w:rtl/>
              </w:rPr>
            </w:pPr>
            <w:r>
              <w:rPr>
                <w:rFonts w:cs="FrankRuehl" w:hint="cs"/>
                <w:sz w:val="26"/>
                <w:szCs w:val="26"/>
                <w:rtl/>
              </w:rPr>
              <w:t>שינויים בכוח האדם המוצע</w:t>
            </w:r>
          </w:p>
        </w:tc>
        <w:tc>
          <w:tcPr>
            <w:tcW w:w="672" w:type="dxa"/>
          </w:tcPr>
          <w:p w:rsidR="002B4074" w:rsidRDefault="002B4074" w:rsidP="002B4074">
            <w:pPr>
              <w:spacing w:line="360" w:lineRule="auto"/>
              <w:jc w:val="center"/>
              <w:rPr>
                <w:rFonts w:cs="FrankRuehl"/>
                <w:sz w:val="26"/>
                <w:szCs w:val="26"/>
                <w:rtl/>
              </w:rPr>
            </w:pPr>
            <w:r>
              <w:rPr>
                <w:rFonts w:cs="FrankRuehl" w:hint="cs"/>
                <w:sz w:val="26"/>
                <w:szCs w:val="26"/>
                <w:rtl/>
              </w:rPr>
              <w:t>17</w:t>
            </w:r>
          </w:p>
        </w:tc>
      </w:tr>
      <w:tr w:rsidR="002B4074" w:rsidTr="0048462F">
        <w:tc>
          <w:tcPr>
            <w:tcW w:w="670" w:type="dxa"/>
          </w:tcPr>
          <w:p w:rsidR="002B4074" w:rsidRDefault="002B4074" w:rsidP="009D0204">
            <w:pPr>
              <w:spacing w:line="360" w:lineRule="auto"/>
              <w:jc w:val="both"/>
              <w:rPr>
                <w:rFonts w:cs="FrankRuehl"/>
                <w:sz w:val="26"/>
                <w:szCs w:val="26"/>
                <w:rtl/>
              </w:rPr>
            </w:pPr>
            <w:r>
              <w:rPr>
                <w:rFonts w:cs="FrankRuehl" w:hint="cs"/>
                <w:sz w:val="26"/>
                <w:szCs w:val="26"/>
                <w:rtl/>
              </w:rPr>
              <w:t>14</w:t>
            </w:r>
          </w:p>
        </w:tc>
        <w:tc>
          <w:tcPr>
            <w:tcW w:w="8060" w:type="dxa"/>
          </w:tcPr>
          <w:p w:rsidR="002B4074" w:rsidRDefault="002B4074" w:rsidP="009D0204">
            <w:pPr>
              <w:spacing w:line="360" w:lineRule="auto"/>
              <w:jc w:val="both"/>
              <w:rPr>
                <w:rFonts w:cs="FrankRuehl"/>
                <w:sz w:val="26"/>
                <w:szCs w:val="26"/>
                <w:rtl/>
              </w:rPr>
            </w:pPr>
            <w:r>
              <w:rPr>
                <w:rFonts w:cs="FrankRuehl" w:hint="cs"/>
                <w:sz w:val="26"/>
                <w:szCs w:val="26"/>
                <w:rtl/>
              </w:rPr>
              <w:t>עיון במסמכים</w:t>
            </w:r>
          </w:p>
        </w:tc>
        <w:tc>
          <w:tcPr>
            <w:tcW w:w="672" w:type="dxa"/>
          </w:tcPr>
          <w:p w:rsidR="002B4074" w:rsidRDefault="002B4074" w:rsidP="002B4074">
            <w:pPr>
              <w:spacing w:line="360" w:lineRule="auto"/>
              <w:jc w:val="center"/>
              <w:rPr>
                <w:rFonts w:cs="FrankRuehl"/>
                <w:sz w:val="26"/>
                <w:szCs w:val="26"/>
                <w:rtl/>
              </w:rPr>
            </w:pPr>
            <w:r>
              <w:rPr>
                <w:rFonts w:cs="FrankRuehl" w:hint="cs"/>
                <w:sz w:val="26"/>
                <w:szCs w:val="26"/>
                <w:rtl/>
              </w:rPr>
              <w:t>18</w:t>
            </w:r>
          </w:p>
        </w:tc>
      </w:tr>
      <w:tr w:rsidR="002B4074" w:rsidTr="0048462F">
        <w:tc>
          <w:tcPr>
            <w:tcW w:w="670" w:type="dxa"/>
          </w:tcPr>
          <w:p w:rsidR="002B4074" w:rsidRDefault="002B4074" w:rsidP="009D0204">
            <w:pPr>
              <w:spacing w:line="360" w:lineRule="auto"/>
              <w:jc w:val="both"/>
              <w:rPr>
                <w:rFonts w:cs="FrankRuehl"/>
                <w:sz w:val="26"/>
                <w:szCs w:val="26"/>
                <w:rtl/>
              </w:rPr>
            </w:pPr>
            <w:r>
              <w:rPr>
                <w:rFonts w:cs="FrankRuehl" w:hint="cs"/>
                <w:sz w:val="26"/>
                <w:szCs w:val="26"/>
                <w:rtl/>
              </w:rPr>
              <w:t>15</w:t>
            </w:r>
          </w:p>
        </w:tc>
        <w:tc>
          <w:tcPr>
            <w:tcW w:w="8060" w:type="dxa"/>
          </w:tcPr>
          <w:p w:rsidR="002B4074" w:rsidRDefault="002B4074" w:rsidP="009D0204">
            <w:pPr>
              <w:spacing w:line="360" w:lineRule="auto"/>
              <w:jc w:val="both"/>
              <w:rPr>
                <w:rFonts w:cs="FrankRuehl"/>
                <w:sz w:val="26"/>
                <w:szCs w:val="26"/>
                <w:rtl/>
              </w:rPr>
            </w:pPr>
            <w:r>
              <w:rPr>
                <w:rFonts w:cs="FrankRuehl" w:hint="cs"/>
                <w:sz w:val="26"/>
                <w:szCs w:val="26"/>
                <w:rtl/>
              </w:rPr>
              <w:t>הוראות כלליות</w:t>
            </w:r>
          </w:p>
        </w:tc>
        <w:tc>
          <w:tcPr>
            <w:tcW w:w="672" w:type="dxa"/>
          </w:tcPr>
          <w:p w:rsidR="002B4074" w:rsidRDefault="002B4074" w:rsidP="002B4074">
            <w:pPr>
              <w:spacing w:line="360" w:lineRule="auto"/>
              <w:jc w:val="center"/>
              <w:rPr>
                <w:rFonts w:cs="FrankRuehl"/>
                <w:sz w:val="26"/>
                <w:szCs w:val="26"/>
                <w:rtl/>
              </w:rPr>
            </w:pPr>
            <w:r>
              <w:rPr>
                <w:rFonts w:cs="FrankRuehl" w:hint="cs"/>
                <w:sz w:val="26"/>
                <w:szCs w:val="26"/>
                <w:rtl/>
              </w:rPr>
              <w:t>19</w:t>
            </w:r>
          </w:p>
        </w:tc>
      </w:tr>
    </w:tbl>
    <w:p w:rsidR="00A1642F" w:rsidRDefault="00A1642F" w:rsidP="009D0204">
      <w:pPr>
        <w:spacing w:after="0" w:line="360" w:lineRule="auto"/>
        <w:ind w:left="-2"/>
        <w:jc w:val="both"/>
        <w:rPr>
          <w:rFonts w:cs="FrankRuehl"/>
          <w:sz w:val="26"/>
          <w:szCs w:val="26"/>
          <w:rtl/>
        </w:rPr>
      </w:pPr>
    </w:p>
    <w:p w:rsidR="00A1642F" w:rsidRDefault="00A1642F" w:rsidP="009D0204">
      <w:pPr>
        <w:spacing w:after="0" w:line="360" w:lineRule="auto"/>
        <w:ind w:left="-2"/>
        <w:jc w:val="both"/>
        <w:rPr>
          <w:rFonts w:cs="FrankRuehl"/>
          <w:sz w:val="26"/>
          <w:szCs w:val="26"/>
          <w:rtl/>
        </w:rPr>
      </w:pPr>
    </w:p>
    <w:p w:rsidR="00377711" w:rsidRDefault="00377711">
      <w:pPr>
        <w:bidi w:val="0"/>
        <w:rPr>
          <w:rFonts w:cs="FrankRuehl"/>
          <w:sz w:val="26"/>
          <w:szCs w:val="26"/>
        </w:rPr>
      </w:pPr>
      <w:r>
        <w:rPr>
          <w:rFonts w:cs="FrankRuehl"/>
          <w:sz w:val="26"/>
          <w:szCs w:val="26"/>
          <w:rtl/>
        </w:rPr>
        <w:br w:type="page"/>
      </w:r>
    </w:p>
    <w:p w:rsidR="00BC1D41" w:rsidRDefault="00536CD4" w:rsidP="00F849EE">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w:t>
      </w:r>
      <w:r w:rsidR="00F849EE">
        <w:rPr>
          <w:rFonts w:cs="FrankRuehl" w:hint="cs"/>
          <w:sz w:val="26"/>
          <w:szCs w:val="26"/>
          <w:rtl/>
        </w:rPr>
        <w:t xml:space="preserve">דו שלבי </w:t>
      </w:r>
      <w:r w:rsidR="00BC1D41" w:rsidRPr="009E538E">
        <w:rPr>
          <w:rFonts w:cs="FrankRuehl" w:hint="cs"/>
          <w:sz w:val="26"/>
          <w:szCs w:val="26"/>
          <w:rtl/>
        </w:rPr>
        <w:t xml:space="preserve">לקבלת הצעות </w:t>
      </w:r>
      <w:r w:rsidR="00C056A0" w:rsidRPr="009E538E">
        <w:rPr>
          <w:rFonts w:cs="FrankRuehl" w:hint="cs"/>
          <w:sz w:val="26"/>
          <w:szCs w:val="26"/>
          <w:rtl/>
        </w:rPr>
        <w:t xml:space="preserve">למתן שירותי </w:t>
      </w:r>
      <w:r w:rsidR="00C056A0" w:rsidRPr="0077537F">
        <w:rPr>
          <w:rFonts w:cs="FrankRuehl" w:hint="cs"/>
          <w:sz w:val="26"/>
          <w:szCs w:val="26"/>
          <w:rtl/>
        </w:rPr>
        <w:t>אחזקה של תחנות ה</w:t>
      </w:r>
      <w:r w:rsidR="00C056A0">
        <w:rPr>
          <w:rFonts w:cs="FrankRuehl" w:hint="cs"/>
          <w:sz w:val="26"/>
          <w:szCs w:val="26"/>
          <w:rtl/>
        </w:rPr>
        <w:t>י</w:t>
      </w:r>
      <w:r w:rsidR="00C056A0" w:rsidRPr="0077537F">
        <w:rPr>
          <w:rFonts w:cs="FrankRuehl" w:hint="cs"/>
          <w:sz w:val="26"/>
          <w:szCs w:val="26"/>
          <w:rtl/>
        </w:rPr>
        <w:t>דרומטריות</w:t>
      </w:r>
      <w:r w:rsidR="00C63DA3">
        <w:rPr>
          <w:rFonts w:cs="FrankRuehl" w:hint="cs"/>
          <w:sz w:val="26"/>
          <w:szCs w:val="26"/>
          <w:rtl/>
        </w:rPr>
        <w:t xml:space="preserve"> ברחבי הארץ</w:t>
      </w:r>
      <w:r w:rsidR="00BC1D41" w:rsidRPr="009E538E">
        <w:rPr>
          <w:rFonts w:cs="FrankRuehl" w:hint="cs"/>
          <w:sz w:val="26"/>
          <w:szCs w:val="26"/>
          <w:rtl/>
        </w:rPr>
        <w:t>.</w:t>
      </w:r>
    </w:p>
    <w:p w:rsidR="009502A4" w:rsidRDefault="009502A4" w:rsidP="009D020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rsidR="009E538E" w:rsidRPr="009E538E" w:rsidRDefault="009E538E" w:rsidP="009D0204">
      <w:pPr>
        <w:spacing w:after="0" w:line="240" w:lineRule="auto"/>
        <w:ind w:right="-993"/>
        <w:jc w:val="both"/>
        <w:rPr>
          <w:rFonts w:cs="FrankRuehl"/>
          <w:sz w:val="26"/>
          <w:szCs w:val="26"/>
          <w:rtl/>
        </w:rPr>
      </w:pPr>
    </w:p>
    <w:p w:rsidR="001B7E62" w:rsidRPr="00246811" w:rsidRDefault="00BC1D41" w:rsidP="00A74625">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rsidR="002E5ECB" w:rsidRPr="007D303D" w:rsidRDefault="002E5ECB" w:rsidP="00A74625">
      <w:pPr>
        <w:pStyle w:val="a6"/>
        <w:numPr>
          <w:ilvl w:val="1"/>
          <w:numId w:val="2"/>
        </w:numPr>
        <w:tabs>
          <w:tab w:val="left" w:pos="706"/>
        </w:tabs>
        <w:spacing w:after="0" w:line="360" w:lineRule="auto"/>
        <w:ind w:hanging="439"/>
        <w:jc w:val="both"/>
        <w:rPr>
          <w:rFonts w:cs="FrankRuehl"/>
          <w:sz w:val="26"/>
          <w:szCs w:val="26"/>
        </w:rPr>
      </w:pPr>
      <w:r w:rsidRPr="007D303D">
        <w:rPr>
          <w:rFonts w:cs="FrankRuehl" w:hint="cs"/>
          <w:sz w:val="26"/>
          <w:szCs w:val="26"/>
          <w:rtl/>
        </w:rPr>
        <w:t>השרות ההידרולוגי</w:t>
      </w:r>
      <w:r>
        <w:rPr>
          <w:rFonts w:cs="FrankRuehl" w:hint="cs"/>
          <w:sz w:val="26"/>
          <w:szCs w:val="26"/>
          <w:rtl/>
        </w:rPr>
        <w:t xml:space="preserve"> (להלן:- "</w:t>
      </w:r>
      <w:r>
        <w:rPr>
          <w:rFonts w:cs="FrankRuehl" w:hint="cs"/>
          <w:b/>
          <w:bCs/>
          <w:sz w:val="26"/>
          <w:szCs w:val="26"/>
          <w:rtl/>
        </w:rPr>
        <w:t>היחידה</w:t>
      </w:r>
      <w:r>
        <w:rPr>
          <w:rFonts w:cs="FrankRuehl" w:hint="cs"/>
          <w:sz w:val="26"/>
          <w:szCs w:val="26"/>
          <w:rtl/>
        </w:rPr>
        <w:t>")</w:t>
      </w:r>
      <w:r w:rsidRPr="007D303D">
        <w:rPr>
          <w:rFonts w:cs="FrankRuehl" w:hint="cs"/>
          <w:sz w:val="26"/>
          <w:szCs w:val="26"/>
          <w:rtl/>
        </w:rPr>
        <w:t xml:space="preserve"> עוסק </w:t>
      </w:r>
      <w:r>
        <w:rPr>
          <w:rFonts w:cs="FrankRuehl" w:hint="cs"/>
          <w:sz w:val="26"/>
          <w:szCs w:val="26"/>
          <w:rtl/>
        </w:rPr>
        <w:t xml:space="preserve">בין היתר </w:t>
      </w:r>
      <w:r w:rsidRPr="007D303D">
        <w:rPr>
          <w:rFonts w:cs="FrankRuehl" w:hint="cs"/>
          <w:sz w:val="26"/>
          <w:szCs w:val="26"/>
          <w:rtl/>
        </w:rPr>
        <w:t>בניטור מקורות המים בישראל לצורך הכנת חוות דעת הידרולוגיות.</w:t>
      </w:r>
    </w:p>
    <w:p w:rsidR="002E5ECB" w:rsidRDefault="002E5ECB" w:rsidP="00A74625">
      <w:pPr>
        <w:pStyle w:val="a6"/>
        <w:numPr>
          <w:ilvl w:val="1"/>
          <w:numId w:val="2"/>
        </w:numPr>
        <w:tabs>
          <w:tab w:val="left" w:pos="706"/>
        </w:tabs>
        <w:spacing w:after="0" w:line="360" w:lineRule="auto"/>
        <w:ind w:hanging="439"/>
        <w:jc w:val="both"/>
        <w:rPr>
          <w:rFonts w:cs="FrankRuehl"/>
          <w:sz w:val="26"/>
          <w:szCs w:val="26"/>
        </w:rPr>
      </w:pPr>
      <w:r>
        <w:rPr>
          <w:rFonts w:cs="FrankRuehl" w:hint="cs"/>
          <w:sz w:val="26"/>
          <w:szCs w:val="26"/>
          <w:rtl/>
        </w:rPr>
        <w:t>במסגרת זו מבצעת היחידה מדידות של</w:t>
      </w:r>
      <w:r w:rsidRPr="007D303D">
        <w:rPr>
          <w:rFonts w:cs="FrankRuehl" w:hint="cs"/>
          <w:sz w:val="26"/>
          <w:szCs w:val="26"/>
          <w:rtl/>
        </w:rPr>
        <w:t xml:space="preserve"> הזרימה בנחלים באמצעות תחנות הידרומטריות הפרושות בכל רחבי הארץ</w:t>
      </w:r>
      <w:r>
        <w:rPr>
          <w:rFonts w:cs="FrankRuehl" w:hint="cs"/>
          <w:sz w:val="26"/>
          <w:szCs w:val="26"/>
          <w:rtl/>
        </w:rPr>
        <w:t>, ובכלל זה באזור המרכז.</w:t>
      </w:r>
    </w:p>
    <w:p w:rsidR="00C63DA3" w:rsidRDefault="00C63DA3" w:rsidP="00C63DA3">
      <w:pPr>
        <w:pStyle w:val="a6"/>
        <w:numPr>
          <w:ilvl w:val="1"/>
          <w:numId w:val="2"/>
        </w:numPr>
        <w:tabs>
          <w:tab w:val="left" w:pos="706"/>
        </w:tabs>
        <w:spacing w:after="0" w:line="360" w:lineRule="auto"/>
        <w:ind w:hanging="439"/>
        <w:jc w:val="both"/>
        <w:rPr>
          <w:rFonts w:cs="FrankRuehl"/>
          <w:sz w:val="26"/>
          <w:szCs w:val="26"/>
        </w:rPr>
      </w:pPr>
      <w:r>
        <w:rPr>
          <w:rFonts w:cs="FrankRuehl" w:hint="cs"/>
          <w:sz w:val="26"/>
          <w:szCs w:val="26"/>
          <w:rtl/>
        </w:rPr>
        <w:t xml:space="preserve">על-מנת שניתן יהיה לבצע מדידות כראוי יש לוודא, כי התחנות וסביבתן מתוחזקות כראוי. לשם כך מעוניינת הרשות </w:t>
      </w:r>
      <w:r w:rsidRPr="00C84C96">
        <w:rPr>
          <w:rFonts w:cs="FrankRuehl" w:hint="cs"/>
          <w:sz w:val="26"/>
          <w:szCs w:val="26"/>
          <w:rtl/>
        </w:rPr>
        <w:t>להתקשר עם ספק</w:t>
      </w:r>
      <w:r>
        <w:rPr>
          <w:rFonts w:cs="FrankRuehl" w:hint="cs"/>
          <w:sz w:val="26"/>
          <w:szCs w:val="26"/>
          <w:rtl/>
        </w:rPr>
        <w:t>ים</w:t>
      </w:r>
      <w:r w:rsidRPr="00C84C96">
        <w:rPr>
          <w:rFonts w:cs="FrankRuehl" w:hint="cs"/>
          <w:sz w:val="26"/>
          <w:szCs w:val="26"/>
          <w:rtl/>
        </w:rPr>
        <w:t xml:space="preserve"> אשר יתחזק</w:t>
      </w:r>
      <w:r>
        <w:rPr>
          <w:rFonts w:cs="FrankRuehl" w:hint="cs"/>
          <w:sz w:val="26"/>
          <w:szCs w:val="26"/>
          <w:rtl/>
        </w:rPr>
        <w:t>ו</w:t>
      </w:r>
      <w:r w:rsidRPr="00C84C96">
        <w:rPr>
          <w:rFonts w:cs="FrankRuehl" w:hint="cs"/>
          <w:sz w:val="26"/>
          <w:szCs w:val="26"/>
          <w:rtl/>
        </w:rPr>
        <w:t xml:space="preserve"> את </w:t>
      </w:r>
      <w:r>
        <w:rPr>
          <w:rFonts w:cs="FrankRuehl" w:hint="cs"/>
          <w:sz w:val="26"/>
          <w:szCs w:val="26"/>
          <w:rtl/>
        </w:rPr>
        <w:t>התחנות ברחבי הארץ.</w:t>
      </w:r>
    </w:p>
    <w:p w:rsidR="00C63DA3" w:rsidRDefault="00C63DA3" w:rsidP="00C63DA3">
      <w:pPr>
        <w:pStyle w:val="a6"/>
        <w:numPr>
          <w:ilvl w:val="1"/>
          <w:numId w:val="2"/>
        </w:numPr>
        <w:tabs>
          <w:tab w:val="left" w:pos="706"/>
        </w:tabs>
        <w:spacing w:after="0" w:line="360" w:lineRule="auto"/>
        <w:ind w:hanging="439"/>
        <w:jc w:val="both"/>
        <w:rPr>
          <w:rFonts w:cs="FrankRuehl"/>
          <w:sz w:val="26"/>
          <w:szCs w:val="26"/>
        </w:rPr>
      </w:pPr>
      <w:r>
        <w:rPr>
          <w:rFonts w:cs="FrankRuehl" w:hint="cs"/>
          <w:sz w:val="26"/>
          <w:szCs w:val="26"/>
          <w:rtl/>
        </w:rPr>
        <w:t>מכרז זה מחולק לשלושה אשכולות על פי האזורים הבאים: אזור הצפון, אזור כנרת ואזור המרכז.</w:t>
      </w:r>
    </w:p>
    <w:p w:rsidR="002E5ECB" w:rsidRPr="0075425A" w:rsidRDefault="00C63DA3" w:rsidP="00C63DA3">
      <w:pPr>
        <w:pStyle w:val="a6"/>
        <w:numPr>
          <w:ilvl w:val="1"/>
          <w:numId w:val="2"/>
        </w:numPr>
        <w:tabs>
          <w:tab w:val="left" w:pos="706"/>
        </w:tabs>
        <w:spacing w:after="0" w:line="360" w:lineRule="auto"/>
        <w:ind w:hanging="439"/>
        <w:jc w:val="both"/>
        <w:rPr>
          <w:rFonts w:cs="FrankRuehl"/>
          <w:b/>
          <w:bCs/>
          <w:sz w:val="26"/>
          <w:szCs w:val="26"/>
          <w:u w:val="single"/>
        </w:rPr>
      </w:pPr>
      <w:r w:rsidRPr="0075425A">
        <w:rPr>
          <w:rFonts w:cs="FrankRuehl" w:hint="cs"/>
          <w:b/>
          <w:bCs/>
          <w:sz w:val="26"/>
          <w:szCs w:val="26"/>
          <w:u w:val="single"/>
          <w:rtl/>
        </w:rPr>
        <w:t xml:space="preserve">מציע רשאי להגיש הצעה לאזור אחד בלבד. </w:t>
      </w:r>
      <w:r w:rsidR="0075425A" w:rsidRPr="0075425A">
        <w:rPr>
          <w:rFonts w:cs="FrankRuehl" w:hint="cs"/>
          <w:b/>
          <w:bCs/>
          <w:sz w:val="26"/>
          <w:szCs w:val="26"/>
          <w:u w:val="single"/>
          <w:rtl/>
        </w:rPr>
        <w:t xml:space="preserve">מציע המגיש הצעה ליותר מאזור אחד </w:t>
      </w:r>
      <w:r w:rsidR="0075425A" w:rsidRPr="0075425A">
        <w:rPr>
          <w:rFonts w:cs="FrankRuehl"/>
          <w:b/>
          <w:bCs/>
          <w:sz w:val="26"/>
          <w:szCs w:val="26"/>
          <w:u w:val="single"/>
          <w:rtl/>
        </w:rPr>
        <w:t>–</w:t>
      </w:r>
      <w:r w:rsidR="0075425A" w:rsidRPr="0075425A">
        <w:rPr>
          <w:rFonts w:cs="FrankRuehl" w:hint="cs"/>
          <w:b/>
          <w:bCs/>
          <w:sz w:val="26"/>
          <w:szCs w:val="26"/>
          <w:u w:val="single"/>
          <w:rtl/>
        </w:rPr>
        <w:t xml:space="preserve"> כל הצעותיו ייפסלו על הסף. </w:t>
      </w:r>
      <w:r w:rsidRPr="0075425A">
        <w:rPr>
          <w:rFonts w:cs="FrankRuehl" w:hint="cs"/>
          <w:b/>
          <w:bCs/>
          <w:sz w:val="26"/>
          <w:szCs w:val="26"/>
          <w:u w:val="single"/>
          <w:rtl/>
        </w:rPr>
        <w:t>על המציע לפרט בהצעתו את האזור אליו מוגשת ההצעה.</w:t>
      </w:r>
      <w:r w:rsidR="0075425A" w:rsidRPr="0075425A">
        <w:rPr>
          <w:rFonts w:cs="FrankRuehl" w:hint="cs"/>
          <w:b/>
          <w:bCs/>
          <w:sz w:val="26"/>
          <w:szCs w:val="26"/>
          <w:u w:val="single"/>
          <w:rtl/>
        </w:rPr>
        <w:t xml:space="preserve"> </w:t>
      </w:r>
    </w:p>
    <w:p w:rsidR="00C91FDA" w:rsidRPr="002E5ECB" w:rsidRDefault="00C91FDA" w:rsidP="009D0204">
      <w:pPr>
        <w:spacing w:after="0"/>
        <w:rPr>
          <w:rFonts w:cs="FrankRuehl"/>
          <w:sz w:val="26"/>
          <w:szCs w:val="26"/>
          <w:rtl/>
        </w:rPr>
      </w:pPr>
    </w:p>
    <w:p w:rsidR="008F6E24" w:rsidRPr="00C63DA3" w:rsidRDefault="00545BD3"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 w:name="_Ref363640345"/>
      <w:bookmarkStart w:id="3" w:name="_Toc364353833"/>
      <w:r w:rsidRPr="00C63DA3">
        <w:rPr>
          <w:rFonts w:cs="FrankRuehl" w:hint="cs"/>
          <w:b/>
          <w:bCs/>
          <w:sz w:val="32"/>
          <w:szCs w:val="32"/>
          <w:u w:val="single"/>
          <w:rtl/>
        </w:rPr>
        <w:t>השיר</w:t>
      </w:r>
      <w:r w:rsidR="002169D2" w:rsidRPr="00C63DA3">
        <w:rPr>
          <w:rFonts w:cs="FrankRuehl" w:hint="cs"/>
          <w:b/>
          <w:bCs/>
          <w:sz w:val="32"/>
          <w:szCs w:val="32"/>
          <w:u w:val="single"/>
          <w:rtl/>
        </w:rPr>
        <w:t>ות הנדרש</w:t>
      </w:r>
      <w:bookmarkEnd w:id="2"/>
      <w:bookmarkEnd w:id="3"/>
    </w:p>
    <w:p w:rsidR="008F6E24" w:rsidRPr="008F6E24" w:rsidRDefault="008F6E24" w:rsidP="009D0204">
      <w:pPr>
        <w:pStyle w:val="a6"/>
        <w:spacing w:after="0"/>
        <w:ind w:left="284" w:right="-993" w:firstLine="397"/>
        <w:jc w:val="both"/>
        <w:rPr>
          <w:rFonts w:cs="FrankRuehl"/>
          <w:sz w:val="26"/>
          <w:szCs w:val="26"/>
          <w:rtl/>
        </w:rPr>
      </w:pPr>
    </w:p>
    <w:p w:rsidR="008F6E24" w:rsidRPr="002E5ECB" w:rsidRDefault="008F6E24" w:rsidP="009D0204">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2E5ECB">
        <w:rPr>
          <w:rFonts w:cs="FrankRuehl" w:hint="cs"/>
          <w:b/>
          <w:bCs/>
          <w:sz w:val="26"/>
          <w:szCs w:val="26"/>
          <w:u w:val="single"/>
          <w:rtl/>
        </w:rPr>
        <w:t>הבהרה</w:t>
      </w:r>
      <w:r w:rsidRPr="002E5ECB">
        <w:rPr>
          <w:rFonts w:cs="FrankRuehl" w:hint="cs"/>
          <w:b/>
          <w:bCs/>
          <w:sz w:val="26"/>
          <w:szCs w:val="26"/>
          <w:rtl/>
        </w:rPr>
        <w:t xml:space="preserve">: </w:t>
      </w:r>
    </w:p>
    <w:p w:rsidR="008F6E24" w:rsidRPr="002E5ECB" w:rsidRDefault="00556D6E" w:rsidP="003540BD">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2E5ECB">
        <w:rPr>
          <w:rFonts w:cs="FrankRuehl" w:hint="cs"/>
          <w:sz w:val="26"/>
          <w:szCs w:val="26"/>
          <w:rtl/>
        </w:rPr>
        <w:t>למסמכי מכרז זה מצורף כ</w:t>
      </w:r>
      <w:r w:rsidR="003C2AAF" w:rsidRPr="002E5ECB">
        <w:rPr>
          <w:rFonts w:cs="FrankRuehl" w:hint="cs"/>
          <w:sz w:val="26"/>
          <w:szCs w:val="26"/>
          <w:rtl/>
        </w:rPr>
        <w:t>"</w:t>
      </w:r>
      <w:r w:rsidRPr="002E5ECB">
        <w:rPr>
          <w:rFonts w:cs="FrankRuehl" w:hint="eastAsia"/>
          <w:b/>
          <w:bCs/>
          <w:sz w:val="26"/>
          <w:szCs w:val="26"/>
          <w:u w:val="single"/>
          <w:rtl/>
        </w:rPr>
        <w:t>נספח</w:t>
      </w:r>
      <w:r w:rsidRPr="002E5ECB">
        <w:rPr>
          <w:rFonts w:cs="FrankRuehl"/>
          <w:b/>
          <w:bCs/>
          <w:sz w:val="26"/>
          <w:szCs w:val="26"/>
          <w:u w:val="single"/>
          <w:rtl/>
        </w:rPr>
        <w:t xml:space="preserve"> </w:t>
      </w:r>
      <w:r w:rsidRPr="002E5ECB">
        <w:rPr>
          <w:rFonts w:cs="FrankRuehl" w:hint="eastAsia"/>
          <w:b/>
          <w:bCs/>
          <w:sz w:val="26"/>
          <w:szCs w:val="26"/>
          <w:u w:val="single"/>
          <w:rtl/>
        </w:rPr>
        <w:t>ג</w:t>
      </w:r>
      <w:r w:rsidR="008F6E24" w:rsidRPr="002E5ECB">
        <w:rPr>
          <w:rFonts w:cs="FrankRuehl"/>
          <w:b/>
          <w:bCs/>
          <w:sz w:val="26"/>
          <w:szCs w:val="26"/>
          <w:u w:val="single"/>
          <w:rtl/>
        </w:rPr>
        <w:t>'</w:t>
      </w:r>
      <w:r w:rsidR="003C2AAF" w:rsidRPr="002E5ECB">
        <w:rPr>
          <w:rFonts w:cs="FrankRuehl" w:hint="cs"/>
          <w:sz w:val="26"/>
          <w:szCs w:val="26"/>
          <w:rtl/>
        </w:rPr>
        <w:t>"</w:t>
      </w:r>
      <w:r w:rsidR="008F6E24" w:rsidRPr="002E5ECB">
        <w:rPr>
          <w:rFonts w:cs="FrankRuehl" w:hint="cs"/>
          <w:sz w:val="26"/>
          <w:szCs w:val="26"/>
          <w:rtl/>
        </w:rPr>
        <w:t xml:space="preserve"> </w:t>
      </w:r>
      <w:r w:rsidR="009A2365" w:rsidRPr="002E5ECB">
        <w:rPr>
          <w:rFonts w:cs="FrankRuehl" w:hint="cs"/>
          <w:sz w:val="26"/>
          <w:szCs w:val="26"/>
          <w:rtl/>
        </w:rPr>
        <w:t>מפרט</w:t>
      </w:r>
      <w:r w:rsidR="008F6E24" w:rsidRPr="002E5ECB">
        <w:rPr>
          <w:rFonts w:cs="FrankRuehl" w:hint="cs"/>
          <w:sz w:val="26"/>
          <w:szCs w:val="26"/>
          <w:rtl/>
        </w:rPr>
        <w:t xml:space="preserve"> מקצועי ובו מפורטים המאפיינים, הדרישות, התבחינים והתהליכים נושא ההתקשרות</w:t>
      </w:r>
      <w:r w:rsidR="00A13AB7" w:rsidRPr="002E5ECB">
        <w:rPr>
          <w:rFonts w:cs="FrankRuehl" w:hint="cs"/>
          <w:sz w:val="26"/>
          <w:szCs w:val="26"/>
          <w:rtl/>
        </w:rPr>
        <w:t xml:space="preserve"> (להלן: "</w:t>
      </w:r>
      <w:r w:rsidR="00A13AB7" w:rsidRPr="002E5ECB">
        <w:rPr>
          <w:rFonts w:cs="FrankRuehl" w:hint="cs"/>
          <w:b/>
          <w:bCs/>
          <w:sz w:val="26"/>
          <w:szCs w:val="26"/>
          <w:rtl/>
        </w:rPr>
        <w:t>המפרט המקצועי</w:t>
      </w:r>
      <w:r w:rsidR="00A13AB7" w:rsidRPr="002E5ECB">
        <w:rPr>
          <w:rFonts w:cs="FrankRuehl" w:hint="cs"/>
          <w:sz w:val="26"/>
          <w:szCs w:val="26"/>
          <w:rtl/>
        </w:rPr>
        <w:t>")</w:t>
      </w:r>
      <w:r w:rsidR="008F6E24" w:rsidRPr="002E5ECB">
        <w:rPr>
          <w:rFonts w:cs="FrankRuehl" w:hint="cs"/>
          <w:sz w:val="26"/>
          <w:szCs w:val="26"/>
          <w:rtl/>
        </w:rPr>
        <w:t>. להלן יובאו עיקרי הדרישות המקצועיות מן הספק, כאשר הנוסח המלא והמחייב מופיע ב</w:t>
      </w:r>
      <w:r w:rsidR="009A2365" w:rsidRPr="002E5ECB">
        <w:rPr>
          <w:rFonts w:cs="FrankRuehl" w:hint="cs"/>
          <w:sz w:val="26"/>
          <w:szCs w:val="26"/>
          <w:rtl/>
        </w:rPr>
        <w:t>מפרט</w:t>
      </w:r>
      <w:r w:rsidR="008F6E24" w:rsidRPr="002E5ECB">
        <w:rPr>
          <w:rFonts w:cs="FrankRuehl" w:hint="cs"/>
          <w:sz w:val="26"/>
          <w:szCs w:val="26"/>
          <w:rtl/>
        </w:rPr>
        <w:t xml:space="preserve"> המקצועי הנ"ל.</w:t>
      </w:r>
    </w:p>
    <w:p w:rsidR="00693901" w:rsidRPr="002E5ECB" w:rsidRDefault="00693901" w:rsidP="009D0204">
      <w:pPr>
        <w:spacing w:after="0" w:line="240" w:lineRule="auto"/>
        <w:ind w:left="284" w:right="-993" w:firstLine="397"/>
        <w:jc w:val="both"/>
        <w:rPr>
          <w:rFonts w:cs="FrankRuehl"/>
          <w:sz w:val="26"/>
          <w:szCs w:val="26"/>
          <w:rtl/>
        </w:rPr>
      </w:pPr>
    </w:p>
    <w:p w:rsidR="008F6E24" w:rsidRPr="00895C08" w:rsidRDefault="008F6E24" w:rsidP="00C63DA3">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Pr="00895C08">
        <w:rPr>
          <w:rFonts w:cs="FrankRuehl" w:hint="cs"/>
          <w:b/>
          <w:bCs/>
          <w:sz w:val="26"/>
          <w:szCs w:val="26"/>
          <w:u w:val="single"/>
          <w:rtl/>
        </w:rPr>
        <w:t xml:space="preserve"> </w:t>
      </w:r>
      <w:r w:rsidR="0075425A">
        <w:rPr>
          <w:rFonts w:cs="FrankRuehl" w:hint="cs"/>
          <w:b/>
          <w:bCs/>
          <w:sz w:val="26"/>
          <w:szCs w:val="26"/>
          <w:u w:val="single"/>
          <w:rtl/>
        </w:rPr>
        <w:t xml:space="preserve">בכל אחד מהאזורים </w:t>
      </w:r>
      <w:r w:rsidRPr="00895C08">
        <w:rPr>
          <w:rFonts w:cs="FrankRuehl" w:hint="cs"/>
          <w:b/>
          <w:bCs/>
          <w:sz w:val="26"/>
          <w:szCs w:val="26"/>
          <w:u w:val="single"/>
          <w:rtl/>
        </w:rPr>
        <w:t>הם כדלקמן</w:t>
      </w:r>
      <w:r w:rsidRPr="00895C08">
        <w:rPr>
          <w:rFonts w:cs="FrankRuehl" w:hint="cs"/>
          <w:b/>
          <w:bCs/>
          <w:sz w:val="26"/>
          <w:szCs w:val="26"/>
          <w:rtl/>
        </w:rPr>
        <w:t>:</w:t>
      </w:r>
    </w:p>
    <w:p w:rsidR="002E5ECB" w:rsidRPr="00836EDE" w:rsidRDefault="002E5ECB" w:rsidP="00C63DA3">
      <w:pPr>
        <w:pStyle w:val="a6"/>
        <w:numPr>
          <w:ilvl w:val="2"/>
          <w:numId w:val="2"/>
        </w:numPr>
        <w:tabs>
          <w:tab w:val="left" w:pos="1387"/>
        </w:tabs>
        <w:spacing w:after="0" w:line="360" w:lineRule="auto"/>
        <w:ind w:left="1387" w:hanging="708"/>
        <w:jc w:val="both"/>
        <w:rPr>
          <w:rFonts w:cs="FrankRuehl"/>
          <w:sz w:val="26"/>
          <w:szCs w:val="26"/>
          <w:rtl/>
        </w:rPr>
      </w:pPr>
      <w:r w:rsidRPr="00106D19">
        <w:rPr>
          <w:rFonts w:cs="FrankRuehl" w:hint="eastAsia"/>
          <w:sz w:val="26"/>
          <w:szCs w:val="26"/>
          <w:rtl/>
        </w:rPr>
        <w:t>אחזקה</w:t>
      </w:r>
      <w:r w:rsidRPr="00106D19">
        <w:rPr>
          <w:rFonts w:cs="FrankRuehl"/>
          <w:sz w:val="26"/>
          <w:szCs w:val="26"/>
          <w:rtl/>
        </w:rPr>
        <w:t xml:space="preserve"> </w:t>
      </w:r>
      <w:r w:rsidRPr="00106D19">
        <w:rPr>
          <w:rFonts w:cs="FrankRuehl" w:hint="eastAsia"/>
          <w:sz w:val="26"/>
          <w:szCs w:val="26"/>
          <w:rtl/>
        </w:rPr>
        <w:t>שנתית</w:t>
      </w:r>
      <w:r w:rsidRPr="00106D19">
        <w:rPr>
          <w:rFonts w:cs="FrankRuehl"/>
          <w:sz w:val="26"/>
          <w:szCs w:val="26"/>
          <w:rtl/>
        </w:rPr>
        <w:t>-</w:t>
      </w:r>
      <w:r w:rsidRPr="00106D19">
        <w:rPr>
          <w:rFonts w:cs="FrankRuehl" w:hint="eastAsia"/>
          <w:sz w:val="26"/>
          <w:szCs w:val="26"/>
          <w:rtl/>
        </w:rPr>
        <w:t>שוטפת</w:t>
      </w:r>
      <w:r w:rsidRPr="00106D19">
        <w:rPr>
          <w:rFonts w:cs="FrankRuehl"/>
          <w:sz w:val="26"/>
          <w:szCs w:val="26"/>
          <w:rtl/>
        </w:rPr>
        <w:t>:</w:t>
      </w:r>
      <w:r w:rsidRPr="00836EDE">
        <w:rPr>
          <w:rFonts w:cs="FrankRuehl"/>
          <w:sz w:val="26"/>
          <w:szCs w:val="26"/>
          <w:rtl/>
        </w:rPr>
        <w:t xml:space="preserve"> כיסוח הצמחייה בקטע המדידה, ריסוס למניעת צמיחה חדשה</w:t>
      </w:r>
      <w:r>
        <w:rPr>
          <w:rFonts w:cs="FrankRuehl" w:hint="cs"/>
          <w:sz w:val="26"/>
          <w:szCs w:val="26"/>
          <w:rtl/>
        </w:rPr>
        <w:t>, הדברה כנגד חרקים ועכברים בתחנות</w:t>
      </w:r>
      <w:r w:rsidRPr="00836EDE">
        <w:rPr>
          <w:rFonts w:cs="FrankRuehl"/>
          <w:sz w:val="26"/>
          <w:szCs w:val="26"/>
          <w:rtl/>
        </w:rPr>
        <w:t>, סילוק וניקוי סחף</w:t>
      </w:r>
      <w:r w:rsidRPr="00836EDE">
        <w:rPr>
          <w:rFonts w:cs="FrankRuehl" w:hint="cs"/>
          <w:sz w:val="26"/>
          <w:szCs w:val="26"/>
          <w:rtl/>
        </w:rPr>
        <w:t>.</w:t>
      </w:r>
      <w:r w:rsidR="008A7329">
        <w:rPr>
          <w:rFonts w:cs="FrankRuehl" w:hint="cs"/>
          <w:sz w:val="26"/>
          <w:szCs w:val="26"/>
          <w:rtl/>
        </w:rPr>
        <w:t xml:space="preserve"> יודגש כי רוב כיסוח הצמחייה יבוצע על ידי חרמש מכני, ובעיקר במקומות הסמוכים למקומות מים.</w:t>
      </w:r>
    </w:p>
    <w:p w:rsidR="002E5ECB" w:rsidRDefault="002E5ECB" w:rsidP="00B24F72">
      <w:pPr>
        <w:pStyle w:val="a6"/>
        <w:numPr>
          <w:ilvl w:val="2"/>
          <w:numId w:val="2"/>
        </w:numPr>
        <w:tabs>
          <w:tab w:val="left" w:pos="1387"/>
        </w:tabs>
        <w:spacing w:after="0" w:line="360" w:lineRule="auto"/>
        <w:ind w:left="1387" w:hanging="708"/>
        <w:jc w:val="both"/>
        <w:rPr>
          <w:rFonts w:cs="FrankRuehl"/>
          <w:sz w:val="26"/>
          <w:szCs w:val="26"/>
        </w:rPr>
      </w:pPr>
      <w:r>
        <w:rPr>
          <w:rFonts w:cs="FrankRuehl" w:hint="cs"/>
          <w:sz w:val="26"/>
          <w:szCs w:val="26"/>
          <w:rtl/>
        </w:rPr>
        <w:t xml:space="preserve">אחזקה שנתית לא שוטפת, לפי ביקוש: </w:t>
      </w:r>
      <w:r w:rsidRPr="00106D19">
        <w:rPr>
          <w:rFonts w:cs="FrankRuehl" w:hint="eastAsia"/>
          <w:sz w:val="26"/>
          <w:szCs w:val="26"/>
          <w:rtl/>
        </w:rPr>
        <w:t>צביעה</w:t>
      </w:r>
      <w:r>
        <w:rPr>
          <w:rFonts w:cs="FrankRuehl" w:hint="cs"/>
          <w:sz w:val="26"/>
          <w:szCs w:val="26"/>
          <w:rtl/>
        </w:rPr>
        <w:t xml:space="preserve"> מבנה (כולל סמל (לוגו)) וצביעת מתכות, </w:t>
      </w:r>
      <w:r w:rsidRPr="00106D19">
        <w:rPr>
          <w:rFonts w:cs="FrankRuehl" w:hint="eastAsia"/>
          <w:sz w:val="26"/>
          <w:szCs w:val="26"/>
          <w:rtl/>
        </w:rPr>
        <w:t>זיפות</w:t>
      </w:r>
      <w:r>
        <w:rPr>
          <w:rFonts w:cs="FrankRuehl" w:hint="cs"/>
          <w:sz w:val="26"/>
          <w:szCs w:val="26"/>
          <w:rtl/>
        </w:rPr>
        <w:t>, שילוט (כולל ייצור והתקנה), עבודות ריתוך נקודתיות</w:t>
      </w:r>
      <w:r w:rsidRPr="00106D19">
        <w:rPr>
          <w:rFonts w:cs="FrankRuehl"/>
          <w:sz w:val="26"/>
          <w:szCs w:val="26"/>
          <w:rtl/>
        </w:rPr>
        <w:t xml:space="preserve"> </w:t>
      </w:r>
      <w:r w:rsidRPr="00836EDE">
        <w:rPr>
          <w:rFonts w:cs="FrankRuehl" w:hint="cs"/>
          <w:sz w:val="26"/>
          <w:szCs w:val="26"/>
          <w:rtl/>
        </w:rPr>
        <w:t>ו</w:t>
      </w:r>
      <w:r w:rsidRPr="00106D19">
        <w:rPr>
          <w:rFonts w:cs="FrankRuehl" w:hint="eastAsia"/>
          <w:sz w:val="26"/>
          <w:szCs w:val="26"/>
          <w:rtl/>
        </w:rPr>
        <w:t>עבודות</w:t>
      </w:r>
      <w:r w:rsidRPr="00106D19">
        <w:rPr>
          <w:rFonts w:cs="FrankRuehl"/>
          <w:sz w:val="26"/>
          <w:szCs w:val="26"/>
          <w:rtl/>
        </w:rPr>
        <w:t xml:space="preserve"> </w:t>
      </w:r>
      <w:r w:rsidRPr="00106D19">
        <w:rPr>
          <w:rFonts w:cs="FrankRuehl" w:hint="eastAsia"/>
          <w:sz w:val="26"/>
          <w:szCs w:val="26"/>
          <w:rtl/>
        </w:rPr>
        <w:t>טרקטור</w:t>
      </w:r>
      <w:r w:rsidRPr="00106D19">
        <w:rPr>
          <w:rFonts w:cs="FrankRuehl"/>
          <w:sz w:val="26"/>
          <w:szCs w:val="26"/>
          <w:rtl/>
        </w:rPr>
        <w:t xml:space="preserve"> </w:t>
      </w:r>
      <w:r w:rsidRPr="00106D19">
        <w:rPr>
          <w:rFonts w:cs="FrankRuehl" w:hint="eastAsia"/>
          <w:sz w:val="26"/>
          <w:szCs w:val="26"/>
          <w:rtl/>
        </w:rPr>
        <w:t>או</w:t>
      </w:r>
      <w:r w:rsidRPr="00106D19">
        <w:rPr>
          <w:rFonts w:cs="FrankRuehl"/>
          <w:sz w:val="26"/>
          <w:szCs w:val="26"/>
          <w:rtl/>
        </w:rPr>
        <w:t xml:space="preserve"> </w:t>
      </w:r>
      <w:r w:rsidRPr="00106D19">
        <w:rPr>
          <w:rFonts w:cs="FrankRuehl" w:hint="eastAsia"/>
          <w:sz w:val="26"/>
          <w:szCs w:val="26"/>
          <w:rtl/>
        </w:rPr>
        <w:t>באגר</w:t>
      </w:r>
      <w:r w:rsidRPr="00106D19">
        <w:rPr>
          <w:rFonts w:cs="FrankRuehl"/>
          <w:sz w:val="26"/>
          <w:szCs w:val="26"/>
          <w:rtl/>
        </w:rPr>
        <w:t xml:space="preserve"> </w:t>
      </w:r>
      <w:r w:rsidRPr="00522977">
        <w:rPr>
          <w:rFonts w:cs="FrankRuehl" w:hint="eastAsia"/>
          <w:sz w:val="26"/>
          <w:szCs w:val="26"/>
          <w:rtl/>
        </w:rPr>
        <w:t>או</w:t>
      </w:r>
      <w:r w:rsidRPr="00522977">
        <w:rPr>
          <w:rFonts w:cs="FrankRuehl"/>
          <w:sz w:val="26"/>
          <w:szCs w:val="26"/>
          <w:rtl/>
        </w:rPr>
        <w:t xml:space="preserve"> </w:t>
      </w:r>
      <w:r w:rsidRPr="00522977">
        <w:rPr>
          <w:rFonts w:cs="FrankRuehl" w:hint="eastAsia"/>
          <w:sz w:val="26"/>
          <w:szCs w:val="26"/>
          <w:rtl/>
        </w:rPr>
        <w:t>כלי</w:t>
      </w:r>
      <w:r w:rsidRPr="00522977">
        <w:rPr>
          <w:rFonts w:cs="FrankRuehl"/>
          <w:sz w:val="26"/>
          <w:szCs w:val="26"/>
          <w:rtl/>
        </w:rPr>
        <w:t xml:space="preserve"> </w:t>
      </w:r>
      <w:r w:rsidRPr="00522977">
        <w:rPr>
          <w:rFonts w:cs="FrankRuehl" w:hint="eastAsia"/>
          <w:sz w:val="26"/>
          <w:szCs w:val="26"/>
          <w:rtl/>
        </w:rPr>
        <w:t>מסוג</w:t>
      </w:r>
      <w:r w:rsidRPr="00522977">
        <w:rPr>
          <w:rFonts w:cs="FrankRuehl"/>
          <w:sz w:val="26"/>
          <w:szCs w:val="26"/>
          <w:rtl/>
        </w:rPr>
        <w:t xml:space="preserve"> "</w:t>
      </w:r>
      <w:r>
        <w:rPr>
          <w:rFonts w:cs="FrankRuehl" w:hint="eastAsia"/>
          <w:sz w:val="26"/>
          <w:szCs w:val="26"/>
          <w:rtl/>
        </w:rPr>
        <w:t>בובקט (</w:t>
      </w:r>
      <w:r>
        <w:rPr>
          <w:rFonts w:cs="FrankRuehl" w:hint="eastAsia"/>
          <w:sz w:val="26"/>
          <w:szCs w:val="26"/>
        </w:rPr>
        <w:t>Bobcat</w:t>
      </w:r>
      <w:r>
        <w:rPr>
          <w:rFonts w:cs="FrankRuehl" w:hint="eastAsia"/>
          <w:sz w:val="26"/>
          <w:szCs w:val="26"/>
          <w:rtl/>
        </w:rPr>
        <w:t>)</w:t>
      </w:r>
      <w:r w:rsidRPr="00522977">
        <w:rPr>
          <w:rFonts w:cs="FrankRuehl"/>
          <w:sz w:val="26"/>
          <w:szCs w:val="26"/>
          <w:rtl/>
        </w:rPr>
        <w:t>"</w:t>
      </w:r>
      <w:r w:rsidR="00B24F72">
        <w:rPr>
          <w:rFonts w:cs="FrankRuehl" w:hint="cs"/>
          <w:sz w:val="26"/>
          <w:szCs w:val="26"/>
          <w:rtl/>
        </w:rPr>
        <w:t>, יום עבודה של צוות המונה 3 עובדים</w:t>
      </w:r>
      <w:r w:rsidR="0043184C">
        <w:rPr>
          <w:rFonts w:cs="FrankRuehl" w:hint="cs"/>
          <w:sz w:val="26"/>
          <w:szCs w:val="26"/>
          <w:rtl/>
        </w:rPr>
        <w:t>.</w:t>
      </w:r>
    </w:p>
    <w:p w:rsidR="002E5ECB" w:rsidRDefault="002E5ECB" w:rsidP="00C63DA3">
      <w:pPr>
        <w:pStyle w:val="a6"/>
        <w:numPr>
          <w:ilvl w:val="2"/>
          <w:numId w:val="2"/>
        </w:numPr>
        <w:tabs>
          <w:tab w:val="left" w:pos="1387"/>
        </w:tabs>
        <w:spacing w:after="0" w:line="360" w:lineRule="auto"/>
        <w:ind w:left="1387" w:hanging="708"/>
        <w:jc w:val="both"/>
        <w:rPr>
          <w:rFonts w:cs="FrankRuehl"/>
          <w:sz w:val="26"/>
          <w:szCs w:val="26"/>
        </w:rPr>
      </w:pPr>
      <w:r>
        <w:rPr>
          <w:rFonts w:cs="FrankRuehl" w:hint="cs"/>
          <w:sz w:val="26"/>
          <w:szCs w:val="26"/>
          <w:rtl/>
        </w:rPr>
        <w:t>פירוט התחנות ומיקומיהן מצוין בנספח</w:t>
      </w:r>
      <w:r w:rsidR="00C63DA3">
        <w:rPr>
          <w:rFonts w:cs="FrankRuehl" w:hint="cs"/>
          <w:sz w:val="26"/>
          <w:szCs w:val="26"/>
          <w:rtl/>
        </w:rPr>
        <w:t>ים</w:t>
      </w:r>
      <w:r>
        <w:rPr>
          <w:rFonts w:cs="FrankRuehl" w:hint="cs"/>
          <w:sz w:val="26"/>
          <w:szCs w:val="26"/>
          <w:rtl/>
        </w:rPr>
        <w:t xml:space="preserve"> ג'</w:t>
      </w:r>
      <w:r w:rsidR="00C63DA3">
        <w:rPr>
          <w:rFonts w:cs="FrankRuehl" w:hint="cs"/>
          <w:sz w:val="26"/>
          <w:szCs w:val="26"/>
          <w:rtl/>
        </w:rPr>
        <w:t>1-ג'3</w:t>
      </w:r>
      <w:r>
        <w:rPr>
          <w:rFonts w:cs="FrankRuehl" w:hint="cs"/>
          <w:sz w:val="26"/>
          <w:szCs w:val="26"/>
          <w:rtl/>
        </w:rPr>
        <w:t>.</w:t>
      </w:r>
    </w:p>
    <w:p w:rsidR="002A4CB3" w:rsidRDefault="002A4CB3" w:rsidP="009D0204">
      <w:pPr>
        <w:pStyle w:val="a6"/>
        <w:spacing w:after="0" w:line="240" w:lineRule="auto"/>
        <w:ind w:left="-2" w:right="-993"/>
        <w:jc w:val="both"/>
        <w:rPr>
          <w:rFonts w:cs="FrankRuehl"/>
          <w:sz w:val="28"/>
          <w:szCs w:val="28"/>
          <w:rtl/>
        </w:rPr>
      </w:pPr>
    </w:p>
    <w:p w:rsidR="00C63DA3" w:rsidRDefault="00C63DA3" w:rsidP="009D0204">
      <w:pPr>
        <w:pStyle w:val="a6"/>
        <w:spacing w:after="0" w:line="240" w:lineRule="auto"/>
        <w:ind w:left="-2" w:right="-993"/>
        <w:jc w:val="both"/>
        <w:rPr>
          <w:rFonts w:cs="FrankRuehl"/>
          <w:sz w:val="28"/>
          <w:szCs w:val="28"/>
          <w:rtl/>
        </w:rPr>
      </w:pPr>
    </w:p>
    <w:p w:rsidR="00C63DA3" w:rsidRDefault="00C63DA3" w:rsidP="009D0204">
      <w:pPr>
        <w:pStyle w:val="a6"/>
        <w:spacing w:after="0" w:line="240" w:lineRule="auto"/>
        <w:ind w:left="-2" w:right="-993"/>
        <w:jc w:val="both"/>
        <w:rPr>
          <w:rFonts w:cs="FrankRuehl"/>
          <w:sz w:val="28"/>
          <w:szCs w:val="28"/>
          <w:rtl/>
        </w:rPr>
      </w:pPr>
    </w:p>
    <w:p w:rsidR="00C63DA3" w:rsidRDefault="00C63DA3" w:rsidP="009D0204">
      <w:pPr>
        <w:pStyle w:val="a6"/>
        <w:spacing w:after="0" w:line="240" w:lineRule="auto"/>
        <w:ind w:left="-2" w:right="-993"/>
        <w:jc w:val="both"/>
        <w:rPr>
          <w:rFonts w:cs="FrankRuehl"/>
          <w:sz w:val="28"/>
          <w:szCs w:val="28"/>
          <w:rtl/>
        </w:rPr>
      </w:pPr>
    </w:p>
    <w:p w:rsidR="00C63DA3" w:rsidRDefault="00C63DA3" w:rsidP="009D0204">
      <w:pPr>
        <w:pStyle w:val="a6"/>
        <w:spacing w:after="0" w:line="240" w:lineRule="auto"/>
        <w:ind w:left="-2" w:right="-993"/>
        <w:jc w:val="both"/>
        <w:rPr>
          <w:rFonts w:cs="FrankRuehl"/>
          <w:sz w:val="28"/>
          <w:szCs w:val="28"/>
          <w:rtl/>
        </w:rPr>
      </w:pPr>
    </w:p>
    <w:p w:rsidR="008F6E24" w:rsidRDefault="008F6E24" w:rsidP="00C63DA3">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lastRenderedPageBreak/>
        <w:t>המציע יעמיד לטובת הפרויקט את כוח האדם המפורט להלן:</w:t>
      </w:r>
    </w:p>
    <w:p w:rsidR="002E5ECB" w:rsidRPr="002E5ECB" w:rsidRDefault="002E5ECB" w:rsidP="00C63DA3">
      <w:pPr>
        <w:numPr>
          <w:ilvl w:val="2"/>
          <w:numId w:val="2"/>
        </w:numPr>
        <w:shd w:val="clear" w:color="auto" w:fill="E5DFEC" w:themeFill="accent4" w:themeFillTint="33"/>
        <w:tabs>
          <w:tab w:val="left" w:pos="706"/>
        </w:tabs>
        <w:spacing w:after="0" w:line="360" w:lineRule="auto"/>
        <w:ind w:left="1273" w:hanging="553"/>
        <w:contextualSpacing/>
        <w:jc w:val="both"/>
        <w:rPr>
          <w:rFonts w:cs="FrankRuehl"/>
          <w:b/>
          <w:bCs/>
          <w:sz w:val="26"/>
          <w:szCs w:val="26"/>
          <w:u w:val="single"/>
        </w:rPr>
      </w:pPr>
      <w:r w:rsidRPr="002E5ECB">
        <w:rPr>
          <w:rFonts w:cs="FrankRuehl" w:hint="cs"/>
          <w:b/>
          <w:bCs/>
          <w:sz w:val="26"/>
          <w:szCs w:val="26"/>
          <w:u w:val="single"/>
          <w:rtl/>
        </w:rPr>
        <w:t>מנהל פרויקט</w:t>
      </w:r>
      <w:r w:rsidR="00C63DA3">
        <w:rPr>
          <w:rFonts w:cs="FrankRuehl" w:hint="cs"/>
          <w:b/>
          <w:bCs/>
          <w:sz w:val="26"/>
          <w:szCs w:val="26"/>
          <w:u w:val="single"/>
          <w:rtl/>
        </w:rPr>
        <w:t xml:space="preserve"> (לכל אחד מהאזורים)</w:t>
      </w:r>
    </w:p>
    <w:p w:rsidR="002E5ECB" w:rsidRPr="002E5ECB" w:rsidRDefault="002E5ECB" w:rsidP="00C63DA3">
      <w:pPr>
        <w:numPr>
          <w:ilvl w:val="3"/>
          <w:numId w:val="2"/>
        </w:numPr>
        <w:tabs>
          <w:tab w:val="left" w:pos="706"/>
        </w:tabs>
        <w:spacing w:after="0" w:line="360" w:lineRule="auto"/>
        <w:ind w:left="1982" w:hanging="709"/>
        <w:contextualSpacing/>
        <w:jc w:val="both"/>
        <w:rPr>
          <w:rFonts w:cs="FrankRuehl"/>
          <w:b/>
          <w:bCs/>
          <w:sz w:val="26"/>
          <w:szCs w:val="26"/>
          <w:u w:val="single"/>
        </w:rPr>
      </w:pPr>
      <w:r w:rsidRPr="002E5ECB">
        <w:rPr>
          <w:rFonts w:cs="FrankRuehl" w:hint="cs"/>
          <w:b/>
          <w:bCs/>
          <w:sz w:val="26"/>
          <w:szCs w:val="26"/>
          <w:u w:val="single"/>
          <w:rtl/>
        </w:rPr>
        <w:t xml:space="preserve">הגדרת התפקיד </w:t>
      </w:r>
    </w:p>
    <w:p w:rsidR="002E5ECB" w:rsidRPr="002E5ECB" w:rsidRDefault="002E5ECB" w:rsidP="00C63DA3">
      <w:pPr>
        <w:numPr>
          <w:ilvl w:val="4"/>
          <w:numId w:val="2"/>
        </w:numPr>
        <w:tabs>
          <w:tab w:val="left" w:pos="1982"/>
        </w:tabs>
        <w:spacing w:after="0" w:line="360" w:lineRule="auto"/>
        <w:ind w:left="2833" w:hanging="851"/>
        <w:contextualSpacing/>
        <w:jc w:val="both"/>
        <w:rPr>
          <w:rFonts w:cs="FrankRuehl"/>
          <w:b/>
          <w:bCs/>
          <w:sz w:val="26"/>
          <w:szCs w:val="26"/>
          <w:u w:val="single"/>
        </w:rPr>
      </w:pPr>
      <w:r w:rsidRPr="002E5ECB">
        <w:rPr>
          <w:rFonts w:cs="FrankRuehl"/>
          <w:sz w:val="26"/>
          <w:szCs w:val="26"/>
          <w:rtl/>
        </w:rPr>
        <w:t>איש הקשר בין ה</w:t>
      </w:r>
      <w:r w:rsidRPr="002E5ECB">
        <w:rPr>
          <w:rFonts w:cs="FrankRuehl" w:hint="cs"/>
          <w:sz w:val="26"/>
          <w:szCs w:val="26"/>
          <w:rtl/>
        </w:rPr>
        <w:t>רשות</w:t>
      </w:r>
      <w:r w:rsidRPr="002E5ECB">
        <w:rPr>
          <w:rFonts w:cs="FrankRuehl"/>
          <w:sz w:val="26"/>
          <w:szCs w:val="26"/>
          <w:rtl/>
        </w:rPr>
        <w:t xml:space="preserve"> ל</w:t>
      </w:r>
      <w:r w:rsidRPr="002E5ECB">
        <w:rPr>
          <w:rFonts w:cs="FrankRuehl" w:hint="cs"/>
          <w:sz w:val="26"/>
          <w:szCs w:val="26"/>
          <w:rtl/>
        </w:rPr>
        <w:t>בין ה</w:t>
      </w:r>
      <w:r w:rsidRPr="002E5ECB">
        <w:rPr>
          <w:rFonts w:cs="FrankRuehl"/>
          <w:sz w:val="26"/>
          <w:szCs w:val="26"/>
          <w:rtl/>
        </w:rPr>
        <w:t xml:space="preserve">ספק </w:t>
      </w:r>
      <w:r w:rsidRPr="002E5ECB">
        <w:rPr>
          <w:rFonts w:cs="FrankRuehl" w:hint="cs"/>
          <w:sz w:val="26"/>
          <w:szCs w:val="26"/>
          <w:rtl/>
        </w:rPr>
        <w:t>ו</w:t>
      </w:r>
      <w:r w:rsidRPr="002E5ECB">
        <w:rPr>
          <w:rFonts w:cs="FrankRuehl"/>
          <w:sz w:val="26"/>
          <w:szCs w:val="26"/>
          <w:rtl/>
        </w:rPr>
        <w:t xml:space="preserve">הגורם מולו </w:t>
      </w:r>
      <w:r w:rsidRPr="002E5ECB">
        <w:rPr>
          <w:rFonts w:cs="FrankRuehl" w:hint="cs"/>
          <w:sz w:val="26"/>
          <w:szCs w:val="26"/>
          <w:rtl/>
        </w:rPr>
        <w:t>תפעל הרשות</w:t>
      </w:r>
      <w:r w:rsidRPr="002E5ECB">
        <w:rPr>
          <w:rFonts w:cs="FrankRuehl"/>
          <w:sz w:val="26"/>
          <w:szCs w:val="26"/>
          <w:rtl/>
        </w:rPr>
        <w:t xml:space="preserve"> בכל הקשור למתן השירותים, לרבות ה</w:t>
      </w:r>
      <w:r w:rsidRPr="002E5ECB">
        <w:rPr>
          <w:rFonts w:cs="FrankRuehl" w:hint="cs"/>
          <w:sz w:val="26"/>
          <w:szCs w:val="26"/>
          <w:rtl/>
        </w:rPr>
        <w:t>ש</w:t>
      </w:r>
      <w:r w:rsidRPr="002E5ECB">
        <w:rPr>
          <w:rFonts w:cs="FrankRuehl"/>
          <w:sz w:val="26"/>
          <w:szCs w:val="26"/>
          <w:rtl/>
        </w:rPr>
        <w:t>למת נושאים אשר לדעת ה</w:t>
      </w:r>
      <w:r w:rsidRPr="002E5ECB">
        <w:rPr>
          <w:rFonts w:cs="FrankRuehl" w:hint="cs"/>
          <w:sz w:val="26"/>
          <w:szCs w:val="26"/>
          <w:rtl/>
        </w:rPr>
        <w:t>רשות</w:t>
      </w:r>
      <w:r w:rsidRPr="002E5ECB">
        <w:rPr>
          <w:rFonts w:cs="FrankRuehl"/>
          <w:sz w:val="26"/>
          <w:szCs w:val="26"/>
          <w:rtl/>
        </w:rPr>
        <w:t xml:space="preserve"> לא טופלו כנדרש ע"י </w:t>
      </w:r>
      <w:r w:rsidRPr="002E5ECB">
        <w:rPr>
          <w:rFonts w:cs="FrankRuehl" w:hint="cs"/>
          <w:sz w:val="26"/>
          <w:szCs w:val="26"/>
          <w:rtl/>
        </w:rPr>
        <w:t>ה</w:t>
      </w:r>
      <w:r w:rsidRPr="002E5ECB">
        <w:rPr>
          <w:rFonts w:cs="FrankRuehl"/>
          <w:sz w:val="26"/>
          <w:szCs w:val="26"/>
          <w:rtl/>
        </w:rPr>
        <w:t>צוות</w:t>
      </w:r>
      <w:r w:rsidRPr="002E5ECB">
        <w:rPr>
          <w:rFonts w:cs="FrankRuehl" w:hint="cs"/>
          <w:sz w:val="26"/>
          <w:szCs w:val="26"/>
          <w:rtl/>
        </w:rPr>
        <w:t>.</w:t>
      </w:r>
    </w:p>
    <w:p w:rsidR="002E5ECB" w:rsidRPr="002E5ECB" w:rsidRDefault="002E5ECB" w:rsidP="00C63DA3">
      <w:pPr>
        <w:numPr>
          <w:ilvl w:val="4"/>
          <w:numId w:val="2"/>
        </w:numPr>
        <w:tabs>
          <w:tab w:val="left" w:pos="1982"/>
        </w:tabs>
        <w:spacing w:after="0" w:line="360" w:lineRule="auto"/>
        <w:ind w:left="2833" w:hanging="851"/>
        <w:contextualSpacing/>
        <w:jc w:val="both"/>
        <w:rPr>
          <w:rFonts w:cs="FrankRuehl"/>
          <w:b/>
          <w:bCs/>
          <w:sz w:val="26"/>
          <w:szCs w:val="26"/>
          <w:u w:val="single"/>
        </w:rPr>
      </w:pPr>
      <w:r w:rsidRPr="002E5ECB">
        <w:rPr>
          <w:rFonts w:cs="FrankRuehl" w:hint="cs"/>
          <w:sz w:val="26"/>
          <w:szCs w:val="26"/>
          <w:rtl/>
        </w:rPr>
        <w:t xml:space="preserve">יהיה </w:t>
      </w:r>
      <w:r w:rsidRPr="002E5ECB">
        <w:rPr>
          <w:rFonts w:cs="FrankRuehl"/>
          <w:sz w:val="26"/>
          <w:szCs w:val="26"/>
          <w:rtl/>
        </w:rPr>
        <w:t xml:space="preserve">עובד הספק בדרגה </w:t>
      </w:r>
      <w:r w:rsidRPr="002E5ECB">
        <w:rPr>
          <w:rFonts w:cs="FrankRuehl" w:hint="cs"/>
          <w:sz w:val="26"/>
          <w:szCs w:val="26"/>
          <w:rtl/>
        </w:rPr>
        <w:t>בעלת</w:t>
      </w:r>
      <w:r w:rsidRPr="002E5ECB">
        <w:rPr>
          <w:rFonts w:cs="FrankRuehl"/>
          <w:sz w:val="26"/>
          <w:szCs w:val="26"/>
          <w:rtl/>
        </w:rPr>
        <w:t xml:space="preserve"> הסמכות והיכולת לתת מענה ופתרון לבעיות אד-הוק</w:t>
      </w:r>
      <w:r w:rsidRPr="002E5ECB">
        <w:rPr>
          <w:rFonts w:cs="FrankRuehl" w:hint="cs"/>
          <w:sz w:val="26"/>
          <w:szCs w:val="26"/>
          <w:rtl/>
        </w:rPr>
        <w:t>.</w:t>
      </w:r>
    </w:p>
    <w:p w:rsidR="002E5ECB" w:rsidRPr="002E5ECB" w:rsidRDefault="002E5ECB" w:rsidP="00C63DA3">
      <w:pPr>
        <w:numPr>
          <w:ilvl w:val="4"/>
          <w:numId w:val="2"/>
        </w:numPr>
        <w:tabs>
          <w:tab w:val="left" w:pos="706"/>
        </w:tabs>
        <w:spacing w:after="0" w:line="360" w:lineRule="auto"/>
        <w:ind w:left="2857" w:hanging="882"/>
        <w:contextualSpacing/>
        <w:jc w:val="both"/>
        <w:rPr>
          <w:rFonts w:cs="FrankRuehl"/>
          <w:sz w:val="26"/>
          <w:szCs w:val="26"/>
        </w:rPr>
      </w:pPr>
      <w:r w:rsidRPr="002E5ECB">
        <w:rPr>
          <w:rFonts w:cs="FrankRuehl" w:hint="cs"/>
          <w:sz w:val="26"/>
          <w:szCs w:val="26"/>
          <w:rtl/>
        </w:rPr>
        <w:t xml:space="preserve">יהיה אחראי על </w:t>
      </w:r>
      <w:r w:rsidR="00F35664">
        <w:rPr>
          <w:rFonts w:cs="FrankRuehl" w:hint="cs"/>
          <w:sz w:val="26"/>
          <w:szCs w:val="26"/>
          <w:rtl/>
        </w:rPr>
        <w:t>תאום העבודה ו</w:t>
      </w:r>
      <w:r w:rsidRPr="002E5ECB">
        <w:rPr>
          <w:rFonts w:cs="FrankRuehl" w:hint="cs"/>
          <w:sz w:val="26"/>
          <w:szCs w:val="26"/>
          <w:rtl/>
        </w:rPr>
        <w:t xml:space="preserve">הליך הדיווח, ועל ביצוע הדיווחים בהתאם לכל הנדרש </w:t>
      </w:r>
      <w:r w:rsidR="00463A00">
        <w:rPr>
          <w:rFonts w:cs="FrankRuehl" w:hint="cs"/>
          <w:sz w:val="26"/>
          <w:szCs w:val="26"/>
          <w:rtl/>
        </w:rPr>
        <w:t>במכרז</w:t>
      </w:r>
      <w:r w:rsidRPr="002E5ECB">
        <w:rPr>
          <w:rFonts w:cs="FrankRuehl" w:hint="cs"/>
          <w:sz w:val="26"/>
          <w:szCs w:val="26"/>
          <w:rtl/>
        </w:rPr>
        <w:t>.</w:t>
      </w:r>
      <w:r w:rsidR="00740A10">
        <w:rPr>
          <w:rFonts w:cs="FrankRuehl" w:hint="cs"/>
          <w:sz w:val="26"/>
          <w:szCs w:val="26"/>
          <w:rtl/>
        </w:rPr>
        <w:t xml:space="preserve"> </w:t>
      </w:r>
    </w:p>
    <w:p w:rsidR="002E5ECB" w:rsidRPr="002E5ECB" w:rsidRDefault="002E5ECB" w:rsidP="00C63DA3">
      <w:pPr>
        <w:numPr>
          <w:ilvl w:val="4"/>
          <w:numId w:val="2"/>
        </w:numPr>
        <w:tabs>
          <w:tab w:val="left" w:pos="706"/>
        </w:tabs>
        <w:spacing w:after="0" w:line="360" w:lineRule="auto"/>
        <w:ind w:left="2857" w:hanging="882"/>
        <w:contextualSpacing/>
        <w:jc w:val="both"/>
        <w:rPr>
          <w:rFonts w:cs="FrankRuehl"/>
          <w:b/>
          <w:bCs/>
          <w:sz w:val="26"/>
          <w:szCs w:val="26"/>
          <w:u w:val="single"/>
        </w:rPr>
      </w:pPr>
      <w:r w:rsidRPr="002E5ECB">
        <w:rPr>
          <w:rFonts w:cs="FrankRuehl" w:hint="cs"/>
          <w:sz w:val="26"/>
          <w:szCs w:val="26"/>
          <w:rtl/>
        </w:rPr>
        <w:t>ישתתף בדיונים מקצועיים ובישיבות בהתאם לצורך.</w:t>
      </w:r>
      <w:r w:rsidRPr="002E5ECB" w:rsidDel="001C0FF9">
        <w:rPr>
          <w:rFonts w:cs="FrankRuehl" w:hint="cs"/>
          <w:sz w:val="26"/>
          <w:szCs w:val="26"/>
          <w:rtl/>
        </w:rPr>
        <w:t xml:space="preserve"> </w:t>
      </w:r>
      <w:r w:rsidRPr="002E5ECB">
        <w:rPr>
          <w:rFonts w:cs="FrankRuehl" w:hint="cs"/>
          <w:sz w:val="26"/>
          <w:szCs w:val="26"/>
          <w:rtl/>
        </w:rPr>
        <w:t>פיקוח על עבודת חברי הצוות.</w:t>
      </w:r>
    </w:p>
    <w:p w:rsidR="002E5ECB" w:rsidRPr="002E5ECB" w:rsidRDefault="002E5ECB" w:rsidP="00D30C76">
      <w:pPr>
        <w:numPr>
          <w:ilvl w:val="0"/>
          <w:numId w:val="23"/>
        </w:numPr>
        <w:spacing w:after="0" w:line="360" w:lineRule="auto"/>
        <w:contextualSpacing/>
        <w:jc w:val="both"/>
        <w:rPr>
          <w:rFonts w:cs="FrankRuehl"/>
          <w:b/>
          <w:bCs/>
          <w:sz w:val="26"/>
          <w:szCs w:val="26"/>
          <w:u w:val="single"/>
        </w:rPr>
      </w:pPr>
      <w:r w:rsidRPr="002E5ECB">
        <w:rPr>
          <w:rFonts w:cs="FrankRuehl" w:hint="cs"/>
          <w:b/>
          <w:bCs/>
          <w:sz w:val="26"/>
          <w:szCs w:val="26"/>
          <w:u w:val="single"/>
          <w:rtl/>
        </w:rPr>
        <w:t>לתפקיד זה יוצע אדם אחד בלבד.</w:t>
      </w:r>
    </w:p>
    <w:p w:rsidR="002E5ECB" w:rsidRPr="002E5ECB" w:rsidRDefault="002E5ECB" w:rsidP="00C63DA3">
      <w:pPr>
        <w:numPr>
          <w:ilvl w:val="2"/>
          <w:numId w:val="2"/>
        </w:numPr>
        <w:shd w:val="clear" w:color="auto" w:fill="E5DFEC" w:themeFill="accent4" w:themeFillTint="33"/>
        <w:tabs>
          <w:tab w:val="left" w:pos="706"/>
        </w:tabs>
        <w:spacing w:after="0" w:line="360" w:lineRule="auto"/>
        <w:ind w:left="1273" w:hanging="553"/>
        <w:contextualSpacing/>
        <w:jc w:val="both"/>
        <w:rPr>
          <w:rFonts w:cs="FrankRuehl"/>
          <w:b/>
          <w:bCs/>
          <w:sz w:val="26"/>
          <w:szCs w:val="26"/>
          <w:u w:val="single"/>
        </w:rPr>
      </w:pPr>
      <w:r>
        <w:rPr>
          <w:rFonts w:cs="FrankRuehl" w:hint="cs"/>
          <w:b/>
          <w:bCs/>
          <w:sz w:val="26"/>
          <w:szCs w:val="26"/>
          <w:u w:val="single"/>
          <w:rtl/>
        </w:rPr>
        <w:t>צוות עובדים</w:t>
      </w:r>
      <w:r w:rsidR="00C63DA3">
        <w:rPr>
          <w:rFonts w:cs="FrankRuehl" w:hint="cs"/>
          <w:b/>
          <w:bCs/>
          <w:sz w:val="26"/>
          <w:szCs w:val="26"/>
          <w:u w:val="single"/>
          <w:rtl/>
        </w:rPr>
        <w:t xml:space="preserve"> (לכל אחד מהאזורים)</w:t>
      </w:r>
    </w:p>
    <w:p w:rsidR="002E5ECB" w:rsidRPr="002E5ECB" w:rsidRDefault="002E5ECB" w:rsidP="00C63DA3">
      <w:pPr>
        <w:numPr>
          <w:ilvl w:val="3"/>
          <w:numId w:val="2"/>
        </w:numPr>
        <w:tabs>
          <w:tab w:val="left" w:pos="706"/>
        </w:tabs>
        <w:spacing w:after="0" w:line="360" w:lineRule="auto"/>
        <w:ind w:left="1854"/>
        <w:contextualSpacing/>
        <w:jc w:val="both"/>
        <w:rPr>
          <w:rFonts w:cs="FrankRuehl"/>
          <w:b/>
          <w:bCs/>
          <w:sz w:val="26"/>
          <w:szCs w:val="26"/>
          <w:u w:val="single"/>
        </w:rPr>
      </w:pPr>
      <w:bookmarkStart w:id="4" w:name="_Hlk527709927"/>
      <w:r w:rsidRPr="002E5ECB">
        <w:rPr>
          <w:rFonts w:cs="FrankRuehl" w:hint="cs"/>
          <w:b/>
          <w:bCs/>
          <w:sz w:val="26"/>
          <w:szCs w:val="26"/>
          <w:u w:val="single"/>
          <w:rtl/>
        </w:rPr>
        <w:t>הגדרת התפקיד</w:t>
      </w:r>
      <w:r w:rsidRPr="002E5ECB">
        <w:rPr>
          <w:rFonts w:cs="FrankRuehl" w:hint="cs"/>
          <w:sz w:val="26"/>
          <w:szCs w:val="26"/>
          <w:rtl/>
        </w:rPr>
        <w:t xml:space="preserve"> </w:t>
      </w:r>
      <w:r w:rsidRPr="002E5ECB">
        <w:rPr>
          <w:rFonts w:cs="FrankRuehl"/>
          <w:sz w:val="26"/>
          <w:szCs w:val="26"/>
          <w:rtl/>
        </w:rPr>
        <w:t>–</w:t>
      </w:r>
      <w:r w:rsidRPr="002E5ECB">
        <w:rPr>
          <w:rFonts w:cs="FrankRuehl" w:hint="cs"/>
          <w:sz w:val="26"/>
          <w:szCs w:val="26"/>
          <w:rtl/>
        </w:rPr>
        <w:t xml:space="preserve"> ביצוע מטלות בהתאם להנחיות מנהל הפרויקט ובהתאם למפרט המקצועי.</w:t>
      </w:r>
    </w:p>
    <w:p w:rsidR="002E5ECB" w:rsidRPr="002E5ECB" w:rsidRDefault="002E5ECB" w:rsidP="00C63DA3">
      <w:pPr>
        <w:numPr>
          <w:ilvl w:val="3"/>
          <w:numId w:val="2"/>
        </w:numPr>
        <w:tabs>
          <w:tab w:val="left" w:pos="706"/>
        </w:tabs>
        <w:spacing w:after="0" w:line="360" w:lineRule="auto"/>
        <w:ind w:left="1854"/>
        <w:contextualSpacing/>
        <w:jc w:val="both"/>
        <w:rPr>
          <w:rFonts w:cs="FrankRuehl"/>
          <w:b/>
          <w:bCs/>
          <w:sz w:val="26"/>
          <w:szCs w:val="26"/>
          <w:u w:val="single"/>
        </w:rPr>
      </w:pPr>
      <w:r w:rsidRPr="002E5ECB">
        <w:rPr>
          <w:rFonts w:cs="FrankRuehl" w:hint="cs"/>
          <w:b/>
          <w:bCs/>
          <w:sz w:val="26"/>
          <w:szCs w:val="26"/>
          <w:u w:val="single"/>
          <w:rtl/>
        </w:rPr>
        <w:t>על הספק להעמיד מס' עובדים מטעמו לביצוע כל המטלות הנדרשות ובמועדים הקבועים.</w:t>
      </w:r>
    </w:p>
    <w:bookmarkEnd w:id="4"/>
    <w:p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rsidR="009054AF" w:rsidRPr="004743E0" w:rsidRDefault="009054AF" w:rsidP="00C63DA3">
      <w:pPr>
        <w:pStyle w:val="a6"/>
        <w:numPr>
          <w:ilvl w:val="1"/>
          <w:numId w:val="2"/>
        </w:numPr>
        <w:spacing w:after="0" w:line="360" w:lineRule="auto"/>
        <w:jc w:val="both"/>
        <w:outlineLvl w:val="0"/>
        <w:rPr>
          <w:rFonts w:cs="FrankRuehl"/>
          <w:sz w:val="26"/>
          <w:szCs w:val="26"/>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r w:rsidR="002E5ECB">
        <w:rPr>
          <w:rFonts w:cs="FrankRuehl" w:hint="cs"/>
          <w:sz w:val="26"/>
          <w:szCs w:val="26"/>
          <w:rtl/>
        </w:rPr>
        <w:t xml:space="preserve">התחנות השונות </w:t>
      </w:r>
      <w:r w:rsidR="00C63DA3">
        <w:rPr>
          <w:rFonts w:cs="FrankRuehl" w:hint="cs"/>
          <w:sz w:val="26"/>
          <w:szCs w:val="26"/>
          <w:rtl/>
        </w:rPr>
        <w:t>באזורים השונים ברחבי הארץ</w:t>
      </w:r>
      <w:r w:rsidR="00B5529E">
        <w:rPr>
          <w:rFonts w:cs="FrankRuehl" w:hint="cs"/>
          <w:sz w:val="26"/>
          <w:szCs w:val="26"/>
          <w:rtl/>
        </w:rPr>
        <w:t xml:space="preserve">. פגישות </w:t>
      </w:r>
      <w:r w:rsidR="003D1C1B">
        <w:rPr>
          <w:rFonts w:cs="FrankRuehl" w:hint="cs"/>
          <w:sz w:val="26"/>
          <w:szCs w:val="26"/>
          <w:rtl/>
        </w:rPr>
        <w:t>עבודה</w:t>
      </w:r>
      <w:r w:rsidR="00B5529E">
        <w:rPr>
          <w:rFonts w:cs="FrankRuehl" w:hint="cs"/>
          <w:sz w:val="26"/>
          <w:szCs w:val="26"/>
          <w:rtl/>
        </w:rPr>
        <w:t xml:space="preserve"> יתקיימו במשרדי הרשות בירושלים, </w:t>
      </w:r>
      <w:r w:rsidR="00C63DA3">
        <w:rPr>
          <w:rFonts w:cs="FrankRuehl" w:hint="cs"/>
          <w:sz w:val="26"/>
          <w:szCs w:val="26"/>
          <w:rtl/>
        </w:rPr>
        <w:t xml:space="preserve">או במשרדים האזוריים הרלוונטיים, </w:t>
      </w:r>
      <w:r w:rsidR="00B5529E">
        <w:rPr>
          <w:rFonts w:cs="FrankRuehl" w:hint="cs"/>
          <w:sz w:val="26"/>
          <w:szCs w:val="26"/>
          <w:rtl/>
        </w:rPr>
        <w:t>בימי העבודה המקובלים (א'-ה'), בין השעות 8:00-17:00.</w:t>
      </w:r>
    </w:p>
    <w:p w:rsidR="00D025FC" w:rsidRPr="00142E8C" w:rsidRDefault="00D025FC" w:rsidP="009D0204">
      <w:pPr>
        <w:pStyle w:val="21"/>
        <w:spacing w:after="0" w:line="240" w:lineRule="auto"/>
        <w:ind w:left="-2" w:right="-993"/>
        <w:jc w:val="both"/>
        <w:rPr>
          <w:rFonts w:cs="FrankRuehl"/>
          <w:b/>
          <w:bCs/>
          <w:sz w:val="26"/>
          <w:szCs w:val="26"/>
          <w:rtl/>
        </w:rPr>
      </w:pPr>
    </w:p>
    <w:p w:rsidR="00D025FC" w:rsidRPr="00246811" w:rsidRDefault="00D025FC" w:rsidP="00C63DA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4"/>
      <w:r w:rsidRPr="00246811">
        <w:rPr>
          <w:rFonts w:cs="FrankRuehl" w:hint="cs"/>
          <w:b/>
          <w:bCs/>
          <w:sz w:val="32"/>
          <w:szCs w:val="32"/>
          <w:u w:val="single"/>
          <w:rtl/>
        </w:rPr>
        <w:t>תקופת ההתקשרות</w:t>
      </w:r>
      <w:bookmarkEnd w:id="5"/>
    </w:p>
    <w:p w:rsidR="007B3EF0" w:rsidRPr="003D1C1B" w:rsidRDefault="00D025FC" w:rsidP="004674C9">
      <w:pPr>
        <w:pStyle w:val="a6"/>
        <w:numPr>
          <w:ilvl w:val="1"/>
          <w:numId w:val="2"/>
        </w:numPr>
        <w:tabs>
          <w:tab w:val="left" w:pos="848"/>
        </w:tabs>
        <w:spacing w:after="0" w:line="360" w:lineRule="auto"/>
        <w:ind w:left="681" w:hanging="397"/>
        <w:jc w:val="both"/>
        <w:rPr>
          <w:rFonts w:cs="FrankRuehl"/>
          <w:sz w:val="26"/>
          <w:szCs w:val="26"/>
        </w:rPr>
      </w:pPr>
      <w:r w:rsidRPr="003D1C1B">
        <w:rPr>
          <w:rFonts w:cs="FrankRuehl" w:hint="cs"/>
          <w:sz w:val="26"/>
          <w:szCs w:val="26"/>
          <w:rtl/>
        </w:rPr>
        <w:t xml:space="preserve">ההתקשרות בין הצדדים תהיה </w:t>
      </w:r>
      <w:r w:rsidR="00B5529E" w:rsidRPr="003D1C1B">
        <w:rPr>
          <w:rFonts w:cs="FrankRuehl" w:hint="cs"/>
          <w:sz w:val="26"/>
          <w:szCs w:val="26"/>
          <w:rtl/>
        </w:rPr>
        <w:t xml:space="preserve">מיום חתימת ההסכם על ידי מורשי החתימה של רשות המים </w:t>
      </w:r>
      <w:r w:rsidR="00B11886" w:rsidRPr="00B11886">
        <w:rPr>
          <w:rFonts w:cs="FrankRuehl" w:hint="cs"/>
          <w:sz w:val="26"/>
          <w:szCs w:val="26"/>
          <w:rtl/>
        </w:rPr>
        <w:t xml:space="preserve"> </w:t>
      </w:r>
      <w:r w:rsidR="00B11886">
        <w:rPr>
          <w:rFonts w:cs="FrankRuehl" w:hint="cs"/>
          <w:sz w:val="26"/>
          <w:szCs w:val="26"/>
          <w:rtl/>
        </w:rPr>
        <w:t>ועד לתאריך ה-30.09.</w:t>
      </w:r>
      <w:r w:rsidR="004674C9">
        <w:rPr>
          <w:rFonts w:cs="FrankRuehl" w:hint="cs"/>
          <w:sz w:val="26"/>
          <w:szCs w:val="26"/>
          <w:rtl/>
        </w:rPr>
        <w:t>2021</w:t>
      </w:r>
      <w:r w:rsidR="00D8729D" w:rsidRPr="00D8729D">
        <w:rPr>
          <w:rFonts w:cs="FrankRuehl" w:hint="cs"/>
          <w:sz w:val="26"/>
          <w:szCs w:val="26"/>
          <w:rtl/>
        </w:rPr>
        <w:t xml:space="preserve"> </w:t>
      </w:r>
      <w:r w:rsidR="00D8729D" w:rsidRPr="003D1C1B">
        <w:rPr>
          <w:rFonts w:cs="FrankRuehl" w:hint="cs"/>
          <w:sz w:val="26"/>
          <w:szCs w:val="26"/>
          <w:rtl/>
        </w:rPr>
        <w:t>(להלן: "</w:t>
      </w:r>
      <w:r w:rsidR="00D8729D" w:rsidRPr="003D1C1B">
        <w:rPr>
          <w:rFonts w:cs="FrankRuehl" w:hint="cs"/>
          <w:b/>
          <w:bCs/>
          <w:sz w:val="26"/>
          <w:szCs w:val="26"/>
          <w:rtl/>
        </w:rPr>
        <w:t>תקופת ההתקשרות</w:t>
      </w:r>
      <w:r w:rsidR="00D8729D" w:rsidRPr="003D1C1B">
        <w:rPr>
          <w:rFonts w:cs="FrankRuehl" w:hint="cs"/>
          <w:sz w:val="26"/>
          <w:szCs w:val="26"/>
          <w:rtl/>
        </w:rPr>
        <w:t>")</w:t>
      </w:r>
    </w:p>
    <w:p w:rsidR="00D8729D" w:rsidRDefault="00D8729D" w:rsidP="00D8729D">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C15EC4">
        <w:rPr>
          <w:rFonts w:cs="FrankRuehl" w:hint="cs"/>
          <w:sz w:val="26"/>
          <w:szCs w:val="26"/>
          <w:rtl/>
        </w:rPr>
        <w:t xml:space="preserve">ההתקשרות </w:t>
      </w:r>
      <w:r>
        <w:rPr>
          <w:rFonts w:cs="FrankRuehl" w:hint="cs"/>
          <w:sz w:val="26"/>
          <w:szCs w:val="26"/>
          <w:rtl/>
        </w:rPr>
        <w:t>ב</w:t>
      </w:r>
      <w:r w:rsidRPr="00C15EC4">
        <w:rPr>
          <w:rFonts w:cs="FrankRuehl" w:hint="cs"/>
          <w:sz w:val="26"/>
          <w:szCs w:val="26"/>
          <w:rtl/>
        </w:rPr>
        <w:t>תקופות נוספות של</w:t>
      </w:r>
      <w:r>
        <w:rPr>
          <w:rFonts w:cs="FrankRuehl" w:hint="cs"/>
          <w:sz w:val="26"/>
          <w:szCs w:val="26"/>
          <w:rtl/>
        </w:rPr>
        <w:t xml:space="preserve"> שנה או של </w:t>
      </w:r>
      <w:r w:rsidRPr="0077084E">
        <w:rPr>
          <w:rFonts w:cs="FrankRuehl" w:hint="cs"/>
          <w:sz w:val="26"/>
          <w:szCs w:val="26"/>
          <w:rtl/>
        </w:rPr>
        <w:t>חלק ממנה</w:t>
      </w:r>
      <w:r>
        <w:rPr>
          <w:rFonts w:cs="FrankRuehl" w:hint="cs"/>
          <w:sz w:val="26"/>
          <w:szCs w:val="26"/>
          <w:rtl/>
        </w:rPr>
        <w:t xml:space="preserve"> בכל פעם,</w:t>
      </w:r>
      <w:r w:rsidRPr="00B94AAC">
        <w:rPr>
          <w:rFonts w:cs="FrankRuehl" w:hint="cs"/>
          <w:sz w:val="26"/>
          <w:szCs w:val="26"/>
          <w:rtl/>
        </w:rPr>
        <w:t xml:space="preserve"> </w:t>
      </w:r>
      <w:r>
        <w:rPr>
          <w:rFonts w:cs="FrankRuehl" w:hint="cs"/>
          <w:sz w:val="26"/>
          <w:szCs w:val="26"/>
          <w:rtl/>
        </w:rPr>
        <w:t>בגין השירות או כל חלק ממנו,</w:t>
      </w:r>
      <w:r w:rsidRPr="0077084E">
        <w:rPr>
          <w:rFonts w:cs="FrankRuehl" w:hint="cs"/>
          <w:sz w:val="26"/>
          <w:szCs w:val="26"/>
          <w:rtl/>
        </w:rPr>
        <w:t xml:space="preserve"> לפי שיקול דעתה </w:t>
      </w:r>
      <w:r>
        <w:rPr>
          <w:rFonts w:cs="FrankRuehl" w:hint="cs"/>
          <w:sz w:val="26"/>
          <w:szCs w:val="26"/>
          <w:rtl/>
        </w:rPr>
        <w:t>המקצועי</w:t>
      </w:r>
      <w:r w:rsidRPr="0077084E">
        <w:rPr>
          <w:rFonts w:cs="FrankRuehl" w:hint="cs"/>
          <w:sz w:val="26"/>
          <w:szCs w:val="26"/>
          <w:rtl/>
        </w:rPr>
        <w:t xml:space="preserve"> כמפורט בהסכם ובכפוף 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 ובלבד שתקופת ההתקשרות הכוללת (לרבות הראשונה) לא תעלה על 5 (חמש) שנים בסך הכל.</w:t>
      </w:r>
    </w:p>
    <w:p w:rsidR="006D3D3E" w:rsidRPr="00142E8C" w:rsidRDefault="006D3D3E" w:rsidP="00D8729D">
      <w:pPr>
        <w:pStyle w:val="a6"/>
        <w:numPr>
          <w:ilvl w:val="1"/>
          <w:numId w:val="2"/>
        </w:numPr>
        <w:tabs>
          <w:tab w:val="left" w:pos="848"/>
        </w:tabs>
        <w:spacing w:after="0" w:line="360" w:lineRule="auto"/>
        <w:ind w:left="681" w:hanging="397"/>
        <w:jc w:val="both"/>
        <w:rPr>
          <w:rFonts w:cs="FrankRuehl"/>
          <w:sz w:val="26"/>
          <w:szCs w:val="26"/>
        </w:rPr>
      </w:pPr>
      <w:r w:rsidRPr="00491786">
        <w:rPr>
          <w:rFonts w:cs="FrankRuehl" w:hint="cs"/>
          <w:sz w:val="26"/>
          <w:szCs w:val="26"/>
          <w:rtl/>
        </w:rPr>
        <w:t xml:space="preserve">תחילת תקופת ההתקשרות המשוערת תהא מיום </w:t>
      </w:r>
      <w:r w:rsidR="00D8729D">
        <w:rPr>
          <w:rFonts w:cs="FrankRuehl" w:hint="cs"/>
          <w:sz w:val="26"/>
          <w:szCs w:val="26"/>
          <w:rtl/>
        </w:rPr>
        <w:t>1.1.2021</w:t>
      </w:r>
      <w:r w:rsidRPr="00491786">
        <w:rPr>
          <w:rFonts w:cs="FrankRuehl" w:hint="cs"/>
          <w:sz w:val="26"/>
          <w:szCs w:val="26"/>
          <w:rtl/>
        </w:rPr>
        <w:t>. יובהר</w:t>
      </w:r>
      <w:r w:rsidR="00536CD4">
        <w:rPr>
          <w:rFonts w:cs="FrankRuehl" w:hint="cs"/>
          <w:sz w:val="26"/>
          <w:szCs w:val="26"/>
          <w:rtl/>
        </w:rPr>
        <w:t>,</w:t>
      </w:r>
      <w:r w:rsidRPr="00491786">
        <w:rPr>
          <w:rFonts w:cs="FrankRuehl" w:hint="cs"/>
          <w:sz w:val="26"/>
          <w:szCs w:val="26"/>
          <w:rtl/>
        </w:rPr>
        <w:t xml:space="preserve"> כי ההסכם ייכנס לתוקף רק לאחר חתימת </w:t>
      </w:r>
      <w:r w:rsidR="003B2D63">
        <w:rPr>
          <w:rFonts w:cs="FrankRuehl" w:hint="cs"/>
          <w:sz w:val="26"/>
          <w:szCs w:val="26"/>
          <w:rtl/>
        </w:rPr>
        <w:t xml:space="preserve">כל </w:t>
      </w:r>
      <w:r w:rsidRPr="00491786">
        <w:rPr>
          <w:rFonts w:cs="FrankRuehl" w:hint="cs"/>
          <w:sz w:val="26"/>
          <w:szCs w:val="26"/>
          <w:rtl/>
        </w:rPr>
        <w:t>מורשי החתימה מטעם הרשות על ההסכם</w:t>
      </w:r>
      <w:r>
        <w:rPr>
          <w:rFonts w:cs="FrankRuehl" w:hint="cs"/>
          <w:sz w:val="26"/>
          <w:szCs w:val="26"/>
          <w:rtl/>
        </w:rPr>
        <w:t>.</w:t>
      </w:r>
    </w:p>
    <w:p w:rsidR="00D025FC" w:rsidRDefault="00D025FC" w:rsidP="009D0204">
      <w:pPr>
        <w:spacing w:after="0"/>
        <w:ind w:left="-2"/>
        <w:jc w:val="both"/>
        <w:rPr>
          <w:rFonts w:cs="FrankRuehl"/>
          <w:sz w:val="26"/>
          <w:szCs w:val="26"/>
          <w:rtl/>
        </w:rPr>
      </w:pPr>
    </w:p>
    <w:p w:rsidR="00F849EE" w:rsidRDefault="00F849EE" w:rsidP="009D0204">
      <w:pPr>
        <w:spacing w:after="0"/>
        <w:ind w:left="-2"/>
        <w:jc w:val="both"/>
        <w:rPr>
          <w:rFonts w:cs="FrankRuehl"/>
          <w:sz w:val="26"/>
          <w:szCs w:val="26"/>
          <w:rtl/>
        </w:rPr>
      </w:pPr>
    </w:p>
    <w:p w:rsidR="00014424" w:rsidRPr="00246811" w:rsidRDefault="00014424" w:rsidP="00C63DA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Toc364353835"/>
      <w:r w:rsidRPr="00246811">
        <w:rPr>
          <w:rFonts w:cs="FrankRuehl"/>
          <w:b/>
          <w:bCs/>
          <w:sz w:val="32"/>
          <w:szCs w:val="32"/>
          <w:u w:val="single"/>
          <w:rtl/>
        </w:rPr>
        <w:lastRenderedPageBreak/>
        <w:t>תנאים מוקדמים להשתתפות במכרז (תנאי סף)</w:t>
      </w:r>
      <w:bookmarkEnd w:id="6"/>
    </w:p>
    <w:p w:rsidR="00014424" w:rsidRDefault="00014424" w:rsidP="009D0204">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שיהיה זכאי להשתתף במכרז:</w:t>
      </w:r>
    </w:p>
    <w:p w:rsidR="00897B0C" w:rsidRPr="009D0204" w:rsidRDefault="00897B0C" w:rsidP="00C63DA3">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rsidR="00B5529E" w:rsidRPr="003D1C1B" w:rsidRDefault="00B5529E" w:rsidP="00C63DA3">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b/>
          <w:bCs/>
          <w:sz w:val="26"/>
          <w:szCs w:val="26"/>
          <w:u w:val="single"/>
        </w:rPr>
      </w:pPr>
      <w:r w:rsidRPr="003D1C1B">
        <w:rPr>
          <w:rFonts w:cs="FrankRuehl" w:hint="cs"/>
          <w:b/>
          <w:bCs/>
          <w:sz w:val="26"/>
          <w:szCs w:val="26"/>
          <w:u w:val="single"/>
          <w:rtl/>
        </w:rPr>
        <w:t>תנאי סף למציע</w:t>
      </w:r>
    </w:p>
    <w:p w:rsidR="00B5529E" w:rsidRPr="00B5529E" w:rsidRDefault="00B5529E" w:rsidP="00B5529E">
      <w:pPr>
        <w:pStyle w:val="a6"/>
        <w:widowControl w:val="0"/>
        <w:tabs>
          <w:tab w:val="left" w:pos="1069"/>
        </w:tabs>
        <w:adjustRightInd w:val="0"/>
        <w:spacing w:after="0" w:line="360" w:lineRule="auto"/>
        <w:ind w:left="1261"/>
        <w:jc w:val="both"/>
        <w:textAlignment w:val="baseline"/>
        <w:rPr>
          <w:rFonts w:cs="FrankRuehl"/>
          <w:sz w:val="26"/>
          <w:szCs w:val="26"/>
          <w:rtl/>
        </w:rPr>
      </w:pPr>
      <w:r w:rsidRPr="00B5529E">
        <w:rPr>
          <w:rFonts w:cs="FrankRuehl" w:hint="cs"/>
          <w:sz w:val="26"/>
          <w:szCs w:val="26"/>
          <w:rtl/>
        </w:rPr>
        <w:t>על המציע למלא אחר הדרישות המפורטות להלן באופן מצטבר:</w:t>
      </w:r>
    </w:p>
    <w:p w:rsidR="002E5ECB" w:rsidRDefault="002E5ECB" w:rsidP="00C63DA3">
      <w:pPr>
        <w:widowControl w:val="0"/>
        <w:numPr>
          <w:ilvl w:val="3"/>
          <w:numId w:val="2"/>
        </w:numPr>
        <w:tabs>
          <w:tab w:val="left" w:pos="1069"/>
        </w:tabs>
        <w:adjustRightInd w:val="0"/>
        <w:spacing w:after="0" w:line="360" w:lineRule="auto"/>
        <w:contextualSpacing/>
        <w:jc w:val="both"/>
        <w:textAlignment w:val="baseline"/>
        <w:rPr>
          <w:rFonts w:cs="FrankRuehl"/>
          <w:sz w:val="26"/>
          <w:szCs w:val="26"/>
        </w:rPr>
      </w:pPr>
      <w:r w:rsidRPr="002E5ECB">
        <w:rPr>
          <w:rFonts w:cs="FrankRuehl" w:hint="cs"/>
          <w:sz w:val="26"/>
          <w:szCs w:val="26"/>
          <w:rtl/>
        </w:rPr>
        <w:t>ע</w:t>
      </w:r>
      <w:r w:rsidRPr="002E5ECB">
        <w:rPr>
          <w:rFonts w:cs="FrankRuehl"/>
          <w:sz w:val="26"/>
          <w:szCs w:val="26"/>
          <w:rtl/>
        </w:rPr>
        <w:t xml:space="preserve">ל המציע להיות בעל ניסיון קודם </w:t>
      </w:r>
      <w:r w:rsidRPr="002E5ECB">
        <w:rPr>
          <w:rFonts w:cs="FrankRuehl" w:hint="cs"/>
          <w:sz w:val="26"/>
          <w:szCs w:val="26"/>
          <w:rtl/>
        </w:rPr>
        <w:t xml:space="preserve">מוכח של שנה אחת לפחות, במהלך 3 השנים שקדמו למועד האחרון להגשת הצעות למכרז זה, בביצוע עבודות אחזקה של מבנה </w:t>
      </w:r>
      <w:r w:rsidRPr="0075425A">
        <w:rPr>
          <w:rFonts w:cs="FrankRuehl" w:hint="cs"/>
          <w:sz w:val="26"/>
          <w:szCs w:val="26"/>
          <w:u w:val="single"/>
          <w:rtl/>
        </w:rPr>
        <w:t>ב</w:t>
      </w:r>
      <w:r w:rsidR="00C63DA3" w:rsidRPr="0075425A">
        <w:rPr>
          <w:rFonts w:cs="FrankRuehl" w:hint="cs"/>
          <w:sz w:val="26"/>
          <w:szCs w:val="26"/>
          <w:u w:val="single"/>
          <w:rtl/>
        </w:rPr>
        <w:t>אזור אליו מוגשת ההצעה</w:t>
      </w:r>
      <w:r w:rsidR="00C63DA3">
        <w:rPr>
          <w:rFonts w:cs="FrankRuehl" w:hint="cs"/>
          <w:sz w:val="26"/>
          <w:szCs w:val="26"/>
          <w:rtl/>
        </w:rPr>
        <w:t>,</w:t>
      </w:r>
      <w:r w:rsidRPr="002E5ECB">
        <w:rPr>
          <w:rFonts w:cs="FrankRuehl" w:hint="cs"/>
          <w:sz w:val="26"/>
          <w:szCs w:val="26"/>
          <w:rtl/>
        </w:rPr>
        <w:t xml:space="preserve"> הכוללות עבודות גינון, עבודות צביעה וזיפות. </w:t>
      </w:r>
      <w:bookmarkStart w:id="7" w:name="_Hlk527710126"/>
    </w:p>
    <w:p w:rsidR="002E5ECB" w:rsidRPr="002E5ECB" w:rsidRDefault="002E5ECB" w:rsidP="002E5ECB">
      <w:pPr>
        <w:widowControl w:val="0"/>
        <w:tabs>
          <w:tab w:val="left" w:pos="1069"/>
        </w:tabs>
        <w:adjustRightInd w:val="0"/>
        <w:spacing w:after="0" w:line="360" w:lineRule="auto"/>
        <w:ind w:left="1996"/>
        <w:contextualSpacing/>
        <w:jc w:val="both"/>
        <w:textAlignment w:val="baseline"/>
        <w:rPr>
          <w:rFonts w:cs="FrankRuehl"/>
          <w:sz w:val="26"/>
          <w:szCs w:val="26"/>
          <w:rtl/>
        </w:rPr>
      </w:pPr>
      <w:r w:rsidRPr="002E5ECB">
        <w:rPr>
          <w:rFonts w:cs="FrankRuehl" w:hint="cs"/>
          <w:sz w:val="26"/>
          <w:szCs w:val="26"/>
          <w:rtl/>
        </w:rPr>
        <w:t>לעניין סעיף זה על המציע להראות שהוא בעל ניסיון, בין היתר, בכל המפורט להלן:</w:t>
      </w:r>
    </w:p>
    <w:p w:rsidR="002E5ECB" w:rsidRPr="002E5ECB" w:rsidRDefault="002E5ECB" w:rsidP="006C04CC">
      <w:pPr>
        <w:widowControl w:val="0"/>
        <w:numPr>
          <w:ilvl w:val="0"/>
          <w:numId w:val="33"/>
        </w:numPr>
        <w:tabs>
          <w:tab w:val="left" w:pos="1069"/>
        </w:tabs>
        <w:adjustRightInd w:val="0"/>
        <w:spacing w:after="0" w:line="360" w:lineRule="auto"/>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rsidR="002E5ECB" w:rsidRPr="002E5ECB" w:rsidRDefault="002E5ECB" w:rsidP="006C04CC">
      <w:pPr>
        <w:widowControl w:val="0"/>
        <w:numPr>
          <w:ilvl w:val="0"/>
          <w:numId w:val="33"/>
        </w:numPr>
        <w:tabs>
          <w:tab w:val="left" w:pos="1069"/>
        </w:tabs>
        <w:adjustRightInd w:val="0"/>
        <w:spacing w:after="0" w:line="360" w:lineRule="auto"/>
        <w:contextualSpacing/>
        <w:jc w:val="both"/>
        <w:textAlignment w:val="baseline"/>
        <w:rPr>
          <w:rFonts w:cs="FrankRuehl"/>
          <w:sz w:val="26"/>
          <w:szCs w:val="26"/>
        </w:rPr>
      </w:pPr>
      <w:r w:rsidRPr="002E5ECB">
        <w:rPr>
          <w:rFonts w:cs="FrankRuehl" w:hint="cs"/>
          <w:sz w:val="26"/>
          <w:szCs w:val="26"/>
          <w:rtl/>
        </w:rPr>
        <w:t>אחזקת מבנה/ים שדרכי הגישה אליו מחייבות הגעה ברכב 4*4;</w:t>
      </w:r>
    </w:p>
    <w:p w:rsidR="002E5ECB" w:rsidRPr="002E5ECB" w:rsidRDefault="002E5ECB" w:rsidP="006C04CC">
      <w:pPr>
        <w:widowControl w:val="0"/>
        <w:numPr>
          <w:ilvl w:val="0"/>
          <w:numId w:val="33"/>
        </w:numPr>
        <w:tabs>
          <w:tab w:val="left" w:pos="1069"/>
        </w:tabs>
        <w:adjustRightInd w:val="0"/>
        <w:spacing w:after="0" w:line="360" w:lineRule="auto"/>
        <w:contextualSpacing/>
        <w:jc w:val="both"/>
        <w:textAlignment w:val="baseline"/>
        <w:rPr>
          <w:rFonts w:cs="FrankRuehl"/>
          <w:sz w:val="26"/>
          <w:szCs w:val="26"/>
        </w:rPr>
      </w:pPr>
      <w:r w:rsidRPr="002E5ECB">
        <w:rPr>
          <w:rFonts w:cs="FrankRuehl" w:hint="cs"/>
          <w:sz w:val="26"/>
          <w:szCs w:val="26"/>
          <w:rtl/>
        </w:rPr>
        <w:t>אחזקת המבנה כללה עבודה עם טרקטור/באגר/בובקט</w:t>
      </w:r>
      <w:r>
        <w:rPr>
          <w:rFonts w:cs="FrankRuehl" w:hint="cs"/>
          <w:sz w:val="26"/>
          <w:szCs w:val="26"/>
          <w:rtl/>
        </w:rPr>
        <w:t>.</w:t>
      </w:r>
    </w:p>
    <w:bookmarkEnd w:id="7"/>
    <w:p w:rsidR="007F5AC5" w:rsidRDefault="00897B0C" w:rsidP="00D30C76">
      <w:pPr>
        <w:pStyle w:val="a6"/>
        <w:widowControl w:val="0"/>
        <w:numPr>
          <w:ilvl w:val="0"/>
          <w:numId w:val="14"/>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 הוא תאגיד או גוף אחר, המועד הקובע לבחינת הניסיון הוא מועד התאגדותו של הגוף מציע ההצעה במכרז בלבד, אלא אם קבעה ועדת המכרזים אחרת במפורש</w:t>
      </w:r>
      <w:r w:rsidR="00226C9B">
        <w:rPr>
          <w:rFonts w:cs="FrankRuehl" w:hint="cs"/>
          <w:sz w:val="26"/>
          <w:szCs w:val="26"/>
          <w:rtl/>
        </w:rPr>
        <w:t>, ובין היתר, בהתאם לסעיף 2.11 להוראת תכ"</w:t>
      </w:r>
      <w:r w:rsidR="00C63DA3">
        <w:rPr>
          <w:rFonts w:cs="FrankRuehl" w:hint="cs"/>
          <w:sz w:val="26"/>
          <w:szCs w:val="26"/>
          <w:rtl/>
        </w:rPr>
        <w:t>ם</w:t>
      </w:r>
      <w:r w:rsidR="00226C9B">
        <w:rPr>
          <w:rFonts w:cs="FrankRuehl" w:hint="cs"/>
          <w:sz w:val="26"/>
          <w:szCs w:val="26"/>
          <w:rtl/>
        </w:rPr>
        <w:t xml:space="preserve"> 7.4.1.2</w:t>
      </w:r>
      <w:r w:rsidR="007F5AC5">
        <w:rPr>
          <w:rFonts w:cs="FrankRuehl" w:hint="cs"/>
          <w:sz w:val="26"/>
          <w:szCs w:val="26"/>
          <w:rtl/>
        </w:rPr>
        <w:t xml:space="preserve">. </w:t>
      </w:r>
    </w:p>
    <w:p w:rsidR="00897B0C" w:rsidRPr="00110939" w:rsidRDefault="007F5AC5" w:rsidP="00D30C76">
      <w:pPr>
        <w:pStyle w:val="a6"/>
        <w:widowControl w:val="0"/>
        <w:numPr>
          <w:ilvl w:val="0"/>
          <w:numId w:val="14"/>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 הוא תאגיד אשר ניסיונו מתבסס על ניסיון בעליו כעוסק מורשה</w:t>
      </w:r>
      <w:r w:rsidR="004F5859">
        <w:rPr>
          <w:rFonts w:cs="FrankRuehl" w:hint="cs"/>
          <w:sz w:val="26"/>
          <w:szCs w:val="26"/>
          <w:rtl/>
        </w:rPr>
        <w:t xml:space="preserve"> או כשכיר</w:t>
      </w:r>
      <w:r>
        <w:rPr>
          <w:rFonts w:cs="FrankRuehl" w:hint="cs"/>
          <w:sz w:val="26"/>
          <w:szCs w:val="26"/>
          <w:rtl/>
        </w:rPr>
        <w:t>, ניתן להכיר בניסיון זה ובלבד שהנו בעל לפחות 30% ממניות התאגיד</w:t>
      </w:r>
      <w:r w:rsidR="004F5859">
        <w:rPr>
          <w:rFonts w:cs="FrankRuehl" w:hint="cs"/>
          <w:sz w:val="26"/>
          <w:szCs w:val="26"/>
          <w:rtl/>
        </w:rPr>
        <w:t>.</w:t>
      </w:r>
    </w:p>
    <w:p w:rsidR="00897B0C" w:rsidRDefault="00897B0C" w:rsidP="001B0C13">
      <w:pPr>
        <w:pStyle w:val="a6"/>
        <w:widowControl w:val="0"/>
        <w:numPr>
          <w:ilvl w:val="0"/>
          <w:numId w:val="14"/>
        </w:numPr>
        <w:tabs>
          <w:tab w:val="left" w:pos="1069"/>
        </w:tabs>
        <w:adjustRightInd w:val="0"/>
        <w:spacing w:after="0" w:line="360" w:lineRule="auto"/>
        <w:ind w:left="1621"/>
        <w:jc w:val="both"/>
        <w:textAlignment w:val="baseline"/>
        <w:rPr>
          <w:rFonts w:cs="FrankRuehl"/>
          <w:sz w:val="26"/>
          <w:szCs w:val="26"/>
        </w:rPr>
      </w:pPr>
      <w:r w:rsidRPr="00C4097D">
        <w:rPr>
          <w:rFonts w:cs="FrankRuehl"/>
          <w:sz w:val="26"/>
          <w:szCs w:val="26"/>
          <w:rtl/>
        </w:rPr>
        <w:t>על המציע להוכיח את כשירותו לפי סעיף זה באמצעות מסמכים שיפרטו את ניסיונו הרלוונטי של המציע</w:t>
      </w:r>
      <w:r w:rsidRPr="00C4097D">
        <w:rPr>
          <w:rFonts w:cs="FrankRuehl" w:hint="cs"/>
          <w:sz w:val="26"/>
          <w:szCs w:val="26"/>
          <w:rtl/>
        </w:rPr>
        <w:t>, ו</w:t>
      </w:r>
      <w:r w:rsidRPr="00C4097D">
        <w:rPr>
          <w:rFonts w:cs="FrankRuehl"/>
          <w:sz w:val="26"/>
          <w:szCs w:val="26"/>
          <w:rtl/>
        </w:rPr>
        <w:t xml:space="preserve">למלא כנדרש את </w:t>
      </w:r>
      <w:r w:rsidR="003C2AAF">
        <w:rPr>
          <w:rFonts w:cs="FrankRuehl" w:hint="cs"/>
          <w:sz w:val="26"/>
          <w:szCs w:val="26"/>
          <w:rtl/>
        </w:rPr>
        <w:t>"</w:t>
      </w:r>
      <w:r w:rsidRPr="00396FE1">
        <w:rPr>
          <w:rFonts w:cs="FrankRuehl"/>
          <w:b/>
          <w:bCs/>
          <w:sz w:val="26"/>
          <w:szCs w:val="26"/>
          <w:u w:val="single"/>
          <w:rtl/>
        </w:rPr>
        <w:t xml:space="preserve">נספח </w:t>
      </w:r>
      <w:r w:rsidR="00610DB8" w:rsidRPr="00396FE1">
        <w:rPr>
          <w:rFonts w:cs="FrankRuehl" w:hint="eastAsia"/>
          <w:b/>
          <w:bCs/>
          <w:sz w:val="26"/>
          <w:szCs w:val="26"/>
          <w:u w:val="single"/>
          <w:rtl/>
        </w:rPr>
        <w:t>י</w:t>
      </w:r>
      <w:r w:rsidR="00610DB8" w:rsidRPr="00396FE1">
        <w:rPr>
          <w:rFonts w:cs="FrankRuehl"/>
          <w:b/>
          <w:bCs/>
          <w:sz w:val="26"/>
          <w:szCs w:val="26"/>
          <w:u w:val="single"/>
          <w:rtl/>
        </w:rPr>
        <w:t>"</w:t>
      </w:r>
      <w:r w:rsidR="001B0C13">
        <w:rPr>
          <w:rFonts w:cs="FrankRuehl" w:hint="cs"/>
          <w:b/>
          <w:bCs/>
          <w:sz w:val="26"/>
          <w:szCs w:val="26"/>
          <w:u w:val="single"/>
          <w:rtl/>
        </w:rPr>
        <w:t>ב</w:t>
      </w:r>
      <w:r w:rsidRPr="00396FE1">
        <w:rPr>
          <w:rFonts w:cs="FrankRuehl"/>
          <w:b/>
          <w:bCs/>
          <w:sz w:val="26"/>
          <w:szCs w:val="26"/>
          <w:u w:val="single"/>
          <w:rtl/>
        </w:rPr>
        <w:t>(1)</w:t>
      </w:r>
      <w:r w:rsidRPr="00C4097D">
        <w:rPr>
          <w:rFonts w:cs="FrankRuehl" w:hint="cs"/>
          <w:sz w:val="26"/>
          <w:szCs w:val="26"/>
          <w:rtl/>
        </w:rPr>
        <w:t xml:space="preserve">" המצ"ב לתנאי הסף. </w:t>
      </w:r>
    </w:p>
    <w:p w:rsidR="00733393" w:rsidRPr="00733393" w:rsidRDefault="00733393" w:rsidP="00733393">
      <w:pPr>
        <w:pStyle w:val="a6"/>
        <w:widowControl w:val="0"/>
        <w:tabs>
          <w:tab w:val="left" w:pos="1069"/>
        </w:tabs>
        <w:adjustRightInd w:val="0"/>
        <w:spacing w:after="0" w:line="240" w:lineRule="auto"/>
        <w:ind w:left="1621"/>
        <w:jc w:val="both"/>
        <w:textAlignment w:val="baseline"/>
        <w:rPr>
          <w:rFonts w:cs="FrankRuehl"/>
          <w:sz w:val="20"/>
          <w:szCs w:val="20"/>
        </w:rPr>
      </w:pPr>
    </w:p>
    <w:p w:rsidR="00897B0C" w:rsidRPr="00142E8C" w:rsidRDefault="003D1C1B" w:rsidP="00C63DA3">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sz w:val="26"/>
          <w:szCs w:val="26"/>
          <w:rtl/>
        </w:rPr>
      </w:pPr>
      <w:r>
        <w:rPr>
          <w:rFonts w:cs="FrankRuehl" w:hint="cs"/>
          <w:b/>
          <w:bCs/>
          <w:sz w:val="26"/>
          <w:szCs w:val="26"/>
          <w:u w:val="single"/>
          <w:rtl/>
        </w:rPr>
        <w:t>תנאי סף ל</w:t>
      </w:r>
      <w:r w:rsidR="00897B0C" w:rsidRPr="009D0204">
        <w:rPr>
          <w:rFonts w:cs="FrankRuehl" w:hint="cs"/>
          <w:b/>
          <w:bCs/>
          <w:sz w:val="26"/>
          <w:szCs w:val="26"/>
          <w:u w:val="single"/>
          <w:rtl/>
        </w:rPr>
        <w:t>כוח</w:t>
      </w:r>
      <w:r w:rsidR="00B402CE" w:rsidRPr="009D0204">
        <w:rPr>
          <w:rFonts w:cs="FrankRuehl" w:hint="cs"/>
          <w:b/>
          <w:bCs/>
          <w:sz w:val="26"/>
          <w:szCs w:val="26"/>
          <w:u w:val="single"/>
          <w:rtl/>
        </w:rPr>
        <w:t>-</w:t>
      </w:r>
      <w:r w:rsidR="00897B0C" w:rsidRPr="009D0204">
        <w:rPr>
          <w:rFonts w:cs="FrankRuehl" w:hint="cs"/>
          <w:b/>
          <w:bCs/>
          <w:sz w:val="26"/>
          <w:szCs w:val="26"/>
          <w:u w:val="single"/>
          <w:rtl/>
        </w:rPr>
        <w:t>אדם</w:t>
      </w:r>
    </w:p>
    <w:p w:rsidR="00897B0C" w:rsidRPr="00672882" w:rsidRDefault="009D0204" w:rsidP="009D0204">
      <w:pPr>
        <w:pStyle w:val="a6"/>
        <w:spacing w:after="0"/>
        <w:ind w:left="1261"/>
        <w:rPr>
          <w:rFonts w:cs="FrankRuehl"/>
          <w:sz w:val="26"/>
          <w:szCs w:val="26"/>
          <w:rtl/>
        </w:rPr>
      </w:pPr>
      <w:r>
        <w:rPr>
          <w:rFonts w:cs="FrankRuehl" w:hint="cs"/>
          <w:sz w:val="26"/>
          <w:szCs w:val="26"/>
          <w:rtl/>
        </w:rPr>
        <w:t>המציע יעמיד כוח אדם העומד ב</w:t>
      </w:r>
      <w:r w:rsidR="00897B0C" w:rsidRPr="00672882">
        <w:rPr>
          <w:rFonts w:cs="FrankRuehl" w:hint="cs"/>
          <w:sz w:val="26"/>
          <w:szCs w:val="26"/>
          <w:rtl/>
        </w:rPr>
        <w:t>דרישות המפורטות להלן, באופן מצטבר:</w:t>
      </w:r>
    </w:p>
    <w:p w:rsidR="00897B0C" w:rsidRDefault="00897B0C" w:rsidP="009D0204">
      <w:pPr>
        <w:overflowPunct w:val="0"/>
        <w:autoSpaceDE w:val="0"/>
        <w:autoSpaceDN w:val="0"/>
        <w:adjustRightInd w:val="0"/>
        <w:spacing w:after="0" w:line="240" w:lineRule="auto"/>
        <w:ind w:left="706"/>
        <w:jc w:val="both"/>
        <w:textAlignment w:val="baseline"/>
        <w:rPr>
          <w:rFonts w:cs="FrankRuehl"/>
          <w:b/>
          <w:bCs/>
          <w:sz w:val="26"/>
          <w:szCs w:val="26"/>
          <w:highlight w:val="yellow"/>
          <w:u w:val="single"/>
          <w:rtl/>
        </w:rPr>
      </w:pPr>
    </w:p>
    <w:p w:rsidR="002E5ECB" w:rsidRPr="002E5ECB" w:rsidRDefault="002E5ECB" w:rsidP="00C63DA3">
      <w:pPr>
        <w:numPr>
          <w:ilvl w:val="3"/>
          <w:numId w:val="2"/>
        </w:numPr>
        <w:shd w:val="clear" w:color="auto" w:fill="FDE9D9" w:themeFill="accent6" w:themeFillTint="33"/>
        <w:spacing w:after="0" w:line="360" w:lineRule="auto"/>
        <w:ind w:left="1854"/>
        <w:contextualSpacing/>
        <w:jc w:val="both"/>
        <w:rPr>
          <w:rFonts w:cs="FrankRuehl"/>
          <w:b/>
          <w:bCs/>
          <w:sz w:val="26"/>
          <w:szCs w:val="26"/>
          <w:u w:val="single"/>
        </w:rPr>
      </w:pPr>
      <w:r w:rsidRPr="002E5ECB">
        <w:rPr>
          <w:rFonts w:cs="FrankRuehl" w:hint="cs"/>
          <w:b/>
          <w:bCs/>
          <w:sz w:val="26"/>
          <w:szCs w:val="26"/>
          <w:u w:val="single"/>
          <w:rtl/>
        </w:rPr>
        <w:t>מנהל הפרויקט</w:t>
      </w:r>
    </w:p>
    <w:p w:rsidR="002E5ECB" w:rsidRPr="002E5ECB" w:rsidRDefault="002E5ECB" w:rsidP="002E5ECB">
      <w:pPr>
        <w:spacing w:after="0" w:line="360" w:lineRule="auto"/>
        <w:ind w:left="1975"/>
        <w:jc w:val="both"/>
        <w:rPr>
          <w:rFonts w:cs="FrankRuehl"/>
          <w:sz w:val="26"/>
          <w:szCs w:val="26"/>
        </w:rPr>
      </w:pPr>
      <w:r w:rsidRPr="002E5ECB">
        <w:rPr>
          <w:rFonts w:cs="FrankRuehl" w:hint="cs"/>
          <w:sz w:val="26"/>
          <w:szCs w:val="26"/>
          <w:rtl/>
        </w:rPr>
        <w:t>על מנהל הפרויקט המוצע לעמוד בכל הדרישות שלהלן:</w:t>
      </w:r>
    </w:p>
    <w:p w:rsidR="002E5ECB" w:rsidRPr="002E5ECB" w:rsidRDefault="002E5ECB" w:rsidP="00C46676">
      <w:pPr>
        <w:numPr>
          <w:ilvl w:val="4"/>
          <w:numId w:val="2"/>
        </w:numPr>
        <w:spacing w:after="0" w:line="360" w:lineRule="auto"/>
        <w:ind w:left="2857" w:hanging="882"/>
        <w:contextualSpacing/>
        <w:jc w:val="both"/>
        <w:rPr>
          <w:rFonts w:cs="FrankRuehl"/>
          <w:sz w:val="26"/>
          <w:szCs w:val="26"/>
        </w:rPr>
      </w:pPr>
      <w:r w:rsidRPr="002E5ECB">
        <w:rPr>
          <w:rFonts w:cs="FrankRuehl" w:hint="cs"/>
          <w:sz w:val="26"/>
          <w:szCs w:val="26"/>
          <w:rtl/>
        </w:rPr>
        <w:t xml:space="preserve">בעל ניסיון של לפחות </w:t>
      </w:r>
      <w:r w:rsidRPr="002E5ECB">
        <w:rPr>
          <w:rFonts w:cs="FrankRuehl" w:hint="eastAsia"/>
          <w:sz w:val="26"/>
          <w:szCs w:val="26"/>
          <w:rtl/>
        </w:rPr>
        <w:t>שנה</w:t>
      </w:r>
      <w:r w:rsidRPr="002E5ECB">
        <w:rPr>
          <w:rFonts w:cs="FrankRuehl"/>
          <w:sz w:val="26"/>
          <w:szCs w:val="26"/>
          <w:rtl/>
        </w:rPr>
        <w:t xml:space="preserve"> אחת במהלך 3 השנים שקדמו למועד האחרון להגשת הצעות למכרז זה, בניהול צוות </w:t>
      </w:r>
      <w:r w:rsidRPr="002E5ECB">
        <w:rPr>
          <w:rFonts w:cs="FrankRuehl" w:hint="cs"/>
          <w:sz w:val="26"/>
          <w:szCs w:val="26"/>
          <w:rtl/>
        </w:rPr>
        <w:t xml:space="preserve">המונה לפחות 3 </w:t>
      </w:r>
      <w:r w:rsidRPr="002E5ECB">
        <w:rPr>
          <w:rFonts w:cs="FrankRuehl"/>
          <w:sz w:val="26"/>
          <w:szCs w:val="26"/>
          <w:rtl/>
        </w:rPr>
        <w:t>עובדים</w:t>
      </w:r>
      <w:r w:rsidRPr="002E5ECB">
        <w:rPr>
          <w:rFonts w:cs="FrankRuehl" w:hint="cs"/>
          <w:sz w:val="26"/>
          <w:szCs w:val="26"/>
          <w:rtl/>
        </w:rPr>
        <w:t>, בביצוע עבודות אחזקה של מבנה הכוללות עבודות גינון, עבודות צביעה וזיפות.</w:t>
      </w:r>
    </w:p>
    <w:p w:rsidR="002E5ECB" w:rsidRPr="002E5ECB" w:rsidRDefault="002E5ECB" w:rsidP="002E5ECB">
      <w:pPr>
        <w:spacing w:after="0" w:line="360" w:lineRule="auto"/>
        <w:ind w:left="2857"/>
        <w:contextualSpacing/>
        <w:jc w:val="both"/>
        <w:rPr>
          <w:rFonts w:cs="FrankRuehl"/>
          <w:sz w:val="26"/>
          <w:szCs w:val="26"/>
          <w:rtl/>
        </w:rPr>
      </w:pPr>
      <w:r w:rsidRPr="002E5ECB">
        <w:rPr>
          <w:rFonts w:cs="FrankRuehl"/>
          <w:sz w:val="26"/>
          <w:szCs w:val="26"/>
          <w:rtl/>
        </w:rPr>
        <w:t xml:space="preserve">לעניין סעיף זה על </w:t>
      </w:r>
      <w:r w:rsidRPr="002E5ECB">
        <w:rPr>
          <w:rFonts w:cs="FrankRuehl" w:hint="cs"/>
          <w:sz w:val="26"/>
          <w:szCs w:val="26"/>
          <w:rtl/>
        </w:rPr>
        <w:t xml:space="preserve">מנהל הפרויקט </w:t>
      </w:r>
      <w:r w:rsidRPr="002E5ECB">
        <w:rPr>
          <w:rFonts w:cs="FrankRuehl"/>
          <w:sz w:val="26"/>
          <w:szCs w:val="26"/>
          <w:rtl/>
        </w:rPr>
        <w:t>להראות שהוא בעל ניסיון, בין היתר, בכל המפורט להלן:</w:t>
      </w:r>
    </w:p>
    <w:p w:rsidR="002E5ECB" w:rsidRPr="002E5ECB" w:rsidRDefault="002E5ECB" w:rsidP="006C04CC">
      <w:pPr>
        <w:widowControl w:val="0"/>
        <w:numPr>
          <w:ilvl w:val="0"/>
          <w:numId w:val="34"/>
        </w:numPr>
        <w:tabs>
          <w:tab w:val="left" w:pos="3230"/>
        </w:tabs>
        <w:adjustRightInd w:val="0"/>
        <w:spacing w:after="0" w:line="360" w:lineRule="auto"/>
        <w:ind w:left="3230" w:hanging="425"/>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rsidR="002E5ECB" w:rsidRPr="002E5ECB" w:rsidRDefault="002E5ECB" w:rsidP="006C04CC">
      <w:pPr>
        <w:widowControl w:val="0"/>
        <w:numPr>
          <w:ilvl w:val="0"/>
          <w:numId w:val="34"/>
        </w:numPr>
        <w:tabs>
          <w:tab w:val="left" w:pos="3230"/>
        </w:tabs>
        <w:adjustRightInd w:val="0"/>
        <w:spacing w:after="0" w:line="360" w:lineRule="auto"/>
        <w:ind w:left="3230" w:hanging="425"/>
        <w:contextualSpacing/>
        <w:jc w:val="both"/>
        <w:textAlignment w:val="baseline"/>
        <w:rPr>
          <w:rFonts w:cs="FrankRuehl"/>
          <w:sz w:val="26"/>
          <w:szCs w:val="26"/>
          <w:rtl/>
        </w:rPr>
      </w:pPr>
      <w:r w:rsidRPr="002E5ECB">
        <w:rPr>
          <w:rFonts w:cs="FrankRuehl"/>
          <w:sz w:val="26"/>
          <w:szCs w:val="26"/>
          <w:rtl/>
        </w:rPr>
        <w:lastRenderedPageBreak/>
        <w:t>אחזקת מבנה/ים שדרכי הגישה אליו מחייבות הגעה ברכב 4*4;</w:t>
      </w:r>
    </w:p>
    <w:p w:rsidR="002E5ECB" w:rsidRPr="002E5ECB" w:rsidRDefault="002E5ECB" w:rsidP="006C04CC">
      <w:pPr>
        <w:widowControl w:val="0"/>
        <w:numPr>
          <w:ilvl w:val="0"/>
          <w:numId w:val="34"/>
        </w:numPr>
        <w:tabs>
          <w:tab w:val="left" w:pos="3230"/>
        </w:tabs>
        <w:adjustRightInd w:val="0"/>
        <w:spacing w:after="0" w:line="360" w:lineRule="auto"/>
        <w:ind w:left="3230" w:hanging="425"/>
        <w:contextualSpacing/>
        <w:jc w:val="both"/>
        <w:textAlignment w:val="baseline"/>
        <w:rPr>
          <w:rFonts w:cs="FrankRuehl"/>
          <w:sz w:val="26"/>
          <w:szCs w:val="26"/>
        </w:rPr>
      </w:pPr>
      <w:r w:rsidRPr="002E5ECB">
        <w:rPr>
          <w:rFonts w:cs="FrankRuehl"/>
          <w:sz w:val="26"/>
          <w:szCs w:val="26"/>
          <w:rtl/>
        </w:rPr>
        <w:t xml:space="preserve">אחזקת המבנה </w:t>
      </w:r>
      <w:r>
        <w:rPr>
          <w:rFonts w:cs="FrankRuehl"/>
          <w:sz w:val="26"/>
          <w:szCs w:val="26"/>
          <w:rtl/>
        </w:rPr>
        <w:t>כללה עבודה עם טרקטור/באגר/בובקט</w:t>
      </w:r>
      <w:r>
        <w:rPr>
          <w:rFonts w:cs="FrankRuehl" w:hint="cs"/>
          <w:sz w:val="26"/>
          <w:szCs w:val="26"/>
          <w:rtl/>
        </w:rPr>
        <w:t>.</w:t>
      </w:r>
    </w:p>
    <w:p w:rsidR="001B685B" w:rsidRPr="002E5ECB" w:rsidRDefault="001B685B" w:rsidP="001B0C13">
      <w:pPr>
        <w:pStyle w:val="a6"/>
        <w:numPr>
          <w:ilvl w:val="0"/>
          <w:numId w:val="21"/>
        </w:numPr>
        <w:spacing w:after="0" w:line="360" w:lineRule="auto"/>
        <w:ind w:left="2410" w:hanging="425"/>
        <w:jc w:val="both"/>
        <w:rPr>
          <w:rFonts w:cs="FrankRuehl"/>
          <w:sz w:val="26"/>
          <w:szCs w:val="26"/>
        </w:rPr>
      </w:pPr>
      <w:r w:rsidRPr="002E5ECB">
        <w:rPr>
          <w:rFonts w:cs="FrankRuehl" w:hint="eastAsia"/>
          <w:sz w:val="26"/>
          <w:szCs w:val="26"/>
          <w:rtl/>
        </w:rPr>
        <w:t>על</w:t>
      </w:r>
      <w:r w:rsidRPr="002E5ECB">
        <w:rPr>
          <w:rFonts w:cs="FrankRuehl"/>
          <w:sz w:val="26"/>
          <w:szCs w:val="26"/>
          <w:rtl/>
        </w:rPr>
        <w:t xml:space="preserve"> </w:t>
      </w:r>
      <w:r w:rsidRPr="002E5ECB">
        <w:rPr>
          <w:rFonts w:cs="FrankRuehl" w:hint="cs"/>
          <w:sz w:val="26"/>
          <w:szCs w:val="26"/>
          <w:rtl/>
        </w:rPr>
        <w:t>מנהל הפרויקט</w:t>
      </w:r>
      <w:r w:rsidRPr="002E5ECB">
        <w:rPr>
          <w:rFonts w:cs="FrankRuehl" w:hint="eastAsia"/>
          <w:sz w:val="26"/>
          <w:szCs w:val="26"/>
          <w:rtl/>
        </w:rPr>
        <w:t xml:space="preserve"> להוכיח</w:t>
      </w:r>
      <w:r w:rsidRPr="002E5ECB">
        <w:rPr>
          <w:rFonts w:cs="FrankRuehl"/>
          <w:sz w:val="26"/>
          <w:szCs w:val="26"/>
          <w:rtl/>
        </w:rPr>
        <w:t xml:space="preserve"> </w:t>
      </w:r>
      <w:r w:rsidRPr="002E5ECB">
        <w:rPr>
          <w:rFonts w:cs="FrankRuehl" w:hint="eastAsia"/>
          <w:sz w:val="26"/>
          <w:szCs w:val="26"/>
          <w:rtl/>
        </w:rPr>
        <w:t>את</w:t>
      </w:r>
      <w:r w:rsidRPr="002E5ECB">
        <w:rPr>
          <w:rFonts w:cs="FrankRuehl"/>
          <w:sz w:val="26"/>
          <w:szCs w:val="26"/>
          <w:rtl/>
        </w:rPr>
        <w:t xml:space="preserve"> </w:t>
      </w:r>
      <w:r w:rsidRPr="002E5ECB">
        <w:rPr>
          <w:rFonts w:cs="FrankRuehl" w:hint="eastAsia"/>
          <w:sz w:val="26"/>
          <w:szCs w:val="26"/>
          <w:rtl/>
        </w:rPr>
        <w:t>כשירותו</w:t>
      </w:r>
      <w:r w:rsidRPr="002E5ECB">
        <w:rPr>
          <w:rFonts w:cs="FrankRuehl"/>
          <w:sz w:val="26"/>
          <w:szCs w:val="26"/>
          <w:rtl/>
        </w:rPr>
        <w:t xml:space="preserve"> </w:t>
      </w:r>
      <w:r w:rsidRPr="002E5ECB">
        <w:rPr>
          <w:rFonts w:cs="FrankRuehl" w:hint="eastAsia"/>
          <w:sz w:val="26"/>
          <w:szCs w:val="26"/>
          <w:rtl/>
        </w:rPr>
        <w:t>לפי</w:t>
      </w:r>
      <w:r w:rsidRPr="002E5ECB">
        <w:rPr>
          <w:rFonts w:cs="FrankRuehl"/>
          <w:sz w:val="26"/>
          <w:szCs w:val="26"/>
          <w:rtl/>
        </w:rPr>
        <w:t xml:space="preserve"> </w:t>
      </w:r>
      <w:r w:rsidRPr="002E5ECB">
        <w:rPr>
          <w:rFonts w:cs="FrankRuehl" w:hint="eastAsia"/>
          <w:sz w:val="26"/>
          <w:szCs w:val="26"/>
          <w:rtl/>
        </w:rPr>
        <w:t>סעיף</w:t>
      </w:r>
      <w:r w:rsidRPr="002E5ECB">
        <w:rPr>
          <w:rFonts w:cs="FrankRuehl"/>
          <w:sz w:val="26"/>
          <w:szCs w:val="26"/>
          <w:rtl/>
        </w:rPr>
        <w:t xml:space="preserve"> </w:t>
      </w:r>
      <w:r w:rsidRPr="002E5ECB">
        <w:rPr>
          <w:rFonts w:cs="FrankRuehl" w:hint="eastAsia"/>
          <w:sz w:val="26"/>
          <w:szCs w:val="26"/>
          <w:rtl/>
        </w:rPr>
        <w:t>זה</w:t>
      </w:r>
      <w:r w:rsidRPr="002E5ECB">
        <w:rPr>
          <w:rFonts w:cs="FrankRuehl"/>
          <w:sz w:val="26"/>
          <w:szCs w:val="26"/>
          <w:rtl/>
        </w:rPr>
        <w:t xml:space="preserve"> </w:t>
      </w:r>
      <w:r w:rsidRPr="002E5ECB">
        <w:rPr>
          <w:rFonts w:cs="FrankRuehl" w:hint="eastAsia"/>
          <w:sz w:val="26"/>
          <w:szCs w:val="26"/>
          <w:rtl/>
        </w:rPr>
        <w:t>באמצעות</w:t>
      </w:r>
      <w:r w:rsidRPr="002E5ECB">
        <w:rPr>
          <w:rFonts w:cs="FrankRuehl"/>
          <w:sz w:val="26"/>
          <w:szCs w:val="26"/>
          <w:rtl/>
        </w:rPr>
        <w:t xml:space="preserve"> </w:t>
      </w:r>
      <w:r w:rsidRPr="002E5ECB">
        <w:rPr>
          <w:rFonts w:cs="FrankRuehl" w:hint="eastAsia"/>
          <w:sz w:val="26"/>
          <w:szCs w:val="26"/>
          <w:rtl/>
        </w:rPr>
        <w:t>מסמכים</w:t>
      </w:r>
      <w:r w:rsidRPr="002E5ECB">
        <w:rPr>
          <w:rFonts w:cs="FrankRuehl"/>
          <w:sz w:val="26"/>
          <w:szCs w:val="26"/>
          <w:rtl/>
        </w:rPr>
        <w:t xml:space="preserve"> </w:t>
      </w:r>
      <w:r w:rsidRPr="002E5ECB">
        <w:rPr>
          <w:rFonts w:cs="FrankRuehl" w:hint="eastAsia"/>
          <w:sz w:val="26"/>
          <w:szCs w:val="26"/>
          <w:rtl/>
        </w:rPr>
        <w:t>שיפרטו</w:t>
      </w:r>
      <w:r w:rsidRPr="002E5ECB">
        <w:rPr>
          <w:rFonts w:cs="FrankRuehl"/>
          <w:sz w:val="26"/>
          <w:szCs w:val="26"/>
          <w:rtl/>
        </w:rPr>
        <w:t xml:space="preserve"> </w:t>
      </w:r>
      <w:r w:rsidRPr="002E5ECB">
        <w:rPr>
          <w:rFonts w:cs="FrankRuehl" w:hint="eastAsia"/>
          <w:sz w:val="26"/>
          <w:szCs w:val="26"/>
          <w:rtl/>
        </w:rPr>
        <w:t>את</w:t>
      </w:r>
      <w:r w:rsidRPr="002E5ECB">
        <w:rPr>
          <w:rFonts w:cs="FrankRuehl"/>
          <w:sz w:val="26"/>
          <w:szCs w:val="26"/>
          <w:rtl/>
        </w:rPr>
        <w:t xml:space="preserve"> </w:t>
      </w:r>
      <w:r w:rsidRPr="002E5ECB">
        <w:rPr>
          <w:rFonts w:cs="FrankRuehl" w:hint="eastAsia"/>
          <w:sz w:val="26"/>
          <w:szCs w:val="26"/>
          <w:rtl/>
        </w:rPr>
        <w:t>ניסיונו</w:t>
      </w:r>
      <w:r w:rsidRPr="002E5ECB">
        <w:rPr>
          <w:rFonts w:cs="FrankRuehl"/>
          <w:sz w:val="26"/>
          <w:szCs w:val="26"/>
          <w:rtl/>
        </w:rPr>
        <w:t xml:space="preserve"> </w:t>
      </w:r>
      <w:r w:rsidRPr="002E5ECB">
        <w:rPr>
          <w:rFonts w:cs="FrankRuehl" w:hint="eastAsia"/>
          <w:sz w:val="26"/>
          <w:szCs w:val="26"/>
          <w:rtl/>
        </w:rPr>
        <w:t>הרלוונטי</w:t>
      </w:r>
      <w:r w:rsidRPr="002E5ECB">
        <w:rPr>
          <w:rFonts w:cs="FrankRuehl"/>
          <w:sz w:val="26"/>
          <w:szCs w:val="26"/>
          <w:rtl/>
        </w:rPr>
        <w:t xml:space="preserve">, </w:t>
      </w:r>
      <w:r w:rsidRPr="002E5ECB">
        <w:rPr>
          <w:rFonts w:cs="FrankRuehl" w:hint="cs"/>
          <w:sz w:val="26"/>
          <w:szCs w:val="26"/>
          <w:rtl/>
        </w:rPr>
        <w:t xml:space="preserve">לרבות </w:t>
      </w:r>
      <w:r w:rsidR="004F5859" w:rsidRPr="002E5ECB">
        <w:rPr>
          <w:rFonts w:cs="FrankRuehl" w:hint="cs"/>
          <w:sz w:val="26"/>
          <w:szCs w:val="26"/>
          <w:rtl/>
        </w:rPr>
        <w:t xml:space="preserve">צירוף קורות חיים, </w:t>
      </w:r>
      <w:r w:rsidR="00B72C17" w:rsidRPr="002E5ECB">
        <w:rPr>
          <w:rFonts w:cs="FrankRuehl" w:hint="cs"/>
          <w:sz w:val="26"/>
          <w:szCs w:val="26"/>
          <w:rtl/>
        </w:rPr>
        <w:t xml:space="preserve">רשימת לקוחות ופרטי אנשי קשר, </w:t>
      </w:r>
      <w:r w:rsidRPr="002E5ECB">
        <w:rPr>
          <w:rFonts w:cs="FrankRuehl" w:hint="eastAsia"/>
          <w:sz w:val="26"/>
          <w:szCs w:val="26"/>
          <w:rtl/>
        </w:rPr>
        <w:t>ולמלא</w:t>
      </w:r>
      <w:r w:rsidRPr="002E5ECB">
        <w:rPr>
          <w:rFonts w:cs="FrankRuehl"/>
          <w:sz w:val="26"/>
          <w:szCs w:val="26"/>
          <w:rtl/>
        </w:rPr>
        <w:t xml:space="preserve"> </w:t>
      </w:r>
      <w:r w:rsidRPr="002E5ECB">
        <w:rPr>
          <w:rFonts w:cs="FrankRuehl" w:hint="eastAsia"/>
          <w:sz w:val="26"/>
          <w:szCs w:val="26"/>
          <w:rtl/>
        </w:rPr>
        <w:t>כנדרש</w:t>
      </w:r>
      <w:r w:rsidRPr="002E5ECB">
        <w:rPr>
          <w:rFonts w:cs="FrankRuehl"/>
          <w:sz w:val="26"/>
          <w:szCs w:val="26"/>
          <w:rtl/>
        </w:rPr>
        <w:t xml:space="preserve"> </w:t>
      </w:r>
      <w:r w:rsidRPr="002E5ECB">
        <w:rPr>
          <w:rFonts w:cs="FrankRuehl" w:hint="eastAsia"/>
          <w:sz w:val="26"/>
          <w:szCs w:val="26"/>
          <w:rtl/>
        </w:rPr>
        <w:t>את</w:t>
      </w:r>
      <w:r w:rsidRPr="002E5ECB">
        <w:rPr>
          <w:rFonts w:cs="FrankRuehl"/>
          <w:sz w:val="26"/>
          <w:szCs w:val="26"/>
          <w:rtl/>
        </w:rPr>
        <w:t xml:space="preserve"> </w:t>
      </w:r>
      <w:r w:rsidR="003C2AAF" w:rsidRPr="002E5ECB">
        <w:rPr>
          <w:rFonts w:cs="FrankRuehl" w:hint="cs"/>
          <w:sz w:val="26"/>
          <w:szCs w:val="26"/>
          <w:rtl/>
        </w:rPr>
        <w:t>"</w:t>
      </w:r>
      <w:r w:rsidRPr="002E5ECB">
        <w:rPr>
          <w:rFonts w:cs="FrankRuehl" w:hint="eastAsia"/>
          <w:b/>
          <w:bCs/>
          <w:sz w:val="26"/>
          <w:szCs w:val="26"/>
          <w:u w:val="single"/>
          <w:rtl/>
        </w:rPr>
        <w:t>נספח</w:t>
      </w:r>
      <w:r w:rsidRPr="002E5ECB">
        <w:rPr>
          <w:rFonts w:cs="FrankRuehl"/>
          <w:b/>
          <w:bCs/>
          <w:sz w:val="26"/>
          <w:szCs w:val="26"/>
          <w:u w:val="single"/>
          <w:rtl/>
        </w:rPr>
        <w:t xml:space="preserve"> </w:t>
      </w:r>
      <w:r w:rsidR="007561C5" w:rsidRPr="002E5ECB">
        <w:rPr>
          <w:rFonts w:cs="FrankRuehl" w:hint="eastAsia"/>
          <w:b/>
          <w:bCs/>
          <w:sz w:val="26"/>
          <w:szCs w:val="26"/>
          <w:u w:val="single"/>
          <w:rtl/>
        </w:rPr>
        <w:t>י</w:t>
      </w:r>
      <w:r w:rsidR="003C2AAF" w:rsidRPr="002E5ECB">
        <w:rPr>
          <w:rFonts w:cs="FrankRuehl"/>
          <w:b/>
          <w:bCs/>
          <w:sz w:val="26"/>
          <w:szCs w:val="26"/>
          <w:u w:val="single"/>
          <w:rtl/>
        </w:rPr>
        <w:t>"</w:t>
      </w:r>
      <w:r w:rsidR="001B0C13">
        <w:rPr>
          <w:rFonts w:cs="FrankRuehl" w:hint="cs"/>
          <w:b/>
          <w:bCs/>
          <w:sz w:val="26"/>
          <w:szCs w:val="26"/>
          <w:u w:val="single"/>
          <w:rtl/>
        </w:rPr>
        <w:t>ב</w:t>
      </w:r>
      <w:r w:rsidRPr="002E5ECB">
        <w:rPr>
          <w:rFonts w:cs="FrankRuehl"/>
          <w:b/>
          <w:bCs/>
          <w:sz w:val="26"/>
          <w:szCs w:val="26"/>
          <w:u w:val="single"/>
          <w:rtl/>
        </w:rPr>
        <w:t>(</w:t>
      </w:r>
      <w:r w:rsidR="007561C5" w:rsidRPr="002E5ECB">
        <w:rPr>
          <w:rFonts w:cs="FrankRuehl"/>
          <w:b/>
          <w:bCs/>
          <w:sz w:val="26"/>
          <w:szCs w:val="26"/>
          <w:u w:val="single"/>
          <w:rtl/>
        </w:rPr>
        <w:t>2</w:t>
      </w:r>
      <w:r w:rsidRPr="002E5ECB">
        <w:rPr>
          <w:rFonts w:cs="FrankRuehl"/>
          <w:b/>
          <w:bCs/>
          <w:sz w:val="26"/>
          <w:szCs w:val="26"/>
          <w:u w:val="single"/>
          <w:rtl/>
        </w:rPr>
        <w:t>)</w:t>
      </w:r>
      <w:r w:rsidRPr="002E5ECB">
        <w:rPr>
          <w:rFonts w:cs="FrankRuehl"/>
          <w:sz w:val="26"/>
          <w:szCs w:val="26"/>
          <w:rtl/>
        </w:rPr>
        <w:t xml:space="preserve">" </w:t>
      </w:r>
      <w:r w:rsidRPr="002E5ECB">
        <w:rPr>
          <w:rFonts w:cs="FrankRuehl" w:hint="eastAsia"/>
          <w:sz w:val="26"/>
          <w:szCs w:val="26"/>
          <w:rtl/>
        </w:rPr>
        <w:t>המצ</w:t>
      </w:r>
      <w:r w:rsidRPr="002E5ECB">
        <w:rPr>
          <w:rFonts w:cs="FrankRuehl"/>
          <w:sz w:val="26"/>
          <w:szCs w:val="26"/>
          <w:rtl/>
        </w:rPr>
        <w:t>"</w:t>
      </w:r>
      <w:r w:rsidRPr="002E5ECB">
        <w:rPr>
          <w:rFonts w:cs="FrankRuehl" w:hint="eastAsia"/>
          <w:sz w:val="26"/>
          <w:szCs w:val="26"/>
          <w:rtl/>
        </w:rPr>
        <w:t>ב</w:t>
      </w:r>
      <w:r w:rsidRPr="002E5ECB">
        <w:rPr>
          <w:rFonts w:cs="FrankRuehl"/>
          <w:sz w:val="26"/>
          <w:szCs w:val="26"/>
          <w:rtl/>
        </w:rPr>
        <w:t xml:space="preserve"> </w:t>
      </w:r>
      <w:r w:rsidRPr="002E5ECB">
        <w:rPr>
          <w:rFonts w:cs="FrankRuehl" w:hint="eastAsia"/>
          <w:sz w:val="26"/>
          <w:szCs w:val="26"/>
          <w:rtl/>
        </w:rPr>
        <w:t>לתנאי</w:t>
      </w:r>
      <w:r w:rsidRPr="002E5ECB">
        <w:rPr>
          <w:rFonts w:cs="FrankRuehl"/>
          <w:sz w:val="26"/>
          <w:szCs w:val="26"/>
          <w:rtl/>
        </w:rPr>
        <w:t xml:space="preserve"> </w:t>
      </w:r>
      <w:r w:rsidRPr="002E5ECB">
        <w:rPr>
          <w:rFonts w:cs="FrankRuehl" w:hint="eastAsia"/>
          <w:sz w:val="26"/>
          <w:szCs w:val="26"/>
          <w:rtl/>
        </w:rPr>
        <w:t>הסף</w:t>
      </w:r>
      <w:r w:rsidRPr="002E5ECB">
        <w:rPr>
          <w:rFonts w:cs="FrankRuehl"/>
          <w:sz w:val="26"/>
          <w:szCs w:val="26"/>
          <w:rtl/>
        </w:rPr>
        <w:t>.</w:t>
      </w:r>
    </w:p>
    <w:p w:rsidR="00897B0C" w:rsidRDefault="00897B0C" w:rsidP="00C63DA3">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Pr>
          <w:rFonts w:cs="FrankRuehl" w:hint="cs"/>
          <w:sz w:val="26"/>
          <w:szCs w:val="26"/>
          <w:rtl/>
        </w:rPr>
        <w:t xml:space="preserve">לעניין סעיף </w:t>
      </w:r>
      <w:r w:rsidR="007561C5">
        <w:rPr>
          <w:rFonts w:cs="FrankRuehl" w:hint="cs"/>
          <w:sz w:val="26"/>
          <w:szCs w:val="26"/>
          <w:rtl/>
        </w:rPr>
        <w:t>4.1</w:t>
      </w:r>
      <w:r w:rsidRPr="00774184">
        <w:rPr>
          <w:rFonts w:cs="FrankRuehl" w:hint="cs"/>
          <w:sz w:val="26"/>
          <w:szCs w:val="26"/>
          <w:rtl/>
        </w:rPr>
        <w:t xml:space="preserve"> דלעיל, על כל </w:t>
      </w:r>
      <w:r w:rsidRPr="002E5ECB">
        <w:rPr>
          <w:rFonts w:cs="FrankRuehl" w:hint="cs"/>
          <w:sz w:val="26"/>
          <w:szCs w:val="26"/>
          <w:rtl/>
        </w:rPr>
        <w:t xml:space="preserve">תת סעיפיו, יובהר כי </w:t>
      </w:r>
      <w:r w:rsidRPr="002E5ECB">
        <w:rPr>
          <w:rFonts w:cs="FrankRuehl"/>
          <w:sz w:val="26"/>
          <w:szCs w:val="26"/>
          <w:rtl/>
        </w:rPr>
        <w:t>ההחלטה האם</w:t>
      </w:r>
      <w:r w:rsidRPr="002E5ECB">
        <w:rPr>
          <w:rFonts w:cs="FrankRuehl" w:hint="cs"/>
          <w:sz w:val="26"/>
          <w:szCs w:val="26"/>
          <w:rtl/>
        </w:rPr>
        <w:t xml:space="preserve"> </w:t>
      </w:r>
      <w:r w:rsidR="007561C5" w:rsidRPr="002E5ECB">
        <w:rPr>
          <w:rFonts w:cs="FrankRuehl" w:hint="cs"/>
          <w:sz w:val="26"/>
          <w:szCs w:val="26"/>
          <w:rtl/>
        </w:rPr>
        <w:t xml:space="preserve">המציע או </w:t>
      </w:r>
      <w:r w:rsidRPr="002E5ECB">
        <w:rPr>
          <w:rFonts w:cs="FrankRuehl" w:hint="cs"/>
          <w:sz w:val="26"/>
          <w:szCs w:val="26"/>
          <w:rtl/>
        </w:rPr>
        <w:t xml:space="preserve">מנהל הפרויקט </w:t>
      </w:r>
      <w:r w:rsidRPr="002E5ECB">
        <w:rPr>
          <w:rFonts w:cs="FrankRuehl"/>
          <w:sz w:val="26"/>
          <w:szCs w:val="26"/>
          <w:rtl/>
        </w:rPr>
        <w:t>עומד</w:t>
      </w:r>
      <w:r w:rsidRPr="002E5ECB">
        <w:rPr>
          <w:rFonts w:cs="FrankRuehl" w:hint="cs"/>
          <w:sz w:val="26"/>
          <w:szCs w:val="26"/>
          <w:rtl/>
        </w:rPr>
        <w:t>ים</w:t>
      </w:r>
      <w:r w:rsidRPr="002E5ECB">
        <w:rPr>
          <w:rFonts w:cs="FrankRuehl"/>
          <w:sz w:val="26"/>
          <w:szCs w:val="26"/>
          <w:rtl/>
        </w:rPr>
        <w:t xml:space="preserve"> בדריש</w:t>
      </w:r>
      <w:r w:rsidRPr="002E5ECB">
        <w:rPr>
          <w:rFonts w:cs="FrankRuehl" w:hint="cs"/>
          <w:sz w:val="26"/>
          <w:szCs w:val="26"/>
          <w:rtl/>
        </w:rPr>
        <w:t>ו</w:t>
      </w:r>
      <w:r w:rsidRPr="002E5ECB">
        <w:rPr>
          <w:rFonts w:cs="FrankRuehl"/>
          <w:sz w:val="26"/>
          <w:szCs w:val="26"/>
          <w:rtl/>
        </w:rPr>
        <w:t xml:space="preserve">ת </w:t>
      </w:r>
      <w:r w:rsidRPr="002E5ECB">
        <w:rPr>
          <w:rFonts w:cs="FrankRuehl" w:hint="cs"/>
          <w:sz w:val="26"/>
          <w:szCs w:val="26"/>
          <w:rtl/>
        </w:rPr>
        <w:t xml:space="preserve">כנדרש לעיל, </w:t>
      </w:r>
      <w:r w:rsidRPr="002E5ECB">
        <w:rPr>
          <w:rFonts w:cs="FrankRuehl"/>
          <w:sz w:val="26"/>
          <w:szCs w:val="26"/>
          <w:rtl/>
        </w:rPr>
        <w:t>ובכלל זה ההחלטה האם</w:t>
      </w:r>
      <w:r w:rsidRPr="002E5ECB">
        <w:rPr>
          <w:rFonts w:cs="FrankRuehl" w:hint="cs"/>
          <w:sz w:val="26"/>
          <w:szCs w:val="26"/>
          <w:rtl/>
        </w:rPr>
        <w:t xml:space="preserve"> הניסיון</w:t>
      </w:r>
      <w:r w:rsidRPr="00774184">
        <w:rPr>
          <w:rFonts w:cs="FrankRuehl" w:hint="cs"/>
          <w:sz w:val="26"/>
          <w:szCs w:val="26"/>
          <w:rtl/>
        </w:rPr>
        <w:t xml:space="preserve"> שעליו</w:t>
      </w:r>
      <w:r w:rsidRPr="00774184">
        <w:rPr>
          <w:rFonts w:cs="FrankRuehl"/>
          <w:sz w:val="26"/>
          <w:szCs w:val="26"/>
          <w:rtl/>
        </w:rPr>
        <w:t xml:space="preserve"> הצביע</w:t>
      </w:r>
      <w:r>
        <w:rPr>
          <w:rFonts w:cs="FrankRuehl" w:hint="cs"/>
          <w:sz w:val="26"/>
          <w:szCs w:val="26"/>
          <w:rtl/>
        </w:rPr>
        <w:t>ו</w:t>
      </w:r>
      <w:r w:rsidRPr="00774184">
        <w:rPr>
          <w:rFonts w:cs="FrankRuehl"/>
          <w:sz w:val="26"/>
          <w:szCs w:val="26"/>
          <w:rtl/>
        </w:rPr>
        <w:t xml:space="preserve"> ה</w:t>
      </w:r>
      <w:r w:rsidRPr="00774184">
        <w:rPr>
          <w:rFonts w:cs="FrankRuehl" w:hint="cs"/>
          <w:sz w:val="26"/>
          <w:szCs w:val="26"/>
          <w:rtl/>
        </w:rPr>
        <w:t>ו</w:t>
      </w:r>
      <w:r w:rsidRPr="00774184">
        <w:rPr>
          <w:rFonts w:cs="FrankRuehl"/>
          <w:sz w:val="26"/>
          <w:szCs w:val="26"/>
          <w:rtl/>
        </w:rPr>
        <w:t xml:space="preserve">א </w:t>
      </w:r>
      <w:r w:rsidRPr="00774184">
        <w:rPr>
          <w:rFonts w:cs="FrankRuehl" w:hint="cs"/>
          <w:sz w:val="26"/>
          <w:szCs w:val="26"/>
          <w:rtl/>
        </w:rPr>
        <w:t>ניסיון</w:t>
      </w:r>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00B72C17">
        <w:rPr>
          <w:rFonts w:cs="FrankRuehl" w:hint="cs"/>
          <w:sz w:val="26"/>
          <w:szCs w:val="26"/>
          <w:rtl/>
        </w:rPr>
        <w:t>המקצועי</w:t>
      </w:r>
      <w:r w:rsidR="004F5859">
        <w:rPr>
          <w:rFonts w:cs="FrankRuehl" w:hint="cs"/>
          <w:sz w:val="26"/>
          <w:szCs w:val="26"/>
          <w:rtl/>
        </w:rPr>
        <w:t xml:space="preserve"> </w:t>
      </w:r>
      <w:r w:rsidRPr="00774184">
        <w:rPr>
          <w:rFonts w:cs="FrankRuehl"/>
          <w:sz w:val="26"/>
          <w:szCs w:val="26"/>
          <w:rtl/>
        </w:rPr>
        <w:t xml:space="preserve">של ועדת המכרזים. </w:t>
      </w:r>
    </w:p>
    <w:p w:rsidR="00897B0C" w:rsidRPr="009F0DFE" w:rsidRDefault="00897B0C" w:rsidP="009D0204">
      <w:pPr>
        <w:spacing w:after="0" w:line="360" w:lineRule="auto"/>
        <w:ind w:left="-2" w:firstLine="283"/>
        <w:jc w:val="both"/>
        <w:rPr>
          <w:rFonts w:cs="FrankRuehl"/>
          <w:sz w:val="12"/>
          <w:szCs w:val="12"/>
          <w:rtl/>
        </w:rPr>
      </w:pPr>
    </w:p>
    <w:p w:rsidR="00294B73" w:rsidRPr="00897B0C" w:rsidRDefault="00294B73" w:rsidP="00C63DA3">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rsidR="00294B73" w:rsidRPr="002E5ECB" w:rsidRDefault="00294B73" w:rsidP="0075425A">
      <w:pPr>
        <w:pStyle w:val="a6"/>
        <w:numPr>
          <w:ilvl w:val="2"/>
          <w:numId w:val="2"/>
        </w:numPr>
        <w:tabs>
          <w:tab w:val="left" w:pos="706"/>
        </w:tabs>
        <w:spacing w:after="0" w:line="360" w:lineRule="auto"/>
        <w:ind w:left="1273" w:hanging="553"/>
        <w:jc w:val="both"/>
        <w:rPr>
          <w:rFonts w:cs="FrankRuehl"/>
          <w:b/>
          <w:bCs/>
          <w:sz w:val="26"/>
          <w:szCs w:val="26"/>
        </w:rPr>
      </w:pPr>
      <w:r w:rsidRPr="00C63DA3">
        <w:rPr>
          <w:rFonts w:cs="FrankRuehl" w:hint="cs"/>
          <w:b/>
          <w:bCs/>
          <w:sz w:val="26"/>
          <w:szCs w:val="26"/>
          <w:u w:val="single"/>
          <w:rtl/>
        </w:rPr>
        <w:t xml:space="preserve">המציע השתתף בכנס </w:t>
      </w:r>
      <w:r w:rsidR="00662B8E" w:rsidRPr="00C63DA3">
        <w:rPr>
          <w:rFonts w:cs="FrankRuehl" w:hint="cs"/>
          <w:b/>
          <w:bCs/>
          <w:sz w:val="26"/>
          <w:szCs w:val="26"/>
          <w:u w:val="single"/>
          <w:rtl/>
        </w:rPr>
        <w:t>מציעים</w:t>
      </w:r>
      <w:r w:rsidR="00C63DA3" w:rsidRPr="00C63DA3">
        <w:rPr>
          <w:rFonts w:cs="FrankRuehl" w:hint="cs"/>
          <w:b/>
          <w:bCs/>
          <w:sz w:val="26"/>
          <w:szCs w:val="26"/>
          <w:u w:val="single"/>
          <w:rtl/>
        </w:rPr>
        <w:t xml:space="preserve"> באזור אליו</w:t>
      </w:r>
      <w:r w:rsidR="0075425A">
        <w:rPr>
          <w:rFonts w:cs="FrankRuehl" w:hint="cs"/>
          <w:b/>
          <w:bCs/>
          <w:sz w:val="26"/>
          <w:szCs w:val="26"/>
          <w:u w:val="single"/>
          <w:rtl/>
        </w:rPr>
        <w:t xml:space="preserve"> </w:t>
      </w:r>
      <w:r w:rsidR="00C63DA3" w:rsidRPr="00C63DA3">
        <w:rPr>
          <w:rFonts w:cs="FrankRuehl" w:hint="cs"/>
          <w:b/>
          <w:bCs/>
          <w:sz w:val="26"/>
          <w:szCs w:val="26"/>
          <w:u w:val="single"/>
          <w:rtl/>
        </w:rPr>
        <w:t>מוגשת ההצעה</w:t>
      </w:r>
      <w:r w:rsidR="002E5ECB">
        <w:rPr>
          <w:rFonts w:cs="FrankRuehl" w:hint="cs"/>
          <w:b/>
          <w:bCs/>
          <w:sz w:val="26"/>
          <w:szCs w:val="26"/>
          <w:rtl/>
        </w:rPr>
        <w:t>.</w:t>
      </w:r>
      <w:r w:rsidR="00B73750" w:rsidRPr="002E5ECB">
        <w:rPr>
          <w:rFonts w:cs="FrankRuehl" w:hint="cs"/>
          <w:b/>
          <w:bCs/>
          <w:sz w:val="26"/>
          <w:szCs w:val="26"/>
          <w:rtl/>
        </w:rPr>
        <w:t xml:space="preserve"> </w:t>
      </w:r>
    </w:p>
    <w:p w:rsidR="00FC69D8" w:rsidRDefault="005114F0" w:rsidP="00C63DA3">
      <w:pPr>
        <w:pStyle w:val="a6"/>
        <w:numPr>
          <w:ilvl w:val="2"/>
          <w:numId w:val="2"/>
        </w:numPr>
        <w:tabs>
          <w:tab w:val="left" w:pos="706"/>
        </w:tabs>
        <w:spacing w:after="0" w:line="360" w:lineRule="auto"/>
        <w:ind w:left="1273" w:hanging="553"/>
        <w:jc w:val="both"/>
        <w:rPr>
          <w:rFonts w:cs="FrankRuehl"/>
          <w:sz w:val="26"/>
          <w:szCs w:val="26"/>
        </w:rPr>
      </w:pPr>
      <w:r w:rsidRPr="004F5859">
        <w:rPr>
          <w:rFonts w:cs="FrankRuehl" w:hint="cs"/>
          <w:b/>
          <w:bCs/>
          <w:sz w:val="26"/>
          <w:szCs w:val="26"/>
          <w:rtl/>
        </w:rPr>
        <w:t xml:space="preserve">עבור עוסק מורשה או </w:t>
      </w:r>
      <w:r w:rsidR="004F5859" w:rsidRPr="004F5859">
        <w:rPr>
          <w:rFonts w:cs="FrankRuehl" w:hint="cs"/>
          <w:b/>
          <w:bCs/>
          <w:sz w:val="26"/>
          <w:szCs w:val="26"/>
          <w:rtl/>
        </w:rPr>
        <w:t>תאגיד</w:t>
      </w:r>
      <w:r>
        <w:rPr>
          <w:rFonts w:cs="FrankRuehl" w:hint="cs"/>
          <w:sz w:val="26"/>
          <w:szCs w:val="26"/>
          <w:rtl/>
        </w:rPr>
        <w:t xml:space="preserve">: </w:t>
      </w:r>
      <w:r w:rsidR="00FC69D8" w:rsidRPr="00142E8C">
        <w:rPr>
          <w:rFonts w:cs="FrankRuehl" w:hint="cs"/>
          <w:sz w:val="26"/>
          <w:szCs w:val="26"/>
          <w:rtl/>
        </w:rPr>
        <w:t xml:space="preserve">המציע מנהל פנקסי חשבונות </w:t>
      </w:r>
      <w:r w:rsidR="00E849D0">
        <w:rPr>
          <w:rFonts w:cs="FrankRuehl" w:hint="cs"/>
          <w:sz w:val="26"/>
          <w:szCs w:val="26"/>
          <w:rtl/>
        </w:rPr>
        <w:t>עפ"י</w:t>
      </w:r>
      <w:r w:rsidR="00FC69D8"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00FC69D8" w:rsidRPr="00142E8C">
        <w:rPr>
          <w:rFonts w:cs="FrankRuehl" w:hint="cs"/>
          <w:sz w:val="26"/>
          <w:szCs w:val="26"/>
          <w:rtl/>
        </w:rPr>
        <w:t xml:space="preserve">חוק מס ערך מוסף </w:t>
      </w:r>
      <w:r w:rsidR="00FC1086">
        <w:rPr>
          <w:rFonts w:cs="FrankRuehl" w:hint="cs"/>
          <w:sz w:val="26"/>
          <w:szCs w:val="26"/>
          <w:rtl/>
        </w:rPr>
        <w:t>ה</w:t>
      </w:r>
      <w:r w:rsidR="00FC69D8" w:rsidRPr="00142E8C">
        <w:rPr>
          <w:rFonts w:cs="FrankRuehl" w:hint="cs"/>
          <w:sz w:val="26"/>
          <w:szCs w:val="26"/>
          <w:rtl/>
        </w:rPr>
        <w:t>תשל"ו</w:t>
      </w:r>
      <w:r w:rsidR="00B402CE">
        <w:rPr>
          <w:rFonts w:cs="FrankRuehl" w:hint="cs"/>
          <w:sz w:val="26"/>
          <w:szCs w:val="26"/>
          <w:rtl/>
        </w:rPr>
        <w:t>-</w:t>
      </w:r>
      <w:r w:rsidR="00FC69D8" w:rsidRPr="00142E8C">
        <w:rPr>
          <w:rFonts w:cs="FrankRuehl" w:hint="cs"/>
          <w:sz w:val="26"/>
          <w:szCs w:val="26"/>
          <w:rtl/>
        </w:rPr>
        <w:t>1975 או שהוא פטור מלנהלם</w:t>
      </w:r>
      <w:r w:rsidR="00E849D0">
        <w:rPr>
          <w:rFonts w:cs="FrankRuehl" w:hint="cs"/>
          <w:sz w:val="26"/>
          <w:szCs w:val="26"/>
          <w:rtl/>
        </w:rPr>
        <w:t xml:space="preserve">, </w:t>
      </w:r>
      <w:r w:rsidR="00FC69D8"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rsidR="00735311" w:rsidRPr="007B3C3C" w:rsidRDefault="005114F0" w:rsidP="00C63DA3">
      <w:pPr>
        <w:pStyle w:val="a6"/>
        <w:numPr>
          <w:ilvl w:val="2"/>
          <w:numId w:val="2"/>
        </w:numPr>
        <w:tabs>
          <w:tab w:val="left" w:pos="706"/>
        </w:tabs>
        <w:spacing w:after="0" w:line="360" w:lineRule="auto"/>
        <w:ind w:left="1273" w:hanging="553"/>
        <w:jc w:val="both"/>
        <w:rPr>
          <w:rFonts w:cs="FrankRuehl"/>
          <w:sz w:val="26"/>
          <w:szCs w:val="26"/>
        </w:rPr>
      </w:pPr>
      <w:bookmarkStart w:id="8" w:name="_Ref363635559"/>
      <w:r w:rsidRPr="00457078">
        <w:rPr>
          <w:rFonts w:cs="FrankRuehl" w:hint="cs"/>
          <w:b/>
          <w:bCs/>
          <w:sz w:val="26"/>
          <w:szCs w:val="26"/>
          <w:rtl/>
        </w:rPr>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125E77">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w:t>
      </w:r>
      <w:r w:rsidR="00735311" w:rsidRPr="00C32032">
        <w:rPr>
          <w:rFonts w:cs="FrankRuehl" w:hint="cs"/>
          <w:sz w:val="26"/>
          <w:szCs w:val="26"/>
          <w:rtl/>
        </w:rPr>
        <w:t xml:space="preserve">המציע רשום כדין </w:t>
      </w:r>
      <w:bookmarkEnd w:id="8"/>
      <w:r w:rsidR="00147ACE">
        <w:rPr>
          <w:rFonts w:cs="FrankRuehl" w:hint="cs"/>
          <w:sz w:val="26"/>
          <w:szCs w:val="26"/>
          <w:rtl/>
        </w:rPr>
        <w:t>בישראל</w:t>
      </w:r>
      <w:r w:rsidR="00735311" w:rsidRPr="007B3C3C">
        <w:rPr>
          <w:rFonts w:cs="FrankRuehl" w:hint="cs"/>
          <w:sz w:val="26"/>
          <w:szCs w:val="26"/>
          <w:rtl/>
        </w:rPr>
        <w:t>.</w:t>
      </w:r>
    </w:p>
    <w:p w:rsidR="00FC69D8" w:rsidRPr="00147ACE" w:rsidRDefault="00B5529E" w:rsidP="00C63DA3">
      <w:pPr>
        <w:pStyle w:val="a6"/>
        <w:numPr>
          <w:ilvl w:val="2"/>
          <w:numId w:val="2"/>
        </w:numPr>
        <w:tabs>
          <w:tab w:val="left" w:pos="706"/>
        </w:tabs>
        <w:spacing w:after="0" w:line="360" w:lineRule="auto"/>
        <w:ind w:left="1273" w:hanging="553"/>
        <w:jc w:val="both"/>
        <w:rPr>
          <w:rFonts w:cs="FrankRuehl"/>
          <w:sz w:val="26"/>
          <w:szCs w:val="26"/>
        </w:rPr>
      </w:pPr>
      <w:r w:rsidRPr="00457078">
        <w:rPr>
          <w:rFonts w:cs="FrankRuehl" w:hint="cs"/>
          <w:b/>
          <w:bCs/>
          <w:sz w:val="26"/>
          <w:szCs w:val="26"/>
          <w:rtl/>
        </w:rPr>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125E77">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w:t>
      </w:r>
      <w:r w:rsidR="005A414E">
        <w:rPr>
          <w:rFonts w:cs="FrankRuehl" w:hint="cs"/>
          <w:sz w:val="26"/>
          <w:szCs w:val="26"/>
          <w:rtl/>
        </w:rPr>
        <w:t>ל</w:t>
      </w:r>
      <w:r w:rsidR="00FC69D8" w:rsidRPr="00142E8C">
        <w:rPr>
          <w:rFonts w:cs="FrankRuehl" w:hint="cs"/>
          <w:sz w:val="26"/>
          <w:szCs w:val="26"/>
          <w:rtl/>
        </w:rPr>
        <w:t xml:space="preserve">מציע </w:t>
      </w:r>
      <w:r w:rsidR="005A414E">
        <w:rPr>
          <w:rFonts w:cs="FrankRuehl" w:hint="cs"/>
          <w:sz w:val="26"/>
          <w:szCs w:val="26"/>
          <w:rtl/>
        </w:rPr>
        <w:t xml:space="preserve">אין חובות אגרה שנתית לשנים שקדמו לשנה בה מוגשת ההצעה, וכן מציע </w:t>
      </w:r>
      <w:r w:rsidR="00FC69D8" w:rsidRPr="00142E8C">
        <w:rPr>
          <w:rFonts w:cs="FrankRuehl" w:hint="cs"/>
          <w:sz w:val="26"/>
          <w:szCs w:val="26"/>
          <w:rtl/>
        </w:rPr>
        <w:t xml:space="preserve">שהוא חברה או חברת חוץ אינו רשום ברישומי רשם החברות כחברה מפרה </w:t>
      </w:r>
      <w:r w:rsidR="00147ACE">
        <w:rPr>
          <w:rFonts w:cs="FrankRuehl" w:hint="cs"/>
          <w:sz w:val="26"/>
          <w:szCs w:val="26"/>
          <w:rtl/>
        </w:rPr>
        <w:t>כאמור בסעיף 362א' ב</w:t>
      </w:r>
      <w:r w:rsidR="00FC69D8" w:rsidRPr="00147ACE">
        <w:rPr>
          <w:rFonts w:cs="FrankRuehl" w:hint="cs"/>
          <w:sz w:val="26"/>
          <w:szCs w:val="26"/>
          <w:rtl/>
        </w:rPr>
        <w:t>חוק החברות התשנ"ט</w:t>
      </w:r>
      <w:r w:rsidR="00B402CE">
        <w:rPr>
          <w:rFonts w:cs="FrankRuehl" w:hint="cs"/>
          <w:sz w:val="26"/>
          <w:szCs w:val="26"/>
          <w:rtl/>
        </w:rPr>
        <w:t>-</w:t>
      </w:r>
      <w:r w:rsidR="00FC69D8" w:rsidRPr="00147ACE">
        <w:rPr>
          <w:rFonts w:cs="FrankRuehl" w:hint="cs"/>
          <w:sz w:val="26"/>
          <w:szCs w:val="26"/>
          <w:rtl/>
        </w:rPr>
        <w:t>1999 (להלן: "</w:t>
      </w:r>
      <w:r w:rsidR="00FC69D8" w:rsidRPr="00E849D0">
        <w:rPr>
          <w:rFonts w:cs="FrankRuehl" w:hint="cs"/>
          <w:b/>
          <w:bCs/>
          <w:sz w:val="26"/>
          <w:szCs w:val="26"/>
          <w:rtl/>
        </w:rPr>
        <w:t>חוק החברות</w:t>
      </w:r>
      <w:r w:rsidR="00FC69D8" w:rsidRPr="00147ACE">
        <w:rPr>
          <w:rFonts w:cs="FrankRuehl" w:hint="cs"/>
          <w:sz w:val="26"/>
          <w:szCs w:val="26"/>
          <w:rtl/>
        </w:rPr>
        <w:t>") על היותו חברה מפרה</w:t>
      </w:r>
      <w:r w:rsidR="00457078">
        <w:rPr>
          <w:rFonts w:cs="FrankRuehl" w:hint="cs"/>
          <w:sz w:val="26"/>
          <w:szCs w:val="26"/>
          <w:rtl/>
        </w:rPr>
        <w:t xml:space="preserve">, </w:t>
      </w:r>
      <w:r w:rsidR="00C63DA3" w:rsidRPr="007E301E">
        <w:rPr>
          <w:rFonts w:cs="FrankRuehl"/>
          <w:sz w:val="26"/>
          <w:szCs w:val="26"/>
          <w:rtl/>
        </w:rPr>
        <w:t>או שקיבל התראה לפני רישום כחברה מפרה</w:t>
      </w:r>
      <w:r w:rsidR="00C63DA3" w:rsidRPr="007E301E">
        <w:rPr>
          <w:rFonts w:cs="FrankRuehl"/>
          <w:sz w:val="26"/>
          <w:szCs w:val="26"/>
        </w:rPr>
        <w:t>,</w:t>
      </w:r>
      <w:r w:rsidR="00C63DA3" w:rsidRPr="007E301E">
        <w:rPr>
          <w:rFonts w:cs="FrankRuehl" w:hint="cs"/>
          <w:sz w:val="26"/>
          <w:szCs w:val="26"/>
          <w:rtl/>
        </w:rPr>
        <w:t xml:space="preserve"> </w:t>
      </w:r>
      <w:r w:rsidR="00457078">
        <w:rPr>
          <w:rFonts w:cs="FrankRuehl" w:hint="cs"/>
          <w:sz w:val="26"/>
          <w:szCs w:val="26"/>
          <w:rtl/>
        </w:rPr>
        <w:t>ובהתאם לסעיף 2.1.4.1.1 בהוראת תכ"</w:t>
      </w:r>
      <w:r w:rsidR="00C63DA3">
        <w:rPr>
          <w:rFonts w:cs="FrankRuehl" w:hint="cs"/>
          <w:sz w:val="26"/>
          <w:szCs w:val="26"/>
          <w:rtl/>
        </w:rPr>
        <w:t>ם</w:t>
      </w:r>
      <w:r w:rsidR="00457078">
        <w:rPr>
          <w:rFonts w:cs="FrankRuehl" w:hint="cs"/>
          <w:sz w:val="26"/>
          <w:szCs w:val="26"/>
          <w:rtl/>
        </w:rPr>
        <w:t xml:space="preserve"> 7.4.1.2</w:t>
      </w:r>
      <w:r w:rsidR="00FC69D8" w:rsidRPr="00147ACE">
        <w:rPr>
          <w:rFonts w:cs="FrankRuehl" w:hint="cs"/>
          <w:sz w:val="26"/>
          <w:szCs w:val="26"/>
          <w:rtl/>
        </w:rPr>
        <w:t xml:space="preserve">. </w:t>
      </w:r>
    </w:p>
    <w:p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rsidR="00735311" w:rsidRPr="00C32032" w:rsidRDefault="00E5075F" w:rsidP="00C63DA3">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מינימום לפי חוק עסקאות גופים ציבוריים</w:t>
      </w:r>
      <w:r w:rsidR="00FC1086">
        <w:rPr>
          <w:rFonts w:cs="FrankRuehl" w:hint="cs"/>
          <w:sz w:val="26"/>
          <w:szCs w:val="26"/>
          <w:rtl/>
        </w:rPr>
        <w:t>,</w:t>
      </w:r>
      <w:r w:rsidR="00735311" w:rsidRPr="00C32032">
        <w:rPr>
          <w:rFonts w:cs="FrankRuehl"/>
          <w:sz w:val="26"/>
          <w:szCs w:val="26"/>
          <w:rtl/>
        </w:rPr>
        <w:t xml:space="preserve"> התשל"ו</w:t>
      </w:r>
      <w:r w:rsidR="00B402CE">
        <w:rPr>
          <w:rFonts w:cs="FrankRuehl"/>
          <w:sz w:val="26"/>
          <w:szCs w:val="26"/>
          <w:rtl/>
        </w:rPr>
        <w:t>-</w:t>
      </w:r>
      <w:r w:rsidR="00735311" w:rsidRPr="00C32032">
        <w:rPr>
          <w:rFonts w:cs="FrankRuehl"/>
          <w:sz w:val="26"/>
          <w:szCs w:val="26"/>
          <w:rtl/>
        </w:rPr>
        <w:t>1976</w:t>
      </w:r>
      <w:r w:rsidR="00735311" w:rsidRPr="00C32032">
        <w:rPr>
          <w:rFonts w:cs="FrankRuehl" w:hint="cs"/>
          <w:sz w:val="26"/>
          <w:szCs w:val="26"/>
          <w:rtl/>
        </w:rPr>
        <w:t>.</w:t>
      </w:r>
    </w:p>
    <w:p w:rsidR="00735311" w:rsidRDefault="00735311" w:rsidP="00C63DA3">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rsidR="00230DCC" w:rsidRDefault="00230DCC" w:rsidP="00C63DA3">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המציע עומד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rsidR="00125E77" w:rsidRDefault="00125E77" w:rsidP="00125E77">
      <w:pPr>
        <w:pStyle w:val="a6"/>
        <w:numPr>
          <w:ilvl w:val="2"/>
          <w:numId w:val="2"/>
        </w:numPr>
        <w:tabs>
          <w:tab w:val="left" w:pos="706"/>
        </w:tabs>
        <w:spacing w:after="0" w:line="360" w:lineRule="auto"/>
        <w:ind w:left="1273" w:hanging="594"/>
        <w:jc w:val="both"/>
        <w:rPr>
          <w:rFonts w:cs="FrankRuehl"/>
          <w:sz w:val="26"/>
          <w:szCs w:val="26"/>
        </w:rPr>
      </w:pPr>
      <w:r>
        <w:rPr>
          <w:rFonts w:ascii="FrankRuehl" w:hAnsi="FrankRuehl" w:cs="FrankRuehl" w:hint="cs"/>
          <w:color w:val="000000"/>
          <w:sz w:val="26"/>
          <w:szCs w:val="26"/>
          <w:rtl/>
        </w:rPr>
        <w:t xml:space="preserve">המציע רשום </w:t>
      </w:r>
      <w:r>
        <w:rPr>
          <w:rFonts w:ascii="FrankRuehl" w:hAnsi="FrankRuehl" w:cs="FrankRuehl"/>
          <w:color w:val="000000"/>
          <w:sz w:val="26"/>
          <w:szCs w:val="26"/>
          <w:rtl/>
        </w:rPr>
        <w:t>בכל מירשם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rsidR="007169A4" w:rsidRDefault="007169A4" w:rsidP="007169A4">
      <w:pPr>
        <w:pStyle w:val="a6"/>
        <w:tabs>
          <w:tab w:val="left" w:pos="706"/>
        </w:tabs>
        <w:spacing w:after="0" w:line="360" w:lineRule="auto"/>
        <w:ind w:left="1273"/>
        <w:jc w:val="both"/>
        <w:rPr>
          <w:rFonts w:cs="FrankRuehl"/>
          <w:sz w:val="26"/>
          <w:szCs w:val="26"/>
        </w:rPr>
      </w:pPr>
    </w:p>
    <w:p w:rsidR="001B0C13" w:rsidRPr="00F849EE" w:rsidRDefault="001B0C13" w:rsidP="001B0C13">
      <w:pPr>
        <w:pStyle w:val="a6"/>
        <w:tabs>
          <w:tab w:val="left" w:pos="706"/>
        </w:tabs>
        <w:spacing w:after="0" w:line="360" w:lineRule="auto"/>
        <w:ind w:left="1273"/>
        <w:jc w:val="both"/>
        <w:rPr>
          <w:rFonts w:cs="FrankRuehl"/>
          <w:sz w:val="4"/>
          <w:szCs w:val="4"/>
        </w:rPr>
      </w:pPr>
    </w:p>
    <w:p w:rsidR="007D5501" w:rsidRPr="00DC0D87" w:rsidRDefault="0008509E" w:rsidP="00C63DA3">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 xml:space="preserve">מסמכים שעל המציע לצרף להצעתו, לצורך הוכחת עמידתו בתנאי הסף </w:t>
      </w:r>
      <w:r w:rsidR="005E5183">
        <w:rPr>
          <w:rFonts w:cs="FrankRuehl"/>
          <w:sz w:val="26"/>
          <w:szCs w:val="26"/>
          <w:rtl/>
        </w:rPr>
        <w:t>-</w:t>
      </w:r>
    </w:p>
    <w:p w:rsidR="00F223B9" w:rsidRDefault="00F223B9" w:rsidP="00C63DA3">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 xml:space="preserve">אישור לפי חוק עסקאות גופים ציבוריים, </w:t>
      </w:r>
      <w:r w:rsidR="00FC1086">
        <w:rPr>
          <w:rFonts w:cs="FrankRuehl" w:hint="cs"/>
          <w:sz w:val="26"/>
          <w:szCs w:val="26"/>
          <w:rtl/>
        </w:rPr>
        <w:t>ה</w:t>
      </w:r>
      <w:r w:rsidRPr="00142E8C">
        <w:rPr>
          <w:rFonts w:cs="FrankRuehl" w:hint="cs"/>
          <w:sz w:val="26"/>
          <w:szCs w:val="26"/>
          <w:rtl/>
        </w:rPr>
        <w:t>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המציע מנהל פנקסי חשבונות או שהוא פטור מלנהלם וכן כי הוא נוהג לדווח לפקיד שומה על הכנסותיו וכן מדווח למנהל מס ערך מוסף על עסקאות שמוטל עליהן מס.</w:t>
      </w:r>
    </w:p>
    <w:p w:rsidR="00836453" w:rsidRPr="00836453" w:rsidRDefault="00F223B9" w:rsidP="00C63DA3">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rsidR="00F223B9" w:rsidRPr="007B3C3C" w:rsidRDefault="00F223B9" w:rsidP="00C63DA3">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1A3C37">
        <w:rPr>
          <w:rFonts w:cs="FrankRuehl"/>
          <w:sz w:val="26"/>
          <w:szCs w:val="26"/>
          <w:rtl/>
        </w:rPr>
        <w:t>.</w:t>
      </w:r>
    </w:p>
    <w:p w:rsidR="00F223B9" w:rsidRPr="007B3C3C" w:rsidRDefault="00F223B9" w:rsidP="00C63DA3">
      <w:pPr>
        <w:pStyle w:val="a6"/>
        <w:numPr>
          <w:ilvl w:val="3"/>
          <w:numId w:val="2"/>
        </w:numPr>
        <w:tabs>
          <w:tab w:val="left" w:pos="706"/>
        </w:tabs>
        <w:spacing w:after="0" w:line="360" w:lineRule="auto"/>
        <w:ind w:left="1981"/>
        <w:jc w:val="both"/>
        <w:rPr>
          <w:rFonts w:cs="FrankRuehl"/>
          <w:sz w:val="26"/>
          <w:szCs w:val="26"/>
        </w:rPr>
      </w:pPr>
      <w:r w:rsidRPr="00142E8C">
        <w:rPr>
          <w:rFonts w:cs="FrankRuehl" w:hint="cs"/>
          <w:sz w:val="26"/>
          <w:szCs w:val="26"/>
          <w:rtl/>
        </w:rPr>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rsidR="0008509E" w:rsidRPr="00E849D0" w:rsidRDefault="0008509E" w:rsidP="00C63DA3">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נסח חברה</w:t>
      </w:r>
      <w:r w:rsidR="001A3C37">
        <w:rPr>
          <w:rFonts w:cs="FrankRuehl" w:hint="cs"/>
          <w:sz w:val="26"/>
          <w:szCs w:val="26"/>
          <w:rtl/>
        </w:rPr>
        <w:t>/שותפות</w:t>
      </w:r>
      <w:r w:rsidRPr="00C32032">
        <w:rPr>
          <w:rFonts w:cs="FrankRuehl" w:hint="cs"/>
          <w:sz w:val="26"/>
          <w:szCs w:val="26"/>
          <w:rtl/>
        </w:rPr>
        <w:t xml:space="preserve"> עדכני</w:t>
      </w:r>
      <w:r w:rsidR="001B1B0B">
        <w:rPr>
          <w:rFonts w:cs="FrankRuehl" w:hint="cs"/>
          <w:sz w:val="26"/>
          <w:szCs w:val="26"/>
          <w:rtl/>
        </w:rPr>
        <w:t>.</w:t>
      </w:r>
    </w:p>
    <w:p w:rsidR="0008509E" w:rsidRPr="001B0C13" w:rsidRDefault="009F42FD" w:rsidP="001B0C13">
      <w:pPr>
        <w:pStyle w:val="a6"/>
        <w:numPr>
          <w:ilvl w:val="2"/>
          <w:numId w:val="2"/>
        </w:numPr>
        <w:tabs>
          <w:tab w:val="left" w:pos="706"/>
        </w:tabs>
        <w:spacing w:after="0" w:line="360" w:lineRule="auto"/>
        <w:ind w:left="1261" w:hanging="546"/>
        <w:jc w:val="both"/>
        <w:rPr>
          <w:rFonts w:cs="FrankRuehl"/>
          <w:sz w:val="26"/>
          <w:szCs w:val="26"/>
        </w:rPr>
      </w:pPr>
      <w:r w:rsidRPr="009F42FD">
        <w:rPr>
          <w:rFonts w:cs="FrankRuehl" w:hint="cs"/>
          <w:b/>
          <w:bCs/>
          <w:sz w:val="26"/>
          <w:szCs w:val="26"/>
          <w:u w:val="single"/>
          <w:rtl/>
        </w:rPr>
        <w:t>אישור רישום תאגיד ומורשי חתימה</w:t>
      </w:r>
      <w:r w:rsidRPr="009F42FD">
        <w:rPr>
          <w:rFonts w:cs="FrankRuehl" w:hint="cs"/>
          <w:b/>
          <w:bCs/>
          <w:sz w:val="26"/>
          <w:szCs w:val="26"/>
          <w:rtl/>
        </w:rPr>
        <w:t xml:space="preserve"> </w:t>
      </w:r>
      <w:r w:rsidR="00011DB9">
        <w:rPr>
          <w:rFonts w:cs="FrankRuehl" w:hint="cs"/>
          <w:sz w:val="26"/>
          <w:szCs w:val="26"/>
          <w:rtl/>
        </w:rPr>
        <w:t>של</w:t>
      </w:r>
      <w:r w:rsidR="00147ACE">
        <w:rPr>
          <w:rFonts w:cs="FrankRuehl" w:hint="cs"/>
          <w:sz w:val="26"/>
          <w:szCs w:val="26"/>
          <w:rtl/>
        </w:rPr>
        <w:t xml:space="preserve"> המציע</w:t>
      </w:r>
      <w:r w:rsidR="00D94360" w:rsidRPr="00D94360">
        <w:rPr>
          <w:rFonts w:cs="FrankRuehl" w:hint="cs"/>
          <w:sz w:val="26"/>
          <w:szCs w:val="26"/>
          <w:rtl/>
        </w:rPr>
        <w:t xml:space="preserve"> </w:t>
      </w:r>
      <w:r w:rsidR="00D94360" w:rsidRPr="00C32032">
        <w:rPr>
          <w:rFonts w:cs="FrankRuehl" w:hint="cs"/>
          <w:sz w:val="26"/>
          <w:szCs w:val="26"/>
          <w:rtl/>
        </w:rPr>
        <w:t>בנוסח המצ"ב כ</w:t>
      </w:r>
      <w:r w:rsidR="003C2AAF">
        <w:rPr>
          <w:rFonts w:cs="FrankRuehl" w:hint="cs"/>
          <w:sz w:val="26"/>
          <w:szCs w:val="26"/>
          <w:rtl/>
        </w:rPr>
        <w:t>"</w:t>
      </w:r>
      <w:r w:rsidR="00D94360" w:rsidRPr="001B0C13">
        <w:rPr>
          <w:rFonts w:cs="FrankRuehl" w:hint="eastAsia"/>
          <w:b/>
          <w:bCs/>
          <w:sz w:val="26"/>
          <w:szCs w:val="26"/>
          <w:u w:val="single"/>
          <w:rtl/>
        </w:rPr>
        <w:t>נספח</w:t>
      </w:r>
      <w:r w:rsidR="00D94360" w:rsidRPr="001B0C13">
        <w:rPr>
          <w:rFonts w:cs="FrankRuehl"/>
          <w:b/>
          <w:bCs/>
          <w:sz w:val="26"/>
          <w:szCs w:val="26"/>
          <w:u w:val="single"/>
          <w:rtl/>
        </w:rPr>
        <w:t xml:space="preserve"> </w:t>
      </w:r>
      <w:r w:rsidR="001B0C13" w:rsidRPr="001B0C13">
        <w:rPr>
          <w:rFonts w:cs="FrankRuehl" w:hint="cs"/>
          <w:b/>
          <w:bCs/>
          <w:sz w:val="26"/>
          <w:szCs w:val="26"/>
          <w:u w:val="single"/>
          <w:rtl/>
        </w:rPr>
        <w:t>ד</w:t>
      </w:r>
      <w:r w:rsidR="00646BB1" w:rsidRPr="001B0C13">
        <w:rPr>
          <w:rFonts w:cs="FrankRuehl"/>
          <w:b/>
          <w:bCs/>
          <w:sz w:val="26"/>
          <w:szCs w:val="26"/>
          <w:u w:val="single"/>
          <w:rtl/>
        </w:rPr>
        <w:t>'</w:t>
      </w:r>
      <w:r w:rsidR="003C2AAF" w:rsidRPr="001B0C13">
        <w:rPr>
          <w:rFonts w:cs="FrankRuehl" w:hint="cs"/>
          <w:sz w:val="26"/>
          <w:szCs w:val="26"/>
          <w:rtl/>
        </w:rPr>
        <w:t>"</w:t>
      </w:r>
      <w:r w:rsidR="0008509E" w:rsidRPr="001B0C13">
        <w:rPr>
          <w:rFonts w:cs="FrankRuehl" w:hint="cs"/>
          <w:sz w:val="26"/>
          <w:szCs w:val="26"/>
          <w:rtl/>
        </w:rPr>
        <w:t>.</w:t>
      </w:r>
    </w:p>
    <w:p w:rsidR="00EC1D67" w:rsidRPr="00C32032" w:rsidRDefault="00EC1D67" w:rsidP="00A46F1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תצהיר, בנוסח המצ"ב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A46F10">
        <w:rPr>
          <w:rFonts w:cs="FrankRuehl" w:hint="cs"/>
          <w:b/>
          <w:bCs/>
          <w:sz w:val="26"/>
          <w:szCs w:val="26"/>
          <w:u w:val="single"/>
          <w:rtl/>
        </w:rPr>
        <w:t>ה</w:t>
      </w:r>
      <w:r w:rsidRPr="00B5529E">
        <w:rPr>
          <w:rFonts w:cs="FrankRuehl"/>
          <w:b/>
          <w:bCs/>
          <w:sz w:val="26"/>
          <w:szCs w:val="26"/>
          <w:u w:val="single"/>
          <w:rtl/>
        </w:rPr>
        <w:t>'</w:t>
      </w:r>
      <w:r w:rsidR="003C2AAF">
        <w:rPr>
          <w:rFonts w:cs="FrankRuehl" w:hint="cs"/>
          <w:sz w:val="26"/>
          <w:szCs w:val="26"/>
          <w:rtl/>
        </w:rPr>
        <w:t>"</w:t>
      </w:r>
      <w:r>
        <w:rPr>
          <w:rFonts w:cs="FrankRuehl" w:hint="cs"/>
          <w:sz w:val="26"/>
          <w:szCs w:val="26"/>
          <w:rtl/>
        </w:rPr>
        <w:t xml:space="preserve">, </w:t>
      </w:r>
      <w:r w:rsidR="003E5683">
        <w:rPr>
          <w:rFonts w:cs="FrankRuehl" w:hint="cs"/>
          <w:sz w:val="26"/>
          <w:szCs w:val="26"/>
          <w:rtl/>
        </w:rPr>
        <w:t xml:space="preserve">בדבר היעדר הרשעות בגין העסקת עובדים זרים ושכר מינימום. </w:t>
      </w:r>
    </w:p>
    <w:p w:rsidR="0008509E" w:rsidRPr="00A40550" w:rsidRDefault="0008509E" w:rsidP="00D30C76">
      <w:pPr>
        <w:pStyle w:val="a6"/>
        <w:numPr>
          <w:ilvl w:val="0"/>
          <w:numId w:val="12"/>
        </w:numPr>
        <w:spacing w:after="0" w:line="360" w:lineRule="auto"/>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rsidR="00230DCC" w:rsidRDefault="00230DCC" w:rsidP="000D2179">
      <w:pPr>
        <w:pStyle w:val="a6"/>
        <w:numPr>
          <w:ilvl w:val="2"/>
          <w:numId w:val="2"/>
        </w:numPr>
        <w:tabs>
          <w:tab w:val="left" w:pos="706"/>
        </w:tabs>
        <w:spacing w:after="0" w:line="360" w:lineRule="auto"/>
        <w:ind w:left="1246" w:hanging="709"/>
        <w:jc w:val="both"/>
        <w:rPr>
          <w:rFonts w:cs="FrankRuehl"/>
          <w:sz w:val="26"/>
          <w:szCs w:val="26"/>
        </w:rPr>
      </w:pPr>
      <w:bookmarkStart w:id="9" w:name="_Ref363635577"/>
      <w:r>
        <w:rPr>
          <w:rFonts w:cs="FrankRuehl"/>
          <w:sz w:val="26"/>
          <w:szCs w:val="26"/>
          <w:rtl/>
        </w:rPr>
        <w:t>תצהיר, בנוסח המצ"ב כ</w:t>
      </w:r>
      <w:r w:rsidR="003C2AAF">
        <w:rPr>
          <w:rFonts w:cs="FrankRuehl" w:hint="cs"/>
          <w:sz w:val="26"/>
          <w:szCs w:val="26"/>
          <w:rtl/>
        </w:rPr>
        <w:t>"</w:t>
      </w:r>
      <w:r w:rsidRPr="00B5529E">
        <w:rPr>
          <w:rFonts w:cs="FrankRuehl"/>
          <w:b/>
          <w:bCs/>
          <w:sz w:val="26"/>
          <w:szCs w:val="26"/>
          <w:u w:val="single"/>
          <w:rtl/>
        </w:rPr>
        <w:t xml:space="preserve">נספח </w:t>
      </w:r>
      <w:r w:rsidR="00A46F10">
        <w:rPr>
          <w:rFonts w:cs="FrankRuehl" w:hint="cs"/>
          <w:b/>
          <w:bCs/>
          <w:sz w:val="26"/>
          <w:szCs w:val="26"/>
          <w:u w:val="single"/>
          <w:rtl/>
        </w:rPr>
        <w:t>ו</w:t>
      </w:r>
      <w:r w:rsidR="00646BB1" w:rsidRPr="00B5529E">
        <w:rPr>
          <w:rFonts w:cs="FrankRuehl"/>
          <w:b/>
          <w:bCs/>
          <w:sz w:val="26"/>
          <w:szCs w:val="26"/>
          <w:u w:val="single"/>
          <w:rtl/>
        </w:rPr>
        <w:t>'</w:t>
      </w:r>
      <w:r w:rsidR="003C2AAF">
        <w:rPr>
          <w:rFonts w:cs="FrankRuehl" w:hint="cs"/>
          <w:sz w:val="26"/>
          <w:szCs w:val="26"/>
          <w:rtl/>
        </w:rPr>
        <w:t>"</w:t>
      </w:r>
      <w:r>
        <w:rPr>
          <w:rFonts w:cs="FrankRuehl"/>
          <w:sz w:val="26"/>
          <w:szCs w:val="26"/>
          <w:rtl/>
        </w:rPr>
        <w:t>, לפיו המציע עומד בדרישות ייצוג הולם לאנשים עם מוגבלות לפי חוק עסקאות גופים ציבוריים, התשל"ו-1976.</w:t>
      </w:r>
    </w:p>
    <w:p w:rsidR="0000269D" w:rsidRDefault="00147ACE" w:rsidP="000D2179">
      <w:pPr>
        <w:pStyle w:val="a6"/>
        <w:numPr>
          <w:ilvl w:val="2"/>
          <w:numId w:val="2"/>
        </w:numPr>
        <w:tabs>
          <w:tab w:val="left" w:pos="706"/>
        </w:tabs>
        <w:spacing w:after="0" w:line="360" w:lineRule="auto"/>
        <w:ind w:left="1246" w:hanging="709"/>
        <w:jc w:val="both"/>
        <w:rPr>
          <w:rFonts w:cs="FrankRuehl"/>
          <w:sz w:val="26"/>
          <w:szCs w:val="26"/>
        </w:rPr>
      </w:pPr>
      <w:r>
        <w:rPr>
          <w:rFonts w:cs="FrankRuehl" w:hint="cs"/>
          <w:sz w:val="26"/>
          <w:szCs w:val="26"/>
          <w:rtl/>
        </w:rPr>
        <w:t xml:space="preserve">תצהיר, </w:t>
      </w:r>
      <w:r w:rsidRPr="00C32032">
        <w:rPr>
          <w:rFonts w:cs="FrankRuehl" w:hint="cs"/>
          <w:sz w:val="26"/>
          <w:szCs w:val="26"/>
          <w:rtl/>
        </w:rPr>
        <w:t>בנוסח המצ"ב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A46F10">
        <w:rPr>
          <w:rFonts w:cs="FrankRuehl" w:hint="cs"/>
          <w:b/>
          <w:bCs/>
          <w:sz w:val="26"/>
          <w:szCs w:val="26"/>
          <w:u w:val="single"/>
          <w:rtl/>
        </w:rPr>
        <w:t>ז</w:t>
      </w:r>
      <w:r w:rsidR="00646BB1" w:rsidRPr="00B5529E">
        <w:rPr>
          <w:rFonts w:cs="FrankRuehl"/>
          <w:b/>
          <w:bCs/>
          <w:sz w:val="26"/>
          <w:szCs w:val="26"/>
          <w:u w:val="single"/>
          <w:rtl/>
        </w:rPr>
        <w:t>'</w:t>
      </w:r>
      <w:r w:rsidR="003C2AAF">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9"/>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rsidR="00EB2206" w:rsidRPr="002E5ECB" w:rsidRDefault="00A8574E" w:rsidP="00A46F10">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cs="FrankRuehl" w:hint="cs"/>
          <w:sz w:val="26"/>
          <w:szCs w:val="26"/>
          <w:rtl/>
        </w:rPr>
        <w:t>תצהיר</w:t>
      </w:r>
      <w:r w:rsidR="00EB2206" w:rsidRPr="000C7279">
        <w:rPr>
          <w:rFonts w:cs="FrankRuehl" w:hint="cs"/>
          <w:sz w:val="26"/>
          <w:szCs w:val="26"/>
          <w:rtl/>
        </w:rPr>
        <w:t>, בנוסח המפורט כ</w:t>
      </w:r>
      <w:r w:rsidR="003C2AAF">
        <w:rPr>
          <w:rFonts w:cs="FrankRuehl" w:hint="cs"/>
          <w:sz w:val="26"/>
          <w:szCs w:val="26"/>
          <w:rtl/>
        </w:rPr>
        <w:t>"</w:t>
      </w:r>
      <w:r w:rsidR="00EB2206" w:rsidRPr="00B5529E">
        <w:rPr>
          <w:rFonts w:cs="FrankRuehl" w:hint="eastAsia"/>
          <w:b/>
          <w:bCs/>
          <w:sz w:val="26"/>
          <w:szCs w:val="26"/>
          <w:u w:val="single"/>
          <w:rtl/>
        </w:rPr>
        <w:t>נספח</w:t>
      </w:r>
      <w:r w:rsidR="00394C57" w:rsidRPr="00B5529E">
        <w:rPr>
          <w:rFonts w:cs="FrankRuehl"/>
          <w:b/>
          <w:bCs/>
          <w:sz w:val="26"/>
          <w:szCs w:val="26"/>
          <w:u w:val="single"/>
          <w:rtl/>
        </w:rPr>
        <w:t xml:space="preserve"> </w:t>
      </w:r>
      <w:r w:rsidR="00A46F10">
        <w:rPr>
          <w:rFonts w:cs="FrankRuehl" w:hint="cs"/>
          <w:b/>
          <w:bCs/>
          <w:sz w:val="26"/>
          <w:szCs w:val="26"/>
          <w:u w:val="single"/>
          <w:rtl/>
        </w:rPr>
        <w:t>ז</w:t>
      </w:r>
      <w:r w:rsidR="00394C57" w:rsidRPr="00B5529E">
        <w:rPr>
          <w:rFonts w:cs="FrankRuehl"/>
          <w:b/>
          <w:bCs/>
          <w:sz w:val="26"/>
          <w:szCs w:val="26"/>
          <w:u w:val="single"/>
          <w:rtl/>
        </w:rPr>
        <w:t>'</w:t>
      </w:r>
      <w:r w:rsidR="003C2AAF">
        <w:rPr>
          <w:rFonts w:cs="FrankRuehl" w:hint="cs"/>
          <w:sz w:val="26"/>
          <w:szCs w:val="26"/>
          <w:rtl/>
        </w:rPr>
        <w:t>"</w:t>
      </w:r>
      <w:r w:rsidR="00EB2206" w:rsidRPr="00BB0125">
        <w:rPr>
          <w:rFonts w:cs="FrankRuehl" w:hint="cs"/>
          <w:sz w:val="26"/>
          <w:szCs w:val="26"/>
          <w:rtl/>
        </w:rPr>
        <w:t>,</w:t>
      </w:r>
      <w:r w:rsidR="00610DB8" w:rsidRPr="00BB0125">
        <w:rPr>
          <w:rFonts w:cs="FrankRuehl" w:hint="cs"/>
          <w:sz w:val="26"/>
          <w:szCs w:val="26"/>
          <w:rtl/>
        </w:rPr>
        <w:t xml:space="preserve"> </w:t>
      </w:r>
      <w:r w:rsidR="00EB2206" w:rsidRPr="00BB0125">
        <w:rPr>
          <w:rFonts w:cs="FrankRuehl" w:hint="cs"/>
          <w:sz w:val="26"/>
          <w:szCs w:val="26"/>
          <w:rtl/>
        </w:rPr>
        <w:t>לפיה המציע מתחייב לקיים את כל חוקי הבטיחות העבודה והתקנות שהותקנו על פ</w:t>
      </w:r>
      <w:r w:rsidR="00EB2206" w:rsidRPr="00740A1D">
        <w:rPr>
          <w:rFonts w:cs="FrankRuehl" w:hint="cs"/>
          <w:sz w:val="26"/>
          <w:szCs w:val="26"/>
          <w:rtl/>
        </w:rPr>
        <w:t xml:space="preserve">יהם </w:t>
      </w:r>
      <w:r w:rsidR="00EB2206" w:rsidRPr="00740A1D">
        <w:rPr>
          <w:rFonts w:cs="FrankRuehl"/>
          <w:sz w:val="26"/>
          <w:szCs w:val="26"/>
          <w:rtl/>
        </w:rPr>
        <w:t>ולרבות פקודת הבטיחות בעבודה</w:t>
      </w:r>
      <w:r w:rsidR="003B3EE7">
        <w:rPr>
          <w:rFonts w:cs="FrankRuehl" w:hint="cs"/>
          <w:sz w:val="26"/>
          <w:szCs w:val="26"/>
          <w:rtl/>
        </w:rPr>
        <w:t xml:space="preserve"> (נוסח חדש), התש"ל-1970</w:t>
      </w:r>
      <w:r w:rsidR="00EB2206" w:rsidRPr="00740A1D">
        <w:rPr>
          <w:rFonts w:cs="FrankRuehl"/>
          <w:sz w:val="26"/>
          <w:szCs w:val="26"/>
          <w:rtl/>
        </w:rPr>
        <w:t xml:space="preserve"> ו</w:t>
      </w:r>
      <w:r w:rsidR="000C7279" w:rsidRPr="000C7279">
        <w:rPr>
          <w:rFonts w:cs="FrankRuehl"/>
          <w:sz w:val="26"/>
          <w:szCs w:val="26"/>
          <w:rtl/>
        </w:rPr>
        <w:t xml:space="preserve">חוק ארגון הפיקוח על העבודה, </w:t>
      </w:r>
      <w:r w:rsidR="000C7279" w:rsidRPr="000C7279">
        <w:rPr>
          <w:rFonts w:cs="FrankRuehl" w:hint="cs"/>
          <w:sz w:val="26"/>
          <w:szCs w:val="26"/>
          <w:rtl/>
        </w:rPr>
        <w:t>ה</w:t>
      </w:r>
      <w:r w:rsidR="000C7279" w:rsidRPr="00BB0125">
        <w:rPr>
          <w:rFonts w:cs="FrankRuehl"/>
          <w:sz w:val="26"/>
          <w:szCs w:val="26"/>
          <w:rtl/>
        </w:rPr>
        <w:t>תשי"ד-1954</w:t>
      </w:r>
      <w:r w:rsidR="000C7279" w:rsidRPr="00BB0125">
        <w:rPr>
          <w:rFonts w:cs="FrankRuehl" w:hint="cs"/>
          <w:sz w:val="26"/>
          <w:szCs w:val="26"/>
          <w:rtl/>
        </w:rPr>
        <w:t xml:space="preserve"> </w:t>
      </w:r>
      <w:r w:rsidR="00EB2206" w:rsidRPr="00BB0125">
        <w:rPr>
          <w:rFonts w:cs="FrankRuehl" w:hint="cs"/>
          <w:sz w:val="26"/>
          <w:szCs w:val="26"/>
          <w:rtl/>
        </w:rPr>
        <w:t xml:space="preserve">וכן לערוך לעובדיו ו/או למועסקים מטעמו את כל ההדרכות הנדרשות על פי חוקים ותקנות </w:t>
      </w:r>
      <w:r w:rsidR="00EB2206" w:rsidRPr="002E5ECB">
        <w:rPr>
          <w:rFonts w:cs="FrankRuehl" w:hint="cs"/>
          <w:sz w:val="26"/>
          <w:szCs w:val="26"/>
          <w:rtl/>
        </w:rPr>
        <w:t>אלה ועל פי כל דין.</w:t>
      </w:r>
    </w:p>
    <w:p w:rsidR="00457078" w:rsidRPr="002E5ECB" w:rsidRDefault="00806CB6" w:rsidP="00A46F10">
      <w:pPr>
        <w:pStyle w:val="a6"/>
        <w:numPr>
          <w:ilvl w:val="2"/>
          <w:numId w:val="2"/>
        </w:numPr>
        <w:tabs>
          <w:tab w:val="left" w:pos="706"/>
        </w:tabs>
        <w:spacing w:after="0" w:line="360" w:lineRule="auto"/>
        <w:ind w:left="1246" w:hanging="709"/>
        <w:jc w:val="both"/>
        <w:rPr>
          <w:rFonts w:ascii="FrankRuehl" w:hAnsi="FrankRuehl" w:cs="FrankRuehl"/>
          <w:sz w:val="26"/>
          <w:szCs w:val="26"/>
        </w:rPr>
      </w:pPr>
      <w:r w:rsidRPr="002E5ECB">
        <w:rPr>
          <w:rFonts w:ascii="FrankRuehl" w:eastAsia="Times New Roman" w:hAnsi="FrankRuehl" w:cs="FrankRuehl" w:hint="cs"/>
          <w:sz w:val="26"/>
          <w:szCs w:val="26"/>
          <w:rtl/>
        </w:rPr>
        <w:t xml:space="preserve">תצהיר, בנוסח המפורט </w:t>
      </w:r>
      <w:r w:rsidR="00457078" w:rsidRPr="002E5ECB">
        <w:rPr>
          <w:rFonts w:ascii="FrankRuehl" w:eastAsia="Times New Roman" w:hAnsi="FrankRuehl" w:cs="FrankRuehl"/>
          <w:sz w:val="26"/>
          <w:szCs w:val="26"/>
          <w:rtl/>
        </w:rPr>
        <w:t xml:space="preserve"> </w:t>
      </w:r>
      <w:r w:rsidR="006C3A67" w:rsidRPr="002E5ECB">
        <w:rPr>
          <w:rFonts w:ascii="FrankRuehl" w:eastAsia="Times New Roman" w:hAnsi="FrankRuehl" w:cs="FrankRuehl"/>
          <w:sz w:val="26"/>
          <w:szCs w:val="26"/>
          <w:rtl/>
        </w:rPr>
        <w:t>כ"</w:t>
      </w:r>
      <w:r w:rsidR="006C3A67" w:rsidRPr="002E5ECB">
        <w:rPr>
          <w:rFonts w:ascii="FrankRuehl" w:eastAsia="Times New Roman" w:hAnsi="FrankRuehl" w:cs="FrankRuehl"/>
          <w:b/>
          <w:bCs/>
          <w:sz w:val="26"/>
          <w:szCs w:val="26"/>
          <w:u w:val="single"/>
          <w:rtl/>
        </w:rPr>
        <w:t xml:space="preserve">נספח </w:t>
      </w:r>
      <w:r w:rsidR="00A46F10">
        <w:rPr>
          <w:rFonts w:ascii="FrankRuehl" w:eastAsia="Times New Roman" w:hAnsi="FrankRuehl" w:cs="FrankRuehl" w:hint="cs"/>
          <w:b/>
          <w:bCs/>
          <w:sz w:val="26"/>
          <w:szCs w:val="26"/>
          <w:u w:val="single"/>
          <w:rtl/>
        </w:rPr>
        <w:t>ח</w:t>
      </w:r>
      <w:r w:rsidR="006C3A67" w:rsidRPr="002E5ECB">
        <w:rPr>
          <w:rFonts w:ascii="FrankRuehl" w:eastAsia="Times New Roman" w:hAnsi="FrankRuehl" w:cs="FrankRuehl"/>
          <w:b/>
          <w:bCs/>
          <w:sz w:val="26"/>
          <w:szCs w:val="26"/>
          <w:u w:val="single"/>
          <w:rtl/>
        </w:rPr>
        <w:t>'"</w:t>
      </w:r>
      <w:r w:rsidRPr="002E5ECB">
        <w:rPr>
          <w:rFonts w:ascii="FrankRuehl" w:eastAsia="Times New Roman" w:hAnsi="FrankRuehl" w:cs="FrankRuehl"/>
          <w:sz w:val="26"/>
          <w:szCs w:val="26"/>
          <w:rtl/>
        </w:rPr>
        <w:t xml:space="preserve"> בדבר אי תיאום הצעות במכרז</w:t>
      </w:r>
      <w:r w:rsidRPr="002E5ECB">
        <w:rPr>
          <w:rFonts w:ascii="FrankRuehl" w:eastAsia="Times New Roman" w:hAnsi="FrankRuehl" w:cs="FrankRuehl" w:hint="cs"/>
          <w:sz w:val="26"/>
          <w:szCs w:val="26"/>
          <w:rtl/>
        </w:rPr>
        <w:t>.</w:t>
      </w:r>
    </w:p>
    <w:p w:rsidR="005114F0" w:rsidRPr="002E5ECB" w:rsidRDefault="005114F0" w:rsidP="00C63DA3">
      <w:pPr>
        <w:pStyle w:val="a6"/>
        <w:numPr>
          <w:ilvl w:val="2"/>
          <w:numId w:val="2"/>
        </w:numPr>
        <w:tabs>
          <w:tab w:val="left" w:pos="706"/>
        </w:tabs>
        <w:spacing w:after="0" w:line="360" w:lineRule="auto"/>
        <w:ind w:left="1246" w:hanging="709"/>
        <w:jc w:val="both"/>
        <w:rPr>
          <w:rFonts w:cs="FrankRuehl"/>
          <w:sz w:val="26"/>
          <w:szCs w:val="26"/>
        </w:rPr>
      </w:pPr>
      <w:r w:rsidRPr="002E5ECB">
        <w:rPr>
          <w:rFonts w:ascii="FrankRuehl" w:eastAsia="Times New Roman" w:hAnsi="FrankRuehl" w:cs="FrankRuehl" w:hint="cs"/>
          <w:sz w:val="26"/>
          <w:szCs w:val="26"/>
          <w:rtl/>
        </w:rPr>
        <w:t xml:space="preserve">מסמך קורות חיים </w:t>
      </w:r>
      <w:r w:rsidRPr="002E5ECB">
        <w:rPr>
          <w:rFonts w:ascii="FrankRuehl" w:eastAsia="Times New Roman" w:hAnsi="FrankRuehl" w:cs="FrankRuehl" w:hint="eastAsia"/>
          <w:sz w:val="26"/>
          <w:szCs w:val="26"/>
          <w:rtl/>
        </w:rPr>
        <w:t>מפורט</w:t>
      </w:r>
      <w:r w:rsidRPr="002E5ECB">
        <w:rPr>
          <w:rFonts w:cs="FrankRuehl"/>
          <w:sz w:val="26"/>
          <w:szCs w:val="26"/>
          <w:rtl/>
        </w:rPr>
        <w:t xml:space="preserve"> </w:t>
      </w:r>
      <w:r w:rsidRPr="002E5ECB">
        <w:rPr>
          <w:rFonts w:cs="FrankRuehl" w:hint="eastAsia"/>
          <w:sz w:val="26"/>
          <w:szCs w:val="26"/>
          <w:rtl/>
        </w:rPr>
        <w:t>של</w:t>
      </w:r>
      <w:r w:rsidRPr="002E5ECB">
        <w:rPr>
          <w:rFonts w:cs="FrankRuehl"/>
          <w:sz w:val="26"/>
          <w:szCs w:val="26"/>
          <w:rtl/>
        </w:rPr>
        <w:t xml:space="preserve"> </w:t>
      </w:r>
      <w:r w:rsidR="002E5ECB" w:rsidRPr="002E5ECB">
        <w:rPr>
          <w:rFonts w:cs="FrankRuehl" w:hint="cs"/>
          <w:sz w:val="26"/>
          <w:szCs w:val="26"/>
          <w:rtl/>
        </w:rPr>
        <w:t>מנהל הפרויקט ה</w:t>
      </w:r>
      <w:r w:rsidRPr="002E5ECB">
        <w:rPr>
          <w:rFonts w:cs="FrankRuehl" w:hint="eastAsia"/>
          <w:sz w:val="26"/>
          <w:szCs w:val="26"/>
          <w:rtl/>
        </w:rPr>
        <w:t>מוצע</w:t>
      </w:r>
      <w:r w:rsidRPr="002E5ECB">
        <w:rPr>
          <w:rFonts w:cs="FrankRuehl" w:hint="cs"/>
          <w:sz w:val="26"/>
          <w:szCs w:val="26"/>
          <w:rtl/>
        </w:rPr>
        <w:t>.</w:t>
      </w:r>
    </w:p>
    <w:p w:rsidR="006E7F3A" w:rsidRDefault="006E7F3A" w:rsidP="009D0204">
      <w:pPr>
        <w:spacing w:after="0" w:line="360" w:lineRule="auto"/>
        <w:jc w:val="both"/>
        <w:rPr>
          <w:rFonts w:cs="FrankRuehl"/>
          <w:sz w:val="12"/>
          <w:szCs w:val="12"/>
          <w:highlight w:val="yellow"/>
          <w:rtl/>
        </w:rPr>
      </w:pPr>
    </w:p>
    <w:p w:rsidR="0008509E" w:rsidRPr="0000269D" w:rsidRDefault="0008509E" w:rsidP="00C63DA3">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r w:rsidRPr="0000269D">
        <w:rPr>
          <w:rFonts w:cs="FrankRuehl" w:hint="cs"/>
          <w:sz w:val="26"/>
          <w:szCs w:val="26"/>
          <w:rtl/>
        </w:rPr>
        <w:t>:</w:t>
      </w:r>
    </w:p>
    <w:p w:rsidR="00147ACE" w:rsidRPr="00110939" w:rsidRDefault="00147ACE" w:rsidP="00A46F1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בתוכנות מחשב מורשות, בנוסח המצ"ב כ</w:t>
      </w:r>
      <w:r w:rsidR="003B3EE7">
        <w:rPr>
          <w:rFonts w:cs="FrankRuehl" w:hint="cs"/>
          <w:sz w:val="26"/>
          <w:szCs w:val="26"/>
          <w:rtl/>
        </w:rPr>
        <w:t>"</w:t>
      </w:r>
      <w:r w:rsidR="006C3A67">
        <w:rPr>
          <w:rFonts w:cs="FrankRuehl"/>
          <w:b/>
          <w:bCs/>
          <w:sz w:val="26"/>
          <w:szCs w:val="26"/>
          <w:u w:val="single"/>
          <w:rtl/>
        </w:rPr>
        <w:t>נספח</w:t>
      </w:r>
      <w:r w:rsidR="006C3A67">
        <w:rPr>
          <w:rFonts w:cs="FrankRuehl" w:hint="cs"/>
          <w:b/>
          <w:bCs/>
          <w:sz w:val="26"/>
          <w:szCs w:val="26"/>
          <w:u w:val="single"/>
          <w:rtl/>
        </w:rPr>
        <w:t xml:space="preserve"> </w:t>
      </w:r>
      <w:r w:rsidR="00A46F10">
        <w:rPr>
          <w:rFonts w:cs="FrankRuehl" w:hint="cs"/>
          <w:b/>
          <w:bCs/>
          <w:sz w:val="26"/>
          <w:szCs w:val="26"/>
          <w:u w:val="single"/>
          <w:rtl/>
        </w:rPr>
        <w:t>ט</w:t>
      </w:r>
      <w:r w:rsidR="00646BB1" w:rsidRPr="00B5529E">
        <w:rPr>
          <w:rFonts w:cs="FrankRuehl"/>
          <w:b/>
          <w:bCs/>
          <w:sz w:val="26"/>
          <w:szCs w:val="26"/>
          <w:u w:val="single"/>
          <w:rtl/>
        </w:rPr>
        <w:t>'</w:t>
      </w:r>
      <w:r w:rsidR="003B3EE7">
        <w:rPr>
          <w:rFonts w:cs="FrankRuehl" w:hint="cs"/>
          <w:sz w:val="26"/>
          <w:szCs w:val="26"/>
          <w:rtl/>
        </w:rPr>
        <w:t>"</w:t>
      </w:r>
      <w:r w:rsidRPr="00110939">
        <w:rPr>
          <w:rFonts w:cs="FrankRuehl"/>
          <w:sz w:val="26"/>
          <w:szCs w:val="26"/>
          <w:rtl/>
        </w:rPr>
        <w:t>.</w:t>
      </w:r>
    </w:p>
    <w:p w:rsidR="00147ACE" w:rsidRPr="00630274" w:rsidRDefault="00147ACE" w:rsidP="00D30C76">
      <w:pPr>
        <w:pStyle w:val="a6"/>
        <w:numPr>
          <w:ilvl w:val="0"/>
          <w:numId w:val="12"/>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147ACE" w:rsidRPr="00C32032" w:rsidRDefault="00147ACE" w:rsidP="00A46F1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המצ"ב כ</w:t>
      </w:r>
      <w:r w:rsidR="003540BD">
        <w:rPr>
          <w:rFonts w:cs="FrankRuehl" w:hint="cs"/>
          <w:sz w:val="26"/>
          <w:szCs w:val="26"/>
          <w:rtl/>
        </w:rPr>
        <w:t>"</w:t>
      </w:r>
      <w:r w:rsidRPr="00B5529E">
        <w:rPr>
          <w:rFonts w:cs="FrankRuehl"/>
          <w:b/>
          <w:bCs/>
          <w:sz w:val="26"/>
          <w:szCs w:val="26"/>
          <w:u w:val="single"/>
          <w:rtl/>
        </w:rPr>
        <w:t xml:space="preserve">נספח </w:t>
      </w:r>
      <w:r w:rsidR="00EB2206" w:rsidRPr="00B5529E">
        <w:rPr>
          <w:rFonts w:cs="FrankRuehl" w:hint="eastAsia"/>
          <w:b/>
          <w:bCs/>
          <w:sz w:val="26"/>
          <w:szCs w:val="26"/>
          <w:u w:val="single"/>
          <w:rtl/>
        </w:rPr>
        <w:t>י</w:t>
      </w:r>
      <w:r w:rsidR="00A46F10">
        <w:rPr>
          <w:rFonts w:cs="FrankRuehl" w:hint="cs"/>
          <w:b/>
          <w:bCs/>
          <w:sz w:val="26"/>
          <w:szCs w:val="26"/>
          <w:u w:val="single"/>
          <w:rtl/>
        </w:rPr>
        <w:t>'</w:t>
      </w:r>
      <w:r w:rsidR="003540BD">
        <w:rPr>
          <w:rFonts w:cs="FrankRuehl" w:hint="cs"/>
          <w:sz w:val="26"/>
          <w:szCs w:val="26"/>
          <w:rtl/>
        </w:rPr>
        <w:t>"</w:t>
      </w:r>
      <w:r w:rsidRPr="00C32032">
        <w:rPr>
          <w:rFonts w:cs="FrankRuehl"/>
          <w:sz w:val="26"/>
          <w:szCs w:val="26"/>
          <w:rtl/>
        </w:rPr>
        <w:t>.</w:t>
      </w:r>
    </w:p>
    <w:p w:rsidR="00147ACE" w:rsidRDefault="00147ACE" w:rsidP="00D30C76">
      <w:pPr>
        <w:pStyle w:val="a6"/>
        <w:numPr>
          <w:ilvl w:val="0"/>
          <w:numId w:val="12"/>
        </w:numPr>
        <w:spacing w:after="0" w:line="360" w:lineRule="auto"/>
        <w:jc w:val="both"/>
        <w:rPr>
          <w:rFonts w:cs="FrankRuehl"/>
          <w:sz w:val="26"/>
          <w:szCs w:val="26"/>
        </w:rPr>
      </w:pPr>
      <w:r w:rsidRPr="00142E8C">
        <w:rPr>
          <w:rFonts w:cs="FrankRuehl" w:hint="cs"/>
          <w:sz w:val="26"/>
          <w:szCs w:val="26"/>
          <w:rtl/>
        </w:rPr>
        <w:lastRenderedPageBreak/>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08509E" w:rsidRDefault="0008509E" w:rsidP="00C63DA3">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w:t>
      </w:r>
      <w:r w:rsidR="00B5529E">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rsidR="006E7F3A" w:rsidRPr="009F0DFE" w:rsidRDefault="006E7F3A" w:rsidP="009D0204">
      <w:pPr>
        <w:spacing w:after="0" w:line="360" w:lineRule="auto"/>
        <w:jc w:val="both"/>
        <w:rPr>
          <w:rFonts w:cs="FrankRuehl"/>
          <w:sz w:val="14"/>
          <w:szCs w:val="14"/>
          <w:rtl/>
        </w:rPr>
      </w:pP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rsidR="00616BD0" w:rsidRDefault="00616BD0" w:rsidP="009D0204">
      <w:pPr>
        <w:pStyle w:val="a6"/>
        <w:spacing w:after="0" w:line="360" w:lineRule="auto"/>
        <w:ind w:left="1440"/>
        <w:jc w:val="both"/>
        <w:outlineLvl w:val="0"/>
        <w:rPr>
          <w:rFonts w:cs="FrankRuehl"/>
          <w:sz w:val="26"/>
          <w:szCs w:val="26"/>
          <w:rtl/>
        </w:rPr>
      </w:pPr>
    </w:p>
    <w:p w:rsidR="00616BD0" w:rsidRPr="00F60B4C" w:rsidRDefault="00616BD0"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6C0280">
        <w:rPr>
          <w:rFonts w:cs="FrankRuehl" w:hint="cs"/>
          <w:b/>
          <w:bCs/>
          <w:sz w:val="32"/>
          <w:szCs w:val="32"/>
          <w:u w:val="single"/>
          <w:rtl/>
        </w:rPr>
        <w:t xml:space="preserve">כנס </w:t>
      </w:r>
      <w:r>
        <w:rPr>
          <w:rFonts w:cs="FrankRuehl" w:hint="cs"/>
          <w:b/>
          <w:bCs/>
          <w:sz w:val="32"/>
          <w:szCs w:val="32"/>
          <w:u w:val="single"/>
          <w:rtl/>
        </w:rPr>
        <w:t>מציעים</w:t>
      </w:r>
    </w:p>
    <w:p w:rsidR="00C63DA3" w:rsidRDefault="00C63DA3" w:rsidP="00C63DA3">
      <w:pPr>
        <w:pStyle w:val="a6"/>
        <w:numPr>
          <w:ilvl w:val="1"/>
          <w:numId w:val="2"/>
        </w:numPr>
        <w:spacing w:after="0" w:line="360" w:lineRule="auto"/>
        <w:ind w:left="883" w:hanging="523"/>
        <w:jc w:val="both"/>
        <w:rPr>
          <w:rFonts w:cs="FrankRuehl"/>
          <w:sz w:val="26"/>
          <w:szCs w:val="26"/>
        </w:rPr>
      </w:pPr>
      <w:r>
        <w:rPr>
          <w:rFonts w:cs="FrankRuehl" w:hint="cs"/>
          <w:sz w:val="26"/>
          <w:szCs w:val="26"/>
          <w:rtl/>
        </w:rPr>
        <w:t>כנס מציעים</w:t>
      </w:r>
      <w:r w:rsidRPr="00DD1856">
        <w:rPr>
          <w:rFonts w:cs="FrankRuehl" w:hint="cs"/>
          <w:sz w:val="26"/>
          <w:szCs w:val="26"/>
          <w:rtl/>
        </w:rPr>
        <w:t xml:space="preserve"> ייערך </w:t>
      </w:r>
      <w:r>
        <w:rPr>
          <w:rFonts w:cs="FrankRuehl" w:hint="cs"/>
          <w:sz w:val="26"/>
          <w:szCs w:val="26"/>
          <w:rtl/>
        </w:rPr>
        <w:t xml:space="preserve">במועדים המופיעים בעמוד השער למכרז זה. </w:t>
      </w:r>
    </w:p>
    <w:p w:rsidR="00C63DA3" w:rsidRPr="00D52933" w:rsidRDefault="00B24F72" w:rsidP="00C46676">
      <w:pPr>
        <w:pStyle w:val="a6"/>
        <w:numPr>
          <w:ilvl w:val="1"/>
          <w:numId w:val="2"/>
        </w:numPr>
        <w:spacing w:after="0" w:line="360" w:lineRule="auto"/>
        <w:ind w:left="883" w:hanging="523"/>
        <w:jc w:val="both"/>
        <w:rPr>
          <w:rFonts w:cs="FrankRuehl"/>
          <w:sz w:val="26"/>
          <w:szCs w:val="26"/>
          <w:rtl/>
        </w:rPr>
      </w:pPr>
      <w:r>
        <w:rPr>
          <w:rFonts w:cs="FrankRuehl" w:hint="cs"/>
          <w:sz w:val="26"/>
          <w:szCs w:val="26"/>
          <w:rtl/>
        </w:rPr>
        <w:t xml:space="preserve">מקום מפגש </w:t>
      </w:r>
      <w:r w:rsidR="00C63DA3" w:rsidRPr="00D52933">
        <w:rPr>
          <w:rFonts w:cs="FrankRuehl" w:hint="cs"/>
          <w:sz w:val="26"/>
          <w:szCs w:val="26"/>
          <w:rtl/>
        </w:rPr>
        <w:t xml:space="preserve">כנס מציעים </w:t>
      </w:r>
      <w:r w:rsidR="00C46676" w:rsidRPr="00382A8D">
        <w:rPr>
          <w:rFonts w:cs="FrankRuehl" w:hint="eastAsia"/>
          <w:b/>
          <w:bCs/>
          <w:sz w:val="26"/>
          <w:szCs w:val="26"/>
          <w:u w:val="single"/>
          <w:rtl/>
        </w:rPr>
        <w:t>ל</w:t>
      </w:r>
      <w:r w:rsidR="00C63DA3" w:rsidRPr="00382A8D">
        <w:rPr>
          <w:rFonts w:cs="FrankRuehl" w:hint="eastAsia"/>
          <w:b/>
          <w:bCs/>
          <w:sz w:val="26"/>
          <w:szCs w:val="26"/>
          <w:u w:val="single"/>
          <w:rtl/>
        </w:rPr>
        <w:t>אזור</w:t>
      </w:r>
      <w:r w:rsidR="00C63DA3" w:rsidRPr="00382A8D">
        <w:rPr>
          <w:rFonts w:cs="FrankRuehl"/>
          <w:b/>
          <w:bCs/>
          <w:sz w:val="26"/>
          <w:szCs w:val="26"/>
          <w:u w:val="single"/>
          <w:rtl/>
        </w:rPr>
        <w:t xml:space="preserve"> </w:t>
      </w:r>
      <w:r w:rsidR="00C63DA3" w:rsidRPr="00382A8D">
        <w:rPr>
          <w:rFonts w:cs="FrankRuehl" w:hint="eastAsia"/>
          <w:b/>
          <w:bCs/>
          <w:sz w:val="26"/>
          <w:szCs w:val="26"/>
          <w:u w:val="single"/>
          <w:rtl/>
        </w:rPr>
        <w:t>הצפון</w:t>
      </w:r>
      <w:r w:rsidR="00C63DA3" w:rsidRPr="00D52933">
        <w:rPr>
          <w:rFonts w:cs="FrankRuehl" w:hint="cs"/>
          <w:sz w:val="26"/>
          <w:szCs w:val="26"/>
          <w:rtl/>
        </w:rPr>
        <w:t xml:space="preserve"> יתקיים ב</w:t>
      </w:r>
      <w:r w:rsidR="00C63DA3" w:rsidRPr="00D52933">
        <w:rPr>
          <w:rFonts w:cs="FrankRuehl"/>
          <w:sz w:val="26"/>
          <w:szCs w:val="26"/>
          <w:rtl/>
        </w:rPr>
        <w:t xml:space="preserve">חניון מי קדם פארק אלונה </w:t>
      </w:r>
      <w:r w:rsidR="00C63DA3" w:rsidRPr="00D52933">
        <w:rPr>
          <w:rFonts w:cs="FrankRuehl" w:hint="cs"/>
          <w:sz w:val="26"/>
          <w:szCs w:val="26"/>
          <w:rtl/>
        </w:rPr>
        <w:t xml:space="preserve">(יש </w:t>
      </w:r>
      <w:r w:rsidR="00C63DA3" w:rsidRPr="00D52933">
        <w:rPr>
          <w:rFonts w:cs="FrankRuehl"/>
          <w:sz w:val="26"/>
          <w:szCs w:val="26"/>
          <w:rtl/>
        </w:rPr>
        <w:t>לכתוב בוייז: חניון מי קדם  (בין מושב אביאל למושב עמיקם)</w:t>
      </w:r>
      <w:r w:rsidR="00C63DA3" w:rsidRPr="00D52933">
        <w:rPr>
          <w:rFonts w:cs="FrankRuehl" w:hint="cs"/>
          <w:sz w:val="26"/>
          <w:szCs w:val="26"/>
          <w:rtl/>
        </w:rPr>
        <w:t>)</w:t>
      </w:r>
      <w:r>
        <w:rPr>
          <w:rFonts w:cs="FrankRuehl" w:hint="cs"/>
          <w:sz w:val="26"/>
          <w:szCs w:val="26"/>
          <w:rtl/>
        </w:rPr>
        <w:t xml:space="preserve"> ומשם יצא סיור לאתרים נבחרים. המציעים מתבקשים להגיע ברכבי 4*4.</w:t>
      </w:r>
      <w:r w:rsidR="00C46676">
        <w:rPr>
          <w:rFonts w:cs="FrankRuehl" w:hint="cs"/>
          <w:sz w:val="26"/>
          <w:szCs w:val="26"/>
          <w:rtl/>
        </w:rPr>
        <w:t xml:space="preserve"> </w:t>
      </w:r>
    </w:p>
    <w:p w:rsidR="00B24F72" w:rsidRPr="00D52933" w:rsidRDefault="00B24F72" w:rsidP="00B24F72">
      <w:pPr>
        <w:pStyle w:val="a6"/>
        <w:numPr>
          <w:ilvl w:val="1"/>
          <w:numId w:val="2"/>
        </w:numPr>
        <w:spacing w:after="0" w:line="360" w:lineRule="auto"/>
        <w:ind w:left="883" w:hanging="523"/>
        <w:jc w:val="both"/>
        <w:rPr>
          <w:rFonts w:cs="FrankRuehl"/>
          <w:sz w:val="26"/>
          <w:szCs w:val="26"/>
          <w:rtl/>
        </w:rPr>
      </w:pPr>
      <w:r>
        <w:rPr>
          <w:rFonts w:cs="FrankRuehl" w:hint="cs"/>
          <w:sz w:val="26"/>
          <w:szCs w:val="26"/>
          <w:rtl/>
        </w:rPr>
        <w:t xml:space="preserve">מקום מפגש </w:t>
      </w:r>
      <w:r w:rsidR="00C63DA3" w:rsidRPr="00822624">
        <w:rPr>
          <w:rFonts w:cs="FrankRuehl" w:hint="cs"/>
          <w:sz w:val="26"/>
          <w:szCs w:val="26"/>
          <w:rtl/>
        </w:rPr>
        <w:t xml:space="preserve">כנס מציעים </w:t>
      </w:r>
      <w:r w:rsidR="00C46676" w:rsidRPr="00382A8D">
        <w:rPr>
          <w:rFonts w:cs="FrankRuehl" w:hint="eastAsia"/>
          <w:b/>
          <w:bCs/>
          <w:sz w:val="26"/>
          <w:szCs w:val="26"/>
          <w:u w:val="single"/>
          <w:rtl/>
        </w:rPr>
        <w:t>ל</w:t>
      </w:r>
      <w:r w:rsidR="00C63DA3" w:rsidRPr="00382A8D">
        <w:rPr>
          <w:rFonts w:cs="FrankRuehl" w:hint="eastAsia"/>
          <w:b/>
          <w:bCs/>
          <w:sz w:val="26"/>
          <w:szCs w:val="26"/>
          <w:u w:val="single"/>
          <w:rtl/>
        </w:rPr>
        <w:t>אזור</w:t>
      </w:r>
      <w:r w:rsidR="00C63DA3" w:rsidRPr="00382A8D">
        <w:rPr>
          <w:rFonts w:cs="FrankRuehl"/>
          <w:b/>
          <w:bCs/>
          <w:sz w:val="26"/>
          <w:szCs w:val="26"/>
          <w:u w:val="single"/>
          <w:rtl/>
        </w:rPr>
        <w:t xml:space="preserve"> </w:t>
      </w:r>
      <w:r w:rsidR="00C63DA3" w:rsidRPr="00382A8D">
        <w:rPr>
          <w:rFonts w:cs="FrankRuehl" w:hint="eastAsia"/>
          <w:b/>
          <w:bCs/>
          <w:sz w:val="26"/>
          <w:szCs w:val="26"/>
          <w:u w:val="single"/>
          <w:rtl/>
        </w:rPr>
        <w:t>הכנרת</w:t>
      </w:r>
      <w:r w:rsidR="00C63DA3" w:rsidRPr="00822624">
        <w:rPr>
          <w:rFonts w:cs="FrankRuehl" w:hint="cs"/>
          <w:sz w:val="26"/>
          <w:szCs w:val="26"/>
          <w:rtl/>
        </w:rPr>
        <w:t xml:space="preserve"> יתקיים בחניון צומת כוח (</w:t>
      </w:r>
      <w:r w:rsidR="00C63DA3" w:rsidRPr="00822624">
        <w:rPr>
          <w:rFonts w:cs="FrankRuehl"/>
          <w:sz w:val="26"/>
          <w:szCs w:val="26"/>
          <w:rtl/>
        </w:rPr>
        <w:t>רחבת הכורכר מול תחנת הדלק</w:t>
      </w:r>
      <w:r w:rsidR="00C63DA3" w:rsidRPr="00822624">
        <w:rPr>
          <w:rFonts w:cs="FrankRuehl" w:hint="cs"/>
          <w:sz w:val="26"/>
          <w:szCs w:val="26"/>
          <w:rtl/>
        </w:rPr>
        <w:t>)</w:t>
      </w:r>
      <w:r>
        <w:rPr>
          <w:rFonts w:cs="FrankRuehl" w:hint="cs"/>
          <w:sz w:val="26"/>
          <w:szCs w:val="26"/>
          <w:rtl/>
        </w:rPr>
        <w:t xml:space="preserve"> ומשם יצא סיור לאתרים נבחרים. המציעים מתבקשים להגיע ברכבי 4*4.</w:t>
      </w:r>
    </w:p>
    <w:p w:rsidR="00B24F72" w:rsidRPr="00D52933" w:rsidRDefault="00C46676" w:rsidP="0043184C">
      <w:pPr>
        <w:pStyle w:val="a6"/>
        <w:numPr>
          <w:ilvl w:val="1"/>
          <w:numId w:val="2"/>
        </w:numPr>
        <w:spacing w:after="0" w:line="360" w:lineRule="auto"/>
        <w:ind w:left="883" w:hanging="523"/>
        <w:jc w:val="both"/>
        <w:rPr>
          <w:rFonts w:cs="FrankRuehl"/>
          <w:sz w:val="26"/>
          <w:szCs w:val="26"/>
          <w:rtl/>
        </w:rPr>
      </w:pPr>
      <w:r>
        <w:rPr>
          <w:rFonts w:cs="FrankRuehl" w:hint="cs"/>
          <w:sz w:val="26"/>
          <w:szCs w:val="26"/>
          <w:rtl/>
        </w:rPr>
        <w:t xml:space="preserve">מקום מפגש </w:t>
      </w:r>
      <w:r w:rsidR="00C63DA3">
        <w:rPr>
          <w:rFonts w:cs="FrankRuehl" w:hint="cs"/>
          <w:sz w:val="26"/>
          <w:szCs w:val="26"/>
          <w:rtl/>
        </w:rPr>
        <w:t xml:space="preserve">כנס מציעים </w:t>
      </w:r>
      <w:r>
        <w:rPr>
          <w:rFonts w:cs="FrankRuehl" w:hint="cs"/>
          <w:b/>
          <w:bCs/>
          <w:sz w:val="26"/>
          <w:szCs w:val="26"/>
          <w:u w:val="single"/>
          <w:rtl/>
        </w:rPr>
        <w:t>ל</w:t>
      </w:r>
      <w:r w:rsidR="00C63DA3" w:rsidRPr="00382A8D">
        <w:rPr>
          <w:rFonts w:cs="FrankRuehl" w:hint="eastAsia"/>
          <w:b/>
          <w:bCs/>
          <w:sz w:val="26"/>
          <w:szCs w:val="26"/>
          <w:u w:val="single"/>
          <w:rtl/>
        </w:rPr>
        <w:t>אזור</w:t>
      </w:r>
      <w:r w:rsidR="00C63DA3" w:rsidRPr="00382A8D">
        <w:rPr>
          <w:rFonts w:cs="FrankRuehl"/>
          <w:b/>
          <w:bCs/>
          <w:sz w:val="26"/>
          <w:szCs w:val="26"/>
          <w:u w:val="single"/>
          <w:rtl/>
        </w:rPr>
        <w:t xml:space="preserve"> </w:t>
      </w:r>
      <w:r w:rsidR="00C63DA3" w:rsidRPr="00382A8D">
        <w:rPr>
          <w:rFonts w:cs="FrankRuehl" w:hint="eastAsia"/>
          <w:b/>
          <w:bCs/>
          <w:sz w:val="26"/>
          <w:szCs w:val="26"/>
          <w:u w:val="single"/>
          <w:rtl/>
        </w:rPr>
        <w:t>המרכז</w:t>
      </w:r>
      <w:r w:rsidR="00C63DA3">
        <w:rPr>
          <w:rFonts w:cs="FrankRuehl" w:hint="cs"/>
          <w:sz w:val="26"/>
          <w:szCs w:val="26"/>
          <w:rtl/>
        </w:rPr>
        <w:t xml:space="preserve"> י</w:t>
      </w:r>
      <w:r w:rsidR="00C63DA3" w:rsidRPr="002F314E">
        <w:rPr>
          <w:rFonts w:cs="FrankRuehl" w:hint="cs"/>
          <w:sz w:val="26"/>
          <w:szCs w:val="26"/>
          <w:rtl/>
        </w:rPr>
        <w:t xml:space="preserve">תקיים </w:t>
      </w:r>
      <w:r w:rsidR="000D43E1">
        <w:rPr>
          <w:rFonts w:cs="FrankRuehl" w:hint="cs"/>
          <w:sz w:val="26"/>
          <w:szCs w:val="26"/>
          <w:rtl/>
        </w:rPr>
        <w:t>במגרש החניה הצמוד למסעדת אסא בתחנת הדלק בצומת בית דגן</w:t>
      </w:r>
      <w:r w:rsidR="00B24F72" w:rsidRPr="00B24F72">
        <w:rPr>
          <w:rFonts w:cs="FrankRuehl" w:hint="cs"/>
          <w:sz w:val="26"/>
          <w:szCs w:val="26"/>
          <w:rtl/>
        </w:rPr>
        <w:t xml:space="preserve"> </w:t>
      </w:r>
      <w:r w:rsidR="000D43E1">
        <w:rPr>
          <w:rFonts w:cs="FrankRuehl" w:hint="cs"/>
          <w:sz w:val="26"/>
          <w:szCs w:val="26"/>
          <w:rtl/>
        </w:rPr>
        <w:t xml:space="preserve">(בוויז: פונדק אסא, תחנת דלק, ראשון לציון) </w:t>
      </w:r>
      <w:r w:rsidR="00B24F72">
        <w:rPr>
          <w:rFonts w:cs="FrankRuehl" w:hint="cs"/>
          <w:sz w:val="26"/>
          <w:szCs w:val="26"/>
          <w:rtl/>
        </w:rPr>
        <w:t>ומשם יצא סיור לאתרים נבחרים. המציעים מתבקשים להגיע ברכבי 4*4.</w:t>
      </w:r>
    </w:p>
    <w:p w:rsidR="00616BD0" w:rsidRPr="00791FA7" w:rsidRDefault="00616BD0" w:rsidP="00C63DA3">
      <w:pPr>
        <w:pStyle w:val="a6"/>
        <w:numPr>
          <w:ilvl w:val="1"/>
          <w:numId w:val="2"/>
        </w:numPr>
        <w:spacing w:after="0" w:line="360" w:lineRule="auto"/>
        <w:ind w:left="883" w:hanging="523"/>
        <w:jc w:val="both"/>
        <w:rPr>
          <w:rFonts w:cs="FrankRuehl"/>
          <w:sz w:val="26"/>
          <w:szCs w:val="26"/>
        </w:rPr>
      </w:pPr>
      <w:r w:rsidRPr="004674C9">
        <w:rPr>
          <w:rFonts w:cs="FrankRuehl" w:hint="cs"/>
          <w:b/>
          <w:bCs/>
          <w:sz w:val="26"/>
          <w:szCs w:val="26"/>
          <w:u w:val="single"/>
          <w:rtl/>
        </w:rPr>
        <w:t>ההשתתפות ב</w:t>
      </w:r>
      <w:r w:rsidR="005114F0" w:rsidRPr="004674C9">
        <w:rPr>
          <w:rFonts w:cs="FrankRuehl" w:hint="cs"/>
          <w:b/>
          <w:bCs/>
          <w:sz w:val="26"/>
          <w:szCs w:val="26"/>
          <w:u w:val="single"/>
          <w:rtl/>
        </w:rPr>
        <w:t xml:space="preserve">אחד מהמועדים של </w:t>
      </w:r>
      <w:r w:rsidRPr="004674C9">
        <w:rPr>
          <w:rFonts w:cs="FrankRuehl" w:hint="cs"/>
          <w:b/>
          <w:bCs/>
          <w:sz w:val="26"/>
          <w:szCs w:val="26"/>
          <w:u w:val="single"/>
          <w:rtl/>
        </w:rPr>
        <w:t xml:space="preserve">כנס המציעים </w:t>
      </w:r>
      <w:r w:rsidR="00C63DA3" w:rsidRPr="004674C9">
        <w:rPr>
          <w:rFonts w:cs="FrankRuehl" w:hint="cs"/>
          <w:b/>
          <w:bCs/>
          <w:sz w:val="26"/>
          <w:szCs w:val="26"/>
          <w:u w:val="single"/>
          <w:rtl/>
        </w:rPr>
        <w:t xml:space="preserve">באזור אליו מוגשת ההצעה </w:t>
      </w:r>
      <w:r w:rsidRPr="004674C9">
        <w:rPr>
          <w:rFonts w:cs="FrankRuehl" w:hint="cs"/>
          <w:b/>
          <w:bCs/>
          <w:sz w:val="26"/>
          <w:szCs w:val="26"/>
          <w:u w:val="single"/>
          <w:rtl/>
        </w:rPr>
        <w:t>היא חובה</w:t>
      </w:r>
      <w:r w:rsidRPr="00791FA7">
        <w:rPr>
          <w:rFonts w:cs="FrankRuehl" w:hint="cs"/>
          <w:sz w:val="26"/>
          <w:szCs w:val="26"/>
          <w:rtl/>
        </w:rPr>
        <w:t>. הצעתו של מציע, אשר לא ישתתף ב</w:t>
      </w:r>
      <w:r w:rsidR="005114F0" w:rsidRPr="00791FA7">
        <w:rPr>
          <w:rFonts w:cs="FrankRuehl" w:hint="cs"/>
          <w:sz w:val="26"/>
          <w:szCs w:val="26"/>
          <w:rtl/>
        </w:rPr>
        <w:t xml:space="preserve">אחד מהמועדים של </w:t>
      </w:r>
      <w:r w:rsidRPr="00791FA7">
        <w:rPr>
          <w:rFonts w:cs="FrankRuehl" w:hint="cs"/>
          <w:sz w:val="26"/>
          <w:szCs w:val="26"/>
          <w:rtl/>
        </w:rPr>
        <w:t>כנס המציעים</w:t>
      </w:r>
      <w:r w:rsidR="00C63DA3">
        <w:rPr>
          <w:rFonts w:cs="FrankRuehl" w:hint="cs"/>
          <w:sz w:val="26"/>
          <w:szCs w:val="26"/>
          <w:rtl/>
        </w:rPr>
        <w:t xml:space="preserve"> כאמור</w:t>
      </w:r>
      <w:r w:rsidRPr="00791FA7">
        <w:rPr>
          <w:rFonts w:cs="FrankRuehl" w:hint="cs"/>
          <w:sz w:val="26"/>
          <w:szCs w:val="26"/>
          <w:rtl/>
        </w:rPr>
        <w:t>, תיפסל על הסף.</w:t>
      </w:r>
    </w:p>
    <w:p w:rsidR="00921AAB" w:rsidRDefault="00921AAB" w:rsidP="00C63DA3">
      <w:pPr>
        <w:pStyle w:val="a6"/>
        <w:numPr>
          <w:ilvl w:val="1"/>
          <w:numId w:val="2"/>
        </w:numPr>
        <w:tabs>
          <w:tab w:val="right" w:pos="904"/>
        </w:tabs>
        <w:spacing w:after="0" w:line="360" w:lineRule="auto"/>
        <w:ind w:left="883" w:hanging="523"/>
        <w:jc w:val="both"/>
        <w:rPr>
          <w:rFonts w:cs="FrankRuehl"/>
          <w:sz w:val="26"/>
          <w:szCs w:val="26"/>
        </w:rPr>
      </w:pPr>
      <w:r w:rsidRPr="004847B4">
        <w:rPr>
          <w:rFonts w:cs="FrankRuehl" w:hint="cs"/>
          <w:sz w:val="26"/>
          <w:szCs w:val="26"/>
          <w:u w:val="single"/>
          <w:rtl/>
        </w:rPr>
        <w:t>חובת השתתפות בכנס המציעים</w:t>
      </w:r>
      <w:r>
        <w:rPr>
          <w:rFonts w:cs="FrankRuehl" w:hint="cs"/>
          <w:sz w:val="26"/>
          <w:szCs w:val="26"/>
          <w:rtl/>
        </w:rPr>
        <w:t>:</w:t>
      </w:r>
    </w:p>
    <w:p w:rsidR="00921AAB" w:rsidRDefault="00921AAB" w:rsidP="00C767C1">
      <w:pPr>
        <w:pStyle w:val="a6"/>
        <w:tabs>
          <w:tab w:val="right" w:pos="904"/>
        </w:tabs>
        <w:spacing w:after="0" w:line="360" w:lineRule="auto"/>
        <w:ind w:left="883"/>
        <w:jc w:val="both"/>
        <w:rPr>
          <w:rFonts w:cs="FrankRuehl"/>
          <w:sz w:val="26"/>
          <w:szCs w:val="26"/>
        </w:rPr>
      </w:pPr>
      <w:r w:rsidRPr="00F0419A">
        <w:rPr>
          <w:rFonts w:cs="FrankRuehl" w:hint="cs"/>
          <w:sz w:val="26"/>
          <w:szCs w:val="26"/>
          <w:rtl/>
        </w:rPr>
        <w:t>יש להעביר לנציג</w:t>
      </w:r>
      <w:r>
        <w:rPr>
          <w:rFonts w:cs="FrankRuehl" w:hint="cs"/>
          <w:sz w:val="26"/>
          <w:szCs w:val="26"/>
          <w:rtl/>
        </w:rPr>
        <w:t>ת</w:t>
      </w:r>
      <w:r w:rsidRPr="00F0419A">
        <w:rPr>
          <w:rFonts w:cs="FrankRuehl" w:hint="cs"/>
          <w:sz w:val="26"/>
          <w:szCs w:val="26"/>
          <w:rtl/>
        </w:rPr>
        <w:t xml:space="preserve"> הרשות</w:t>
      </w:r>
      <w:r>
        <w:rPr>
          <w:rFonts w:cs="FrankRuehl" w:hint="cs"/>
          <w:sz w:val="26"/>
          <w:szCs w:val="26"/>
          <w:rtl/>
        </w:rPr>
        <w:t xml:space="preserve"> למכרז</w:t>
      </w:r>
      <w:r w:rsidRPr="00F0419A">
        <w:rPr>
          <w:rFonts w:cs="FrankRuehl" w:hint="cs"/>
          <w:sz w:val="26"/>
          <w:szCs w:val="26"/>
          <w:rtl/>
        </w:rPr>
        <w:t xml:space="preserve"> </w:t>
      </w:r>
      <w:r w:rsidRPr="000B2AB5">
        <w:rPr>
          <w:rFonts w:cs="FrankRuehl" w:hint="cs"/>
          <w:b/>
          <w:bCs/>
          <w:sz w:val="26"/>
          <w:szCs w:val="26"/>
          <w:u w:val="single"/>
          <w:rtl/>
        </w:rPr>
        <w:t>גב' רעיה בליי</w:t>
      </w:r>
      <w:r>
        <w:rPr>
          <w:rFonts w:cs="FrankRuehl" w:hint="cs"/>
          <w:b/>
          <w:bCs/>
          <w:sz w:val="26"/>
          <w:szCs w:val="26"/>
          <w:u w:val="single"/>
          <w:rtl/>
        </w:rPr>
        <w:t>-קרפטמכר</w:t>
      </w:r>
      <w:r w:rsidRPr="000B2AB5">
        <w:rPr>
          <w:rFonts w:cs="FrankRuehl" w:hint="cs"/>
          <w:b/>
          <w:bCs/>
          <w:sz w:val="26"/>
          <w:szCs w:val="26"/>
          <w:u w:val="single"/>
          <w:rtl/>
        </w:rPr>
        <w:t xml:space="preserve">, </w:t>
      </w:r>
      <w:r>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sidRPr="00F0419A">
        <w:rPr>
          <w:rFonts w:cs="FrankRuehl" w:hint="cs"/>
          <w:sz w:val="26"/>
          <w:szCs w:val="26"/>
          <w:rtl/>
        </w:rPr>
        <w:t xml:space="preserve"> (</w:t>
      </w:r>
      <w:r>
        <w:rPr>
          <w:rFonts w:cs="FrankRuehl" w:hint="cs"/>
          <w:sz w:val="26"/>
          <w:szCs w:val="26"/>
          <w:rtl/>
        </w:rPr>
        <w:t xml:space="preserve">במייל </w:t>
      </w:r>
      <w:hyperlink r:id="rId13" w:history="1">
        <w:r w:rsidRPr="007A0963">
          <w:rPr>
            <w:rStyle w:val="Hyperlink"/>
            <w:rFonts w:asciiTheme="majorBidi" w:hAnsiTheme="majorBidi" w:cstheme="majorBidi"/>
            <w:sz w:val="24"/>
            <w:szCs w:val="24"/>
          </w:rPr>
          <w:t>Michrazim@water.gov.il</w:t>
        </w:r>
      </w:hyperlink>
      <w:r>
        <w:rPr>
          <w:rFonts w:cs="FrankRuehl" w:hint="cs"/>
          <w:sz w:val="26"/>
          <w:szCs w:val="26"/>
          <w:rtl/>
        </w:rPr>
        <w:t xml:space="preserve">) </w:t>
      </w:r>
      <w:r w:rsidRPr="00664489">
        <w:rPr>
          <w:rFonts w:cs="FrankRuehl" w:hint="cs"/>
          <w:b/>
          <w:bCs/>
          <w:sz w:val="26"/>
          <w:szCs w:val="26"/>
          <w:u w:val="single"/>
          <w:rtl/>
        </w:rPr>
        <w:t>ל</w:t>
      </w:r>
      <w:r w:rsidRPr="00F0419A">
        <w:rPr>
          <w:rFonts w:cs="FrankRuehl" w:hint="cs"/>
          <w:b/>
          <w:bCs/>
          <w:sz w:val="26"/>
          <w:szCs w:val="26"/>
          <w:u w:val="single"/>
          <w:rtl/>
        </w:rPr>
        <w:t xml:space="preserve">פחות </w:t>
      </w:r>
      <w:r>
        <w:rPr>
          <w:rFonts w:cs="FrankRuehl" w:hint="cs"/>
          <w:b/>
          <w:bCs/>
          <w:sz w:val="26"/>
          <w:szCs w:val="26"/>
          <w:u w:val="single"/>
          <w:rtl/>
        </w:rPr>
        <w:t>3</w:t>
      </w:r>
      <w:r w:rsidRPr="00F0419A">
        <w:rPr>
          <w:rFonts w:cs="FrankRuehl" w:hint="cs"/>
          <w:b/>
          <w:bCs/>
          <w:sz w:val="26"/>
          <w:szCs w:val="26"/>
          <w:u w:val="single"/>
          <w:rtl/>
        </w:rPr>
        <w:t xml:space="preserve"> ימים</w:t>
      </w:r>
      <w:r w:rsidRPr="00F0419A">
        <w:rPr>
          <w:rFonts w:cs="FrankRuehl" w:hint="cs"/>
          <w:sz w:val="26"/>
          <w:szCs w:val="26"/>
          <w:rtl/>
        </w:rPr>
        <w:t xml:space="preserve"> לפני מועד </w:t>
      </w:r>
      <w:r>
        <w:rPr>
          <w:rFonts w:cs="FrankRuehl" w:hint="cs"/>
          <w:sz w:val="26"/>
          <w:szCs w:val="26"/>
          <w:rtl/>
        </w:rPr>
        <w:t>כנס המציעים</w:t>
      </w:r>
      <w:r w:rsidRPr="00F0419A">
        <w:rPr>
          <w:rFonts w:cs="FrankRuehl" w:hint="cs"/>
          <w:sz w:val="26"/>
          <w:szCs w:val="26"/>
          <w:rtl/>
        </w:rPr>
        <w:t xml:space="preserve"> את פרטי המשתתפים, לרבות שם, מספר ת"ז וכל מידע נוסף שיידרש, וזאת לצורך הסדרת אי</w:t>
      </w:r>
      <w:r>
        <w:rPr>
          <w:rFonts w:cs="FrankRuehl" w:hint="cs"/>
          <w:sz w:val="26"/>
          <w:szCs w:val="26"/>
          <w:rtl/>
        </w:rPr>
        <w:t xml:space="preserve">שורי כניסה </w:t>
      </w:r>
      <w:r w:rsidR="00C767C1">
        <w:rPr>
          <w:rFonts w:cs="FrankRuehl" w:hint="cs"/>
          <w:sz w:val="26"/>
          <w:szCs w:val="26"/>
          <w:rtl/>
        </w:rPr>
        <w:t>לכנס המציעים.</w:t>
      </w:r>
      <w:r>
        <w:rPr>
          <w:rFonts w:cs="FrankRuehl" w:hint="cs"/>
          <w:sz w:val="26"/>
          <w:szCs w:val="26"/>
          <w:rtl/>
        </w:rPr>
        <w:t xml:space="preserve"> יש להקפיד כי הנציג שלגביו התבקש אישור כניסה יהיה זה שישתתף בסיור, אחרת תימנע האפשרות להשתתף בכנס.</w:t>
      </w:r>
    </w:p>
    <w:p w:rsidR="00616BD0" w:rsidRDefault="00616BD0" w:rsidP="00C63DA3">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המשתתפים בכנס יתבקשו להירשם במסמך ייעודי המאשר את השתתפותם. לא ניתן להסב או להמחות אישור השתתפות בכנס ה</w:t>
      </w:r>
      <w:r>
        <w:rPr>
          <w:rFonts w:cs="FrankRuehl" w:hint="cs"/>
          <w:sz w:val="26"/>
          <w:szCs w:val="26"/>
          <w:rtl/>
        </w:rPr>
        <w:t>מציעי</w:t>
      </w:r>
      <w:r w:rsidRPr="00DD1856">
        <w:rPr>
          <w:rFonts w:cs="FrankRuehl" w:hint="cs"/>
          <w:sz w:val="26"/>
          <w:szCs w:val="26"/>
          <w:rtl/>
        </w:rPr>
        <w:t>ם.</w:t>
      </w:r>
    </w:p>
    <w:p w:rsidR="00616BD0" w:rsidRPr="00791FA7" w:rsidRDefault="00616BD0" w:rsidP="00C63DA3">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בכנס יינתנ</w:t>
      </w:r>
      <w:r>
        <w:rPr>
          <w:rFonts w:cs="FrankRuehl" w:hint="cs"/>
          <w:sz w:val="26"/>
          <w:szCs w:val="26"/>
          <w:rtl/>
        </w:rPr>
        <w:t>ו דגשים בדבר השירות נושא המכרז</w:t>
      </w:r>
      <w:r w:rsidR="005D2478">
        <w:rPr>
          <w:rFonts w:cs="FrankRuehl" w:hint="cs"/>
          <w:sz w:val="26"/>
          <w:szCs w:val="26"/>
          <w:rtl/>
        </w:rPr>
        <w:t>. יובהר</w:t>
      </w:r>
      <w:r w:rsidR="001A3C37">
        <w:rPr>
          <w:rFonts w:cs="FrankRuehl" w:hint="cs"/>
          <w:sz w:val="26"/>
          <w:szCs w:val="26"/>
          <w:rtl/>
        </w:rPr>
        <w:t>,</w:t>
      </w:r>
      <w:r w:rsidR="005D2478">
        <w:rPr>
          <w:rFonts w:cs="FrankRuehl" w:hint="cs"/>
          <w:sz w:val="26"/>
          <w:szCs w:val="26"/>
          <w:rtl/>
        </w:rPr>
        <w:t xml:space="preserve"> כי בכנס המציעים לא יינתן מענה על שאלות הבהרה, ואלה ייענו באופן נפרד במסגרת מענה על שאלות </w:t>
      </w:r>
      <w:r w:rsidR="005D2478" w:rsidRPr="00791FA7">
        <w:rPr>
          <w:rFonts w:cs="FrankRuehl" w:hint="cs"/>
          <w:sz w:val="26"/>
          <w:szCs w:val="26"/>
          <w:rtl/>
        </w:rPr>
        <w:t xml:space="preserve">הבהרה (ראו </w:t>
      </w:r>
      <w:r w:rsidR="005D2478" w:rsidRPr="00791FA7">
        <w:rPr>
          <w:rFonts w:cs="FrankRuehl" w:hint="eastAsia"/>
          <w:sz w:val="26"/>
          <w:szCs w:val="26"/>
          <w:rtl/>
        </w:rPr>
        <w:t>סעיף</w:t>
      </w:r>
      <w:r w:rsidR="005D2478" w:rsidRPr="00791FA7">
        <w:rPr>
          <w:rFonts w:cs="FrankRuehl"/>
          <w:sz w:val="26"/>
          <w:szCs w:val="26"/>
          <w:rtl/>
        </w:rPr>
        <w:t xml:space="preserve"> 6 </w:t>
      </w:r>
      <w:r w:rsidR="005D2478" w:rsidRPr="00791FA7">
        <w:rPr>
          <w:rFonts w:cs="FrankRuehl" w:hint="eastAsia"/>
          <w:sz w:val="26"/>
          <w:szCs w:val="26"/>
          <w:rtl/>
        </w:rPr>
        <w:t>להלן</w:t>
      </w:r>
      <w:r w:rsidR="005D2478" w:rsidRPr="00791FA7">
        <w:rPr>
          <w:rFonts w:cs="FrankRuehl"/>
          <w:sz w:val="26"/>
          <w:szCs w:val="26"/>
          <w:rtl/>
        </w:rPr>
        <w:t>)</w:t>
      </w:r>
      <w:r w:rsidR="005D2478" w:rsidRPr="00791FA7">
        <w:rPr>
          <w:rFonts w:cs="FrankRuehl" w:hint="cs"/>
          <w:sz w:val="26"/>
          <w:szCs w:val="26"/>
          <w:rtl/>
        </w:rPr>
        <w:t xml:space="preserve">. </w:t>
      </w:r>
      <w:r w:rsidRPr="00791FA7">
        <w:rPr>
          <w:rFonts w:cs="FrankRuehl" w:hint="cs"/>
          <w:sz w:val="26"/>
          <w:szCs w:val="26"/>
          <w:rtl/>
        </w:rPr>
        <w:t xml:space="preserve"> </w:t>
      </w:r>
    </w:p>
    <w:p w:rsidR="00616BD0" w:rsidRDefault="00616BD0" w:rsidP="00C63DA3">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למען הסר ספק מובהר, כי כל שינוי בדרישות המכרז ייעשה בכתב בסיכום הרשמי והכתוב של כנס ה</w:t>
      </w:r>
      <w:r>
        <w:rPr>
          <w:rFonts w:cs="FrankRuehl" w:hint="cs"/>
          <w:sz w:val="26"/>
          <w:szCs w:val="26"/>
          <w:rtl/>
        </w:rPr>
        <w:t>מציעים</w:t>
      </w:r>
      <w:r w:rsidRPr="00DD1856">
        <w:rPr>
          <w:rFonts w:cs="FrankRuehl" w:hint="cs"/>
          <w:sz w:val="26"/>
          <w:szCs w:val="26"/>
          <w:rtl/>
        </w:rPr>
        <w:t xml:space="preserve"> אשר יחייב לכל דבר ועניין.</w:t>
      </w:r>
    </w:p>
    <w:p w:rsidR="00F035CF" w:rsidRPr="00DD1856" w:rsidRDefault="00F035CF"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lastRenderedPageBreak/>
        <w:t>שאלות הבהרה</w:t>
      </w:r>
    </w:p>
    <w:p w:rsidR="00F035CF" w:rsidRPr="000B2AB5" w:rsidRDefault="00F035CF" w:rsidP="00C63DA3">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גב' רעיה בליי</w:t>
      </w:r>
      <w:r w:rsidR="00EB2206">
        <w:rPr>
          <w:rFonts w:cs="FrankRuehl" w:hint="cs"/>
          <w:b/>
          <w:bCs/>
          <w:sz w:val="26"/>
          <w:szCs w:val="26"/>
          <w:u w:val="single"/>
          <w:rtl/>
        </w:rPr>
        <w:t>-קרפטמכר</w:t>
      </w:r>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 "</w:t>
      </w:r>
      <w:r>
        <w:rPr>
          <w:rFonts w:cs="FrankRuehl" w:hint="cs"/>
          <w:b/>
          <w:bCs/>
          <w:sz w:val="26"/>
          <w:szCs w:val="26"/>
          <w:rtl/>
        </w:rPr>
        <w:t>מרכזת המכרז</w:t>
      </w:r>
      <w:r w:rsidRPr="000B2AB5">
        <w:rPr>
          <w:rFonts w:cs="FrankRuehl" w:hint="cs"/>
          <w:sz w:val="26"/>
          <w:szCs w:val="26"/>
          <w:rtl/>
        </w:rPr>
        <w:t>").</w:t>
      </w:r>
    </w:p>
    <w:p w:rsidR="00F035CF" w:rsidRDefault="00F035CF" w:rsidP="00C63DA3">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9C3110">
        <w:rPr>
          <w:rFonts w:cs="FrankRuehl" w:hint="cs"/>
          <w:sz w:val="26"/>
          <w:szCs w:val="26"/>
          <w:rtl/>
        </w:rPr>
        <w:t>כמפורט בעמוד השער למכרז זה.</w:t>
      </w:r>
    </w:p>
    <w:p w:rsidR="00F035CF" w:rsidRPr="00990CA5" w:rsidRDefault="00F035CF" w:rsidP="00C63DA3">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4"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 xml:space="preserve">ודעה למשתתף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Pr>
          <w:rFonts w:cs="FrankRuehl"/>
          <w:sz w:val="26"/>
          <w:szCs w:val="26"/>
          <w:rtl/>
        </w:rPr>
        <w:t>-</w:t>
      </w:r>
      <w:r>
        <w:rPr>
          <w:rFonts w:cs="FrankRuehl" w:hint="cs"/>
          <w:sz w:val="26"/>
          <w:szCs w:val="26"/>
          <w:rtl/>
        </w:rPr>
        <w:t xml:space="preserve"> הרי שהשאלות לא התקבלו, על כל המשתמע מכך.</w:t>
      </w:r>
    </w:p>
    <w:p w:rsidR="00F035CF" w:rsidRDefault="00F035CF" w:rsidP="00C63DA3">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rsidR="00F035CF" w:rsidRPr="005311FE" w:rsidRDefault="00F035CF" w:rsidP="00C63DA3">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F035CF" w:rsidRPr="000F72CD" w:rsidTr="00E72E54">
        <w:trPr>
          <w:trHeight w:val="388"/>
        </w:trPr>
        <w:tc>
          <w:tcPr>
            <w:tcW w:w="4758"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rsidR="00F035CF" w:rsidRPr="00965018" w:rsidRDefault="00E72E54" w:rsidP="009D0204">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F035CF" w:rsidRPr="000F72CD" w:rsidTr="00E72E54">
        <w:trPr>
          <w:trHeight w:val="388"/>
        </w:trPr>
        <w:tc>
          <w:tcPr>
            <w:tcW w:w="4758"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68"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004"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057" w:type="dxa"/>
            <w:tcBorders>
              <w:bottom w:val="single" w:sz="6" w:space="0" w:color="000000"/>
            </w:tcBorders>
          </w:tcPr>
          <w:p w:rsidR="00F035CF" w:rsidRPr="00965018" w:rsidRDefault="00F035CF" w:rsidP="009D0204">
            <w:pPr>
              <w:spacing w:after="0"/>
              <w:jc w:val="center"/>
              <w:rPr>
                <w:rFonts w:ascii="FrankRuehl" w:eastAsia="Times New Roman" w:hAnsi="FrankRuehl" w:cs="FrankRuehl"/>
                <w:color w:val="FF0000"/>
                <w:sz w:val="26"/>
                <w:szCs w:val="26"/>
                <w:rtl/>
              </w:rPr>
            </w:pPr>
          </w:p>
        </w:tc>
      </w:tr>
    </w:tbl>
    <w:p w:rsidR="00F035CF" w:rsidRPr="005311FE" w:rsidRDefault="00F035CF" w:rsidP="00C63DA3">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rsidR="00F035CF" w:rsidRPr="00A547E0" w:rsidRDefault="00F035CF" w:rsidP="00C63DA3">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המכרזי ועד למועד הגשת ההצעות וכן תשובות לשאלות הבהרה תפורסמנה באתר האינטרנט </w:t>
      </w:r>
      <w:r w:rsidR="001A3C37" w:rsidRPr="00A547E0">
        <w:rPr>
          <w:rFonts w:cs="FrankRuehl" w:hint="cs"/>
          <w:sz w:val="26"/>
          <w:szCs w:val="26"/>
          <w:rtl/>
        </w:rPr>
        <w:t>של מ</w:t>
      </w:r>
      <w:r w:rsidR="001A3C37">
        <w:rPr>
          <w:rFonts w:cs="FrankRuehl" w:hint="cs"/>
          <w:sz w:val="26"/>
          <w:szCs w:val="26"/>
          <w:rtl/>
        </w:rPr>
        <w:t>י</w:t>
      </w:r>
      <w:r w:rsidR="001A3C37" w:rsidRPr="00A547E0">
        <w:rPr>
          <w:rFonts w:cs="FrankRuehl" w:hint="cs"/>
          <w:sz w:val="26"/>
          <w:szCs w:val="26"/>
          <w:rtl/>
        </w:rPr>
        <w:t>נהל הרכש הממשלתי שכתובתו</w:t>
      </w:r>
      <w:r w:rsidR="001A3C37" w:rsidRPr="007A0963">
        <w:rPr>
          <w:rStyle w:val="Hyperlink"/>
          <w:rFonts w:asciiTheme="majorBidi" w:hAnsiTheme="majorBidi" w:cstheme="majorBidi" w:hint="cs"/>
          <w:sz w:val="24"/>
          <w:szCs w:val="24"/>
          <w:rtl/>
        </w:rPr>
        <w:t xml:space="preserve"> </w:t>
      </w:r>
      <w:hyperlink r:id="rId15"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rsidR="00F035CF" w:rsidRDefault="00F035CF" w:rsidP="00C63DA3">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האינטרנט של מינהל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rsidR="00F035CF" w:rsidRDefault="00F035CF" w:rsidP="00C63DA3">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rsidR="00F035CF" w:rsidRDefault="00F035CF" w:rsidP="00C63DA3">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rsidR="00FD68F1" w:rsidRPr="00FD68F1" w:rsidRDefault="00FD68F1" w:rsidP="00C63DA3">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p>
    <w:p w:rsidR="00FD68F1" w:rsidRPr="00FD68F1" w:rsidRDefault="00FD68F1" w:rsidP="00C63DA3">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lastRenderedPageBreak/>
        <w:t>אין באי התייחסותה של ועדת המכרזים לשאלה כלשהי או לפרט כלשהו בשאלה, כדי להוות הסכמה להנחותיו של השואל, או כדי לשנות בדרך כלשהי את פרשנות תנאי המכרז.</w:t>
      </w:r>
    </w:p>
    <w:p w:rsidR="00FD68F1" w:rsidRPr="00FD68F1" w:rsidRDefault="00FD68F1" w:rsidP="00C63DA3">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ככל שיש במסמך זה שאלות ותשובות הנוגעות לפרשנות של הדין, אין הן באות במקום ייעוץ משפטי מוסמך, וכל המסתמך עליהן עושה זאת על אחריותו בלבד.</w:t>
      </w:r>
    </w:p>
    <w:p w:rsidR="00FD68F1" w:rsidRPr="00FD68F1" w:rsidRDefault="00FD68F1" w:rsidP="00C63DA3">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יובהר כי אין נוסח השאלות המפורט להלן זהה בהכרח לנוסח בו השתמש השואל וכי לא בהכרח נענתה כל שאלה.</w:t>
      </w:r>
    </w:p>
    <w:p w:rsidR="00F035CF" w:rsidRDefault="00F035CF" w:rsidP="00C63DA3">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וכיו"ב.</w:t>
      </w:r>
    </w:p>
    <w:p w:rsidR="006E7F3A" w:rsidRPr="00791FA7" w:rsidRDefault="006E7F3A" w:rsidP="009D0204">
      <w:pPr>
        <w:spacing w:after="0" w:line="360" w:lineRule="auto"/>
        <w:jc w:val="both"/>
        <w:rPr>
          <w:rFonts w:cs="FrankRuehl"/>
          <w:sz w:val="12"/>
          <w:szCs w:val="12"/>
          <w:highlight w:val="yellow"/>
        </w:rPr>
      </w:pPr>
    </w:p>
    <w:p w:rsidR="00FC69D8" w:rsidRPr="00246811" w:rsidRDefault="00FC69D8" w:rsidP="00C63DA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0" w:name="_Toc364353836"/>
      <w:r w:rsidRPr="00246811">
        <w:rPr>
          <w:rFonts w:cs="FrankRuehl" w:hint="cs"/>
          <w:b/>
          <w:bCs/>
          <w:sz w:val="32"/>
          <w:szCs w:val="32"/>
          <w:u w:val="single"/>
          <w:rtl/>
        </w:rPr>
        <w:t>אמות מידה לבחירת הזוכה</w:t>
      </w:r>
      <w:bookmarkEnd w:id="10"/>
      <w:r w:rsidRPr="00246811">
        <w:rPr>
          <w:rFonts w:cs="FrankRuehl" w:hint="cs"/>
          <w:b/>
          <w:bCs/>
          <w:sz w:val="32"/>
          <w:szCs w:val="32"/>
          <w:u w:val="single"/>
          <w:rtl/>
        </w:rPr>
        <w:t xml:space="preserve"> </w:t>
      </w:r>
    </w:p>
    <w:p w:rsidR="001A3C37" w:rsidRPr="001A3C37" w:rsidRDefault="001A3C37" w:rsidP="001A3C37">
      <w:pPr>
        <w:pStyle w:val="a6"/>
        <w:spacing w:after="0" w:line="360" w:lineRule="auto"/>
        <w:jc w:val="both"/>
        <w:rPr>
          <w:rFonts w:cs="FrankRuehl"/>
          <w:b/>
          <w:bCs/>
          <w:sz w:val="4"/>
          <w:szCs w:val="4"/>
          <w:u w:val="single"/>
        </w:rPr>
      </w:pPr>
    </w:p>
    <w:p w:rsidR="00693901" w:rsidRPr="009023F8" w:rsidRDefault="00693901" w:rsidP="00C63DA3">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ייקבע כמפורט להלן: </w:t>
      </w:r>
      <w:r w:rsidR="008D0910">
        <w:rPr>
          <w:rFonts w:cs="FrankRuehl" w:hint="cs"/>
          <w:b/>
          <w:bCs/>
          <w:sz w:val="26"/>
          <w:szCs w:val="26"/>
          <w:u w:val="single"/>
          <w:rtl/>
        </w:rPr>
        <w:t>(כל אזור ייבחן בנפרד)</w:t>
      </w:r>
    </w:p>
    <w:p w:rsidR="00693901" w:rsidRDefault="00693901" w:rsidP="00C63DA3">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sidR="005E5183">
        <w:rPr>
          <w:rFonts w:cs="FrankRuehl"/>
          <w:sz w:val="26"/>
          <w:szCs w:val="26"/>
          <w:rtl/>
        </w:rPr>
        <w:t>-</w:t>
      </w:r>
      <w:r w:rsidRPr="00C6288D">
        <w:rPr>
          <w:rFonts w:cs="FrankRuehl" w:hint="cs"/>
          <w:sz w:val="26"/>
          <w:szCs w:val="26"/>
          <w:rtl/>
        </w:rPr>
        <w:t xml:space="preserve"> בחינת עמידת ההצעה בכל תנאי הסף.</w:t>
      </w:r>
    </w:p>
    <w:p w:rsidR="00693901" w:rsidRDefault="00693901" w:rsidP="00C63DA3">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1"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sidR="00B402CE">
        <w:rPr>
          <w:rFonts w:cs="FrankRuehl" w:hint="cs"/>
          <w:b/>
          <w:bCs/>
          <w:sz w:val="26"/>
          <w:szCs w:val="26"/>
          <w:rtl/>
        </w:rPr>
        <w:t>-</w:t>
      </w:r>
      <w:r w:rsidRPr="00C6288D">
        <w:rPr>
          <w:rFonts w:cs="FrankRuehl" w:hint="cs"/>
          <w:b/>
          <w:bCs/>
          <w:sz w:val="26"/>
          <w:szCs w:val="26"/>
          <w:rtl/>
        </w:rPr>
        <w:t xml:space="preserve"> </w:t>
      </w:r>
      <w:r w:rsidRPr="00C6288D">
        <w:rPr>
          <w:rFonts w:cs="FrankRuehl" w:hint="cs"/>
          <w:sz w:val="26"/>
          <w:szCs w:val="26"/>
          <w:rtl/>
        </w:rPr>
        <w:t>הערכת איכות ההצעות אשר עמדו בתנאי הסף.</w:t>
      </w:r>
      <w:bookmarkEnd w:id="11"/>
      <w:r w:rsidRPr="00C6288D">
        <w:rPr>
          <w:rFonts w:cs="FrankRuehl" w:hint="cs"/>
          <w:sz w:val="26"/>
          <w:szCs w:val="26"/>
          <w:rtl/>
        </w:rPr>
        <w:t xml:space="preserve"> </w:t>
      </w:r>
    </w:p>
    <w:p w:rsidR="00CD259F" w:rsidRDefault="006A6566" w:rsidP="00D52E1B">
      <w:pPr>
        <w:keepNext/>
        <w:spacing w:after="0" w:line="360" w:lineRule="auto"/>
        <w:ind w:left="1246"/>
        <w:jc w:val="both"/>
        <w:rPr>
          <w:rFonts w:cs="FrankRuehl"/>
          <w:b/>
          <w:bCs/>
          <w:sz w:val="26"/>
          <w:szCs w:val="26"/>
          <w:rtl/>
        </w:rPr>
      </w:pPr>
      <w:r w:rsidRPr="006A6566">
        <w:rPr>
          <w:rFonts w:cs="FrankRuehl" w:hint="cs"/>
          <w:b/>
          <w:bCs/>
          <w:sz w:val="26"/>
          <w:szCs w:val="26"/>
          <w:u w:val="double"/>
          <w:rtl/>
        </w:rPr>
        <w:t xml:space="preserve">מובהר, כי </w:t>
      </w:r>
      <w:r w:rsidR="00CD259F">
        <w:rPr>
          <w:rFonts w:cs="FrankRuehl" w:hint="cs"/>
          <w:b/>
          <w:bCs/>
          <w:sz w:val="26"/>
          <w:szCs w:val="26"/>
          <w:u w:val="double"/>
          <w:rtl/>
        </w:rPr>
        <w:t xml:space="preserve">רק </w:t>
      </w:r>
      <w:r w:rsidRPr="006A6566">
        <w:rPr>
          <w:rFonts w:cs="FrankRuehl" w:hint="cs"/>
          <w:b/>
          <w:bCs/>
          <w:sz w:val="26"/>
          <w:szCs w:val="26"/>
          <w:u w:val="double"/>
          <w:rtl/>
        </w:rPr>
        <w:t>הצעה אשר תקבל ציון איכות</w:t>
      </w:r>
      <w:r>
        <w:rPr>
          <w:rFonts w:cs="FrankRuehl" w:hint="cs"/>
          <w:b/>
          <w:bCs/>
          <w:sz w:val="26"/>
          <w:szCs w:val="26"/>
          <w:u w:val="double"/>
          <w:rtl/>
        </w:rPr>
        <w:t xml:space="preserve"> </w:t>
      </w:r>
      <w:r w:rsidRPr="006A6566">
        <w:rPr>
          <w:rFonts w:cs="FrankRuehl" w:hint="cs"/>
          <w:b/>
          <w:bCs/>
          <w:sz w:val="26"/>
          <w:szCs w:val="26"/>
          <w:u w:val="double"/>
          <w:rtl/>
        </w:rPr>
        <w:t xml:space="preserve"> ה</w:t>
      </w:r>
      <w:r w:rsidR="00CD259F">
        <w:rPr>
          <w:rFonts w:cs="FrankRuehl" w:hint="cs"/>
          <w:b/>
          <w:bCs/>
          <w:sz w:val="26"/>
          <w:szCs w:val="26"/>
          <w:u w:val="double"/>
          <w:rtl/>
        </w:rPr>
        <w:t xml:space="preserve">שווה או גבוה </w:t>
      </w:r>
      <w:r w:rsidRPr="006A6566">
        <w:rPr>
          <w:rFonts w:cs="FrankRuehl" w:hint="cs"/>
          <w:b/>
          <w:bCs/>
          <w:sz w:val="26"/>
          <w:szCs w:val="26"/>
          <w:u w:val="double"/>
          <w:rtl/>
        </w:rPr>
        <w:t>מ</w:t>
      </w:r>
      <w:r w:rsidR="00B402CE">
        <w:rPr>
          <w:rFonts w:cs="FrankRuehl" w:hint="cs"/>
          <w:b/>
          <w:bCs/>
          <w:sz w:val="26"/>
          <w:szCs w:val="26"/>
          <w:u w:val="double"/>
          <w:rtl/>
        </w:rPr>
        <w:t>-</w:t>
      </w:r>
      <w:r w:rsidR="00D52E1B">
        <w:rPr>
          <w:rFonts w:cs="FrankRuehl" w:hint="cs"/>
          <w:b/>
          <w:bCs/>
          <w:sz w:val="26"/>
          <w:szCs w:val="26"/>
          <w:u w:val="double"/>
          <w:rtl/>
        </w:rPr>
        <w:t>75</w:t>
      </w:r>
      <w:r w:rsidR="00657FE1">
        <w:rPr>
          <w:rFonts w:cs="FrankRuehl" w:hint="cs"/>
          <w:b/>
          <w:bCs/>
          <w:sz w:val="26"/>
          <w:szCs w:val="26"/>
          <w:u w:val="double"/>
          <w:rtl/>
        </w:rPr>
        <w:t>%</w:t>
      </w:r>
      <w:r w:rsidRPr="006A6566">
        <w:rPr>
          <w:rFonts w:cs="FrankRuehl" w:hint="cs"/>
          <w:b/>
          <w:bCs/>
          <w:sz w:val="26"/>
          <w:szCs w:val="26"/>
          <w:u w:val="double"/>
          <w:rtl/>
        </w:rPr>
        <w:t xml:space="preserve"> </w:t>
      </w:r>
      <w:r w:rsidR="00CD259F">
        <w:rPr>
          <w:rFonts w:cs="FrankRuehl" w:hint="cs"/>
          <w:b/>
          <w:bCs/>
          <w:sz w:val="26"/>
          <w:szCs w:val="26"/>
          <w:u w:val="double"/>
          <w:rtl/>
        </w:rPr>
        <w:t xml:space="preserve">תעבור לשלב </w:t>
      </w:r>
      <w:r w:rsidR="00125E77">
        <w:rPr>
          <w:rFonts w:cs="FrankRuehl" w:hint="cs"/>
          <w:b/>
          <w:bCs/>
          <w:sz w:val="26"/>
          <w:szCs w:val="26"/>
          <w:u w:val="double"/>
          <w:rtl/>
        </w:rPr>
        <w:t>ג'</w:t>
      </w:r>
      <w:r w:rsidR="00AC2D42">
        <w:rPr>
          <w:rFonts w:cs="FrankRuehl" w:hint="cs"/>
          <w:b/>
          <w:bCs/>
          <w:sz w:val="26"/>
          <w:szCs w:val="26"/>
          <w:u w:val="double"/>
          <w:rtl/>
        </w:rPr>
        <w:t>, שלב מתן</w:t>
      </w:r>
      <w:r w:rsidR="006A1620">
        <w:rPr>
          <w:rFonts w:cs="FrankRuehl" w:hint="cs"/>
          <w:b/>
          <w:bCs/>
          <w:sz w:val="26"/>
          <w:szCs w:val="26"/>
          <w:u w:val="double"/>
          <w:rtl/>
        </w:rPr>
        <w:t xml:space="preserve"> </w:t>
      </w:r>
      <w:r w:rsidR="00AC2D42">
        <w:rPr>
          <w:rFonts w:cs="FrankRuehl" w:hint="cs"/>
          <w:b/>
          <w:bCs/>
          <w:sz w:val="26"/>
          <w:szCs w:val="26"/>
          <w:u w:val="double"/>
          <w:rtl/>
        </w:rPr>
        <w:t>ה</w:t>
      </w:r>
      <w:r w:rsidR="006A1620">
        <w:rPr>
          <w:rFonts w:cs="FrankRuehl" w:hint="cs"/>
          <w:b/>
          <w:bCs/>
          <w:sz w:val="26"/>
          <w:szCs w:val="26"/>
          <w:u w:val="double"/>
          <w:rtl/>
        </w:rPr>
        <w:t>ציון עבור</w:t>
      </w:r>
      <w:r w:rsidR="00CD259F">
        <w:rPr>
          <w:rFonts w:cs="FrankRuehl" w:hint="cs"/>
          <w:b/>
          <w:bCs/>
          <w:sz w:val="26"/>
          <w:szCs w:val="26"/>
          <w:u w:val="double"/>
          <w:rtl/>
        </w:rPr>
        <w:t xml:space="preserve"> רכיב העלות. (להלן: "ניקוד איכות מינימלי"). הצעה שלא תעמוד בניקוד איכות מינימלי </w:t>
      </w:r>
      <w:r w:rsidRPr="006A6566">
        <w:rPr>
          <w:rFonts w:cs="FrankRuehl" w:hint="cs"/>
          <w:b/>
          <w:bCs/>
          <w:sz w:val="26"/>
          <w:szCs w:val="26"/>
          <w:u w:val="double"/>
          <w:rtl/>
        </w:rPr>
        <w:t>תיפסל</w:t>
      </w:r>
      <w:r>
        <w:rPr>
          <w:rFonts w:cs="FrankRuehl" w:hint="cs"/>
          <w:b/>
          <w:bCs/>
          <w:sz w:val="26"/>
          <w:szCs w:val="26"/>
          <w:rtl/>
        </w:rPr>
        <w:t>.</w:t>
      </w:r>
      <w:r w:rsidR="00740A1D">
        <w:rPr>
          <w:rFonts w:cs="FrankRuehl" w:hint="cs"/>
          <w:b/>
          <w:bCs/>
          <w:sz w:val="26"/>
          <w:szCs w:val="26"/>
          <w:rtl/>
        </w:rPr>
        <w:t xml:space="preserve"> </w:t>
      </w:r>
    </w:p>
    <w:p w:rsidR="006A6566" w:rsidRPr="009F0DFE" w:rsidRDefault="00CD259F" w:rsidP="00D52E1B">
      <w:pPr>
        <w:pStyle w:val="a6"/>
        <w:keepNext/>
        <w:numPr>
          <w:ilvl w:val="0"/>
          <w:numId w:val="12"/>
        </w:numPr>
        <w:spacing w:after="0" w:line="360" w:lineRule="auto"/>
        <w:jc w:val="both"/>
        <w:rPr>
          <w:rFonts w:cs="FrankRuehl"/>
          <w:sz w:val="24"/>
          <w:szCs w:val="24"/>
          <w:rtl/>
        </w:rPr>
      </w:pPr>
      <w:r w:rsidRPr="009F0DFE">
        <w:rPr>
          <w:rFonts w:cs="FrankRuehl" w:hint="eastAsia"/>
          <w:sz w:val="24"/>
          <w:szCs w:val="24"/>
          <w:rtl/>
        </w:rPr>
        <w:t>ככל</w:t>
      </w:r>
      <w:r w:rsidRPr="009F0DFE">
        <w:rPr>
          <w:rFonts w:cs="FrankRuehl"/>
          <w:sz w:val="24"/>
          <w:szCs w:val="24"/>
          <w:rtl/>
        </w:rPr>
        <w:t xml:space="preserve"> שפחות משתי (2) הצעות קיבלו ניקוד </w:t>
      </w:r>
      <w:r w:rsidRPr="009F0DFE">
        <w:rPr>
          <w:rFonts w:cs="FrankRuehl" w:hint="eastAsia"/>
          <w:sz w:val="24"/>
          <w:szCs w:val="24"/>
          <w:rtl/>
        </w:rPr>
        <w:t>איכות</w:t>
      </w:r>
      <w:r w:rsidRPr="009F0DFE">
        <w:rPr>
          <w:rFonts w:cs="FrankRuehl"/>
          <w:sz w:val="24"/>
          <w:szCs w:val="24"/>
          <w:rtl/>
        </w:rPr>
        <w:t xml:space="preserve"> </w:t>
      </w:r>
      <w:r w:rsidRPr="009F0DFE">
        <w:rPr>
          <w:rFonts w:cs="FrankRuehl" w:hint="eastAsia"/>
          <w:sz w:val="24"/>
          <w:szCs w:val="24"/>
          <w:rtl/>
        </w:rPr>
        <w:t>מינימלי</w:t>
      </w:r>
      <w:r w:rsidRPr="009F0DFE">
        <w:rPr>
          <w:rFonts w:cs="FrankRuehl"/>
          <w:sz w:val="24"/>
          <w:szCs w:val="24"/>
          <w:rtl/>
        </w:rPr>
        <w:t xml:space="preserve">, </w:t>
      </w:r>
      <w:r w:rsidR="00657FE1" w:rsidRPr="009F0DFE">
        <w:rPr>
          <w:rFonts w:cs="FrankRuehl" w:hint="cs"/>
          <w:sz w:val="24"/>
          <w:szCs w:val="24"/>
          <w:rtl/>
        </w:rPr>
        <w:t>ייקבע</w:t>
      </w:r>
      <w:r w:rsidR="00657FE1" w:rsidRPr="009F0DFE">
        <w:rPr>
          <w:rFonts w:cs="FrankRuehl"/>
          <w:sz w:val="24"/>
          <w:szCs w:val="24"/>
          <w:rtl/>
        </w:rPr>
        <w:t xml:space="preserve"> </w:t>
      </w:r>
      <w:r w:rsidR="006A1620" w:rsidRPr="009F0DFE">
        <w:rPr>
          <w:rFonts w:cs="FrankRuehl" w:hint="eastAsia"/>
          <w:sz w:val="24"/>
          <w:szCs w:val="24"/>
          <w:rtl/>
        </w:rPr>
        <w:t>ניקוד</w:t>
      </w:r>
      <w:r w:rsidR="006A1620" w:rsidRPr="009F0DFE">
        <w:rPr>
          <w:rFonts w:cs="FrankRuehl"/>
          <w:sz w:val="24"/>
          <w:szCs w:val="24"/>
          <w:rtl/>
        </w:rPr>
        <w:t xml:space="preserve"> </w:t>
      </w:r>
      <w:r w:rsidR="006A1620" w:rsidRPr="009F0DFE">
        <w:rPr>
          <w:rFonts w:cs="FrankRuehl" w:hint="eastAsia"/>
          <w:sz w:val="24"/>
          <w:szCs w:val="24"/>
          <w:rtl/>
        </w:rPr>
        <w:t>האיכות</w:t>
      </w:r>
      <w:r w:rsidR="006A1620" w:rsidRPr="009F0DFE">
        <w:rPr>
          <w:rFonts w:cs="FrankRuehl"/>
          <w:sz w:val="24"/>
          <w:szCs w:val="24"/>
          <w:rtl/>
        </w:rPr>
        <w:t xml:space="preserve"> </w:t>
      </w:r>
      <w:r w:rsidR="006A1620" w:rsidRPr="009F0DFE">
        <w:rPr>
          <w:rFonts w:cs="FrankRuehl" w:hint="eastAsia"/>
          <w:sz w:val="24"/>
          <w:szCs w:val="24"/>
          <w:rtl/>
        </w:rPr>
        <w:t>המינימלי</w:t>
      </w:r>
      <w:r w:rsidR="006A1620" w:rsidRPr="009F0DFE">
        <w:rPr>
          <w:rFonts w:cs="FrankRuehl"/>
          <w:sz w:val="24"/>
          <w:szCs w:val="24"/>
          <w:rtl/>
        </w:rPr>
        <w:t>,</w:t>
      </w:r>
      <w:r w:rsidRPr="009F0DFE">
        <w:rPr>
          <w:rFonts w:cs="FrankRuehl"/>
          <w:sz w:val="24"/>
          <w:szCs w:val="24"/>
          <w:rtl/>
        </w:rPr>
        <w:t xml:space="preserve"> כך שלפחות </w:t>
      </w:r>
      <w:r w:rsidRPr="009F0DFE">
        <w:rPr>
          <w:rFonts w:cs="FrankRuehl" w:hint="eastAsia"/>
          <w:sz w:val="24"/>
          <w:szCs w:val="24"/>
          <w:rtl/>
        </w:rPr>
        <w:t>שתי</w:t>
      </w:r>
      <w:r w:rsidRPr="009F0DFE">
        <w:rPr>
          <w:rFonts w:cs="FrankRuehl"/>
          <w:sz w:val="24"/>
          <w:szCs w:val="24"/>
          <w:rtl/>
        </w:rPr>
        <w:t xml:space="preserve"> (2) הצעות יעמדו ב</w:t>
      </w:r>
      <w:r w:rsidR="00CF7008" w:rsidRPr="009F0DFE">
        <w:rPr>
          <w:rFonts w:cs="FrankRuehl" w:hint="eastAsia"/>
          <w:sz w:val="24"/>
          <w:szCs w:val="24"/>
          <w:rtl/>
        </w:rPr>
        <w:t>ניקוד</w:t>
      </w:r>
      <w:r w:rsidRPr="009F0DFE">
        <w:rPr>
          <w:rFonts w:cs="FrankRuehl"/>
          <w:sz w:val="24"/>
          <w:szCs w:val="24"/>
          <w:rtl/>
        </w:rPr>
        <w:t xml:space="preserve"> זה, אולם </w:t>
      </w:r>
      <w:r w:rsidR="00CF7008" w:rsidRPr="009F0DFE">
        <w:rPr>
          <w:rFonts w:cs="FrankRuehl" w:hint="eastAsia"/>
          <w:sz w:val="24"/>
          <w:szCs w:val="24"/>
          <w:rtl/>
        </w:rPr>
        <w:t>הניקוד</w:t>
      </w:r>
      <w:r w:rsidRPr="009F0DFE">
        <w:rPr>
          <w:rFonts w:cs="FrankRuehl"/>
          <w:sz w:val="24"/>
          <w:szCs w:val="24"/>
          <w:rtl/>
        </w:rPr>
        <w:t xml:space="preserve"> לא </w:t>
      </w:r>
      <w:r w:rsidR="009714DF" w:rsidRPr="009F0DFE">
        <w:rPr>
          <w:rFonts w:cs="FrankRuehl" w:hint="cs"/>
          <w:sz w:val="24"/>
          <w:szCs w:val="24"/>
          <w:rtl/>
        </w:rPr>
        <w:t>יפחת</w:t>
      </w:r>
      <w:r w:rsidRPr="009F0DFE">
        <w:rPr>
          <w:rFonts w:cs="FrankRuehl"/>
          <w:sz w:val="24"/>
          <w:szCs w:val="24"/>
          <w:rtl/>
        </w:rPr>
        <w:t xml:space="preserve"> מ-</w:t>
      </w:r>
      <w:r w:rsidR="00D52E1B" w:rsidRPr="009F0DFE">
        <w:rPr>
          <w:rFonts w:cs="FrankRuehl" w:hint="cs"/>
          <w:sz w:val="24"/>
          <w:szCs w:val="24"/>
          <w:rtl/>
        </w:rPr>
        <w:t>60</w:t>
      </w:r>
      <w:r w:rsidR="00D52E1B" w:rsidRPr="009F0DFE">
        <w:rPr>
          <w:rFonts w:cs="FrankRuehl"/>
          <w:sz w:val="24"/>
          <w:szCs w:val="24"/>
          <w:rtl/>
        </w:rPr>
        <w:t xml:space="preserve"> </w:t>
      </w:r>
      <w:r w:rsidRPr="009F0DFE">
        <w:rPr>
          <w:rFonts w:cs="FrankRuehl"/>
          <w:sz w:val="24"/>
          <w:szCs w:val="24"/>
          <w:rtl/>
        </w:rPr>
        <w:t xml:space="preserve">נקודות </w:t>
      </w:r>
      <w:r w:rsidRPr="009F0DFE">
        <w:rPr>
          <w:rFonts w:cs="FrankRuehl" w:hint="eastAsia"/>
          <w:sz w:val="24"/>
          <w:szCs w:val="24"/>
          <w:rtl/>
        </w:rPr>
        <w:t>בסך</w:t>
      </w:r>
      <w:r w:rsidRPr="009F0DFE">
        <w:rPr>
          <w:rFonts w:cs="FrankRuehl"/>
          <w:sz w:val="24"/>
          <w:szCs w:val="24"/>
          <w:rtl/>
        </w:rPr>
        <w:t xml:space="preserve"> </w:t>
      </w:r>
      <w:r w:rsidRPr="009F0DFE">
        <w:rPr>
          <w:rFonts w:cs="FrankRuehl" w:hint="eastAsia"/>
          <w:sz w:val="24"/>
          <w:szCs w:val="24"/>
          <w:rtl/>
        </w:rPr>
        <w:t>הכל</w:t>
      </w:r>
      <w:r w:rsidRPr="009F0DFE">
        <w:rPr>
          <w:rFonts w:cs="FrankRuehl"/>
          <w:sz w:val="24"/>
          <w:szCs w:val="24"/>
          <w:rtl/>
        </w:rPr>
        <w:t xml:space="preserve">. </w:t>
      </w:r>
    </w:p>
    <w:p w:rsidR="00693901" w:rsidRPr="00BD311E" w:rsidRDefault="00693901" w:rsidP="00125E77">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BD311E">
        <w:rPr>
          <w:rFonts w:cs="FrankRuehl" w:hint="cs"/>
          <w:b/>
          <w:bCs/>
          <w:sz w:val="26"/>
          <w:szCs w:val="26"/>
          <w:shd w:val="clear" w:color="auto" w:fill="DFD989"/>
          <w:rtl/>
        </w:rPr>
        <w:t xml:space="preserve">שלב </w:t>
      </w:r>
      <w:r w:rsidR="00125E77">
        <w:rPr>
          <w:rFonts w:cs="FrankRuehl" w:hint="cs"/>
          <w:b/>
          <w:bCs/>
          <w:sz w:val="26"/>
          <w:szCs w:val="26"/>
          <w:shd w:val="clear" w:color="auto" w:fill="DFD989"/>
          <w:rtl/>
        </w:rPr>
        <w:t>ג</w:t>
      </w:r>
      <w:r w:rsidR="00125E77" w:rsidRPr="00BD311E">
        <w:rPr>
          <w:rFonts w:cs="FrankRuehl" w:hint="cs"/>
          <w:b/>
          <w:bCs/>
          <w:sz w:val="26"/>
          <w:szCs w:val="26"/>
          <w:shd w:val="clear" w:color="auto" w:fill="DFD989"/>
          <w:rtl/>
        </w:rPr>
        <w:t>'</w:t>
      </w:r>
      <w:r w:rsidR="00125E77" w:rsidRPr="00BD311E">
        <w:rPr>
          <w:rFonts w:cs="FrankRuehl" w:hint="cs"/>
          <w:sz w:val="26"/>
          <w:szCs w:val="26"/>
          <w:rtl/>
        </w:rPr>
        <w:t xml:space="preserve"> </w:t>
      </w:r>
      <w:r w:rsidR="005E5183">
        <w:rPr>
          <w:rFonts w:cs="FrankRuehl"/>
          <w:sz w:val="26"/>
          <w:szCs w:val="26"/>
          <w:rtl/>
        </w:rPr>
        <w:t>-</w:t>
      </w:r>
      <w:r w:rsidRPr="00BD311E">
        <w:rPr>
          <w:rFonts w:cs="FrankRuehl" w:hint="cs"/>
          <w:sz w:val="26"/>
          <w:szCs w:val="26"/>
          <w:rtl/>
        </w:rPr>
        <w:t xml:space="preserve"> ציון עבור רכיב העלות (הצעת המחיר) </w:t>
      </w:r>
      <w:r w:rsidR="005E5183">
        <w:rPr>
          <w:rFonts w:cs="FrankRuehl"/>
          <w:sz w:val="26"/>
          <w:szCs w:val="26"/>
          <w:rtl/>
        </w:rPr>
        <w:t>-</w:t>
      </w:r>
      <w:r w:rsidRPr="00BD311E">
        <w:rPr>
          <w:rFonts w:cs="FrankRuehl" w:hint="cs"/>
          <w:sz w:val="26"/>
          <w:szCs w:val="26"/>
          <w:rtl/>
        </w:rPr>
        <w:t xml:space="preserve"> </w:t>
      </w:r>
      <w:r w:rsidR="00BD5330">
        <w:rPr>
          <w:rFonts w:cs="FrankRuehl" w:hint="cs"/>
          <w:sz w:val="26"/>
          <w:szCs w:val="26"/>
          <w:rtl/>
        </w:rPr>
        <w:t xml:space="preserve">פתיחת מעטפות הצעות המחיר והערכת </w:t>
      </w:r>
      <w:r w:rsidRPr="00BD311E">
        <w:rPr>
          <w:rFonts w:cs="FrankRuehl" w:hint="cs"/>
          <w:sz w:val="26"/>
          <w:szCs w:val="26"/>
          <w:rtl/>
        </w:rPr>
        <w:t>ההצעות</w:t>
      </w:r>
      <w:r w:rsidR="00A3313A">
        <w:rPr>
          <w:rFonts w:cs="FrankRuehl" w:hint="cs"/>
          <w:sz w:val="26"/>
          <w:szCs w:val="26"/>
          <w:rtl/>
        </w:rPr>
        <w:t>.</w:t>
      </w:r>
      <w:r w:rsidR="001E0964">
        <w:rPr>
          <w:rFonts w:cs="FrankRuehl" w:hint="cs"/>
          <w:sz w:val="26"/>
          <w:szCs w:val="26"/>
          <w:rtl/>
        </w:rPr>
        <w:t xml:space="preserve"> </w:t>
      </w:r>
    </w:p>
    <w:p w:rsidR="0000269D" w:rsidRDefault="00693901" w:rsidP="00125E77">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 xml:space="preserve">שלב </w:t>
      </w:r>
      <w:r w:rsidR="00125E77">
        <w:rPr>
          <w:rFonts w:cs="FrankRuehl" w:hint="cs"/>
          <w:b/>
          <w:bCs/>
          <w:sz w:val="26"/>
          <w:szCs w:val="26"/>
          <w:shd w:val="clear" w:color="auto" w:fill="DFD989"/>
          <w:rtl/>
        </w:rPr>
        <w:t>ד</w:t>
      </w:r>
      <w:r w:rsidR="00125E77" w:rsidRPr="009D794F">
        <w:rPr>
          <w:rFonts w:cs="FrankRuehl" w:hint="cs"/>
          <w:b/>
          <w:bCs/>
          <w:sz w:val="26"/>
          <w:szCs w:val="26"/>
          <w:shd w:val="clear" w:color="auto" w:fill="DFD989"/>
          <w:rtl/>
        </w:rPr>
        <w:t>'</w:t>
      </w:r>
      <w:r w:rsidR="00B402CE">
        <w:rPr>
          <w:rFonts w:cs="FrankRuehl" w:hint="cs"/>
          <w:b/>
          <w:bCs/>
          <w:sz w:val="26"/>
          <w:szCs w:val="26"/>
          <w:rtl/>
        </w:rPr>
        <w:t>-</w:t>
      </w:r>
      <w:r>
        <w:rPr>
          <w:rFonts w:cs="FrankRuehl" w:hint="cs"/>
          <w:b/>
          <w:bCs/>
          <w:sz w:val="26"/>
          <w:szCs w:val="26"/>
          <w:rtl/>
        </w:rPr>
        <w:t xml:space="preserve"> </w:t>
      </w:r>
      <w:r w:rsidR="0000269D">
        <w:rPr>
          <w:rFonts w:cs="FrankRuehl" w:hint="cs"/>
          <w:b/>
          <w:bCs/>
          <w:sz w:val="26"/>
          <w:szCs w:val="26"/>
          <w:rtl/>
        </w:rPr>
        <w:t xml:space="preserve"> </w:t>
      </w:r>
      <w:r w:rsidR="00DE4767">
        <w:rPr>
          <w:rFonts w:cs="FrankRuehl" w:hint="cs"/>
          <w:sz w:val="26"/>
          <w:szCs w:val="26"/>
          <w:rtl/>
        </w:rPr>
        <w:t>בחירת ההצעה הזוכה (ר' גם סעיף 11 להלן).</w:t>
      </w:r>
    </w:p>
    <w:p w:rsidR="00693901" w:rsidRPr="0000269D" w:rsidRDefault="00693901" w:rsidP="009714DF">
      <w:pPr>
        <w:spacing w:after="0" w:line="360" w:lineRule="auto"/>
        <w:ind w:left="1246"/>
        <w:jc w:val="both"/>
        <w:rPr>
          <w:rFonts w:cs="FrankRuehl"/>
          <w:b/>
          <w:bCs/>
          <w:sz w:val="26"/>
          <w:szCs w:val="26"/>
        </w:rPr>
      </w:pPr>
      <w:r w:rsidRPr="0000269D">
        <w:rPr>
          <w:rFonts w:cs="FrankRuehl" w:hint="cs"/>
          <w:b/>
          <w:bCs/>
          <w:sz w:val="26"/>
          <w:szCs w:val="26"/>
          <w:rtl/>
        </w:rPr>
        <w:t xml:space="preserve">ההצעה הזוכה תהיה ההצעה אשר תקבל את הציון המשוקלל הגבוה </w:t>
      </w:r>
      <w:r w:rsidRPr="009714DF">
        <w:rPr>
          <w:rFonts w:cs="FrankRuehl" w:hint="cs"/>
          <w:b/>
          <w:bCs/>
          <w:sz w:val="26"/>
          <w:szCs w:val="26"/>
          <w:rtl/>
        </w:rPr>
        <w:t xml:space="preserve">ביותר, ביחס של </w:t>
      </w:r>
      <w:r w:rsidR="0010752F" w:rsidRPr="009714DF">
        <w:rPr>
          <w:rFonts w:cs="FrankRuehl" w:hint="cs"/>
          <w:b/>
          <w:bCs/>
          <w:sz w:val="26"/>
          <w:szCs w:val="26"/>
          <w:rtl/>
        </w:rPr>
        <w:t xml:space="preserve">50% </w:t>
      </w:r>
      <w:r w:rsidRPr="009714DF">
        <w:rPr>
          <w:rFonts w:cs="FrankRuehl" w:hint="cs"/>
          <w:b/>
          <w:bCs/>
          <w:sz w:val="26"/>
          <w:szCs w:val="26"/>
          <w:rtl/>
        </w:rPr>
        <w:t>עלות ו</w:t>
      </w:r>
      <w:r w:rsidR="0010752F" w:rsidRPr="009714DF">
        <w:rPr>
          <w:rFonts w:cs="FrankRuehl" w:hint="cs"/>
          <w:b/>
          <w:bCs/>
          <w:sz w:val="26"/>
          <w:szCs w:val="26"/>
          <w:rtl/>
        </w:rPr>
        <w:t xml:space="preserve">-50% </w:t>
      </w:r>
      <w:r w:rsidRPr="009714DF">
        <w:rPr>
          <w:rFonts w:cs="FrankRuehl" w:hint="cs"/>
          <w:b/>
          <w:bCs/>
          <w:sz w:val="26"/>
          <w:szCs w:val="26"/>
          <w:rtl/>
        </w:rPr>
        <w:t>איכות.</w:t>
      </w:r>
    </w:p>
    <w:p w:rsidR="000150DD" w:rsidRDefault="000150DD" w:rsidP="000150DD">
      <w:pPr>
        <w:spacing w:after="0" w:line="360" w:lineRule="auto"/>
        <w:ind w:left="281"/>
        <w:jc w:val="both"/>
        <w:rPr>
          <w:rFonts w:cs="FrankRuehl"/>
          <w:b/>
          <w:bCs/>
          <w:sz w:val="26"/>
          <w:szCs w:val="26"/>
          <w:rtl/>
        </w:rPr>
      </w:pPr>
    </w:p>
    <w:p w:rsidR="009108D0" w:rsidRDefault="00693901" w:rsidP="000150DD">
      <w:pPr>
        <w:spacing w:after="0" w:line="360" w:lineRule="auto"/>
        <w:ind w:left="281"/>
        <w:jc w:val="both"/>
        <w:rPr>
          <w:rFonts w:cs="FrankRuehl"/>
          <w:b/>
          <w:bCs/>
          <w:sz w:val="26"/>
          <w:szCs w:val="26"/>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7.1.2 </w:t>
      </w:r>
      <w:r w:rsidRPr="00BD311E">
        <w:rPr>
          <w:rFonts w:cs="FrankRuehl" w:hint="cs"/>
          <w:b/>
          <w:bCs/>
          <w:sz w:val="26"/>
          <w:szCs w:val="26"/>
          <w:rtl/>
        </w:rPr>
        <w:t>לעיל</w:t>
      </w:r>
      <w:r>
        <w:rPr>
          <w:rFonts w:cs="FrankRuehl" w:hint="cs"/>
          <w:b/>
          <w:bCs/>
          <w:sz w:val="26"/>
          <w:szCs w:val="26"/>
          <w:rtl/>
        </w:rPr>
        <w:t>:</w:t>
      </w:r>
    </w:p>
    <w:p w:rsidR="00791FA7" w:rsidRDefault="00791FA7" w:rsidP="000150DD">
      <w:pPr>
        <w:spacing w:after="0" w:line="360" w:lineRule="auto"/>
        <w:ind w:left="281"/>
        <w:jc w:val="both"/>
        <w:rPr>
          <w:rFonts w:cs="FrankRuehl"/>
          <w:b/>
          <w:bCs/>
          <w:sz w:val="26"/>
          <w:szCs w:val="26"/>
          <w:rtl/>
        </w:rPr>
      </w:pPr>
    </w:p>
    <w:p w:rsidR="009F0DFE" w:rsidRDefault="009F0DFE" w:rsidP="000150DD">
      <w:pPr>
        <w:spacing w:after="0" w:line="360" w:lineRule="auto"/>
        <w:ind w:left="281"/>
        <w:jc w:val="both"/>
        <w:rPr>
          <w:rFonts w:cs="FrankRuehl"/>
          <w:b/>
          <w:bCs/>
          <w:sz w:val="26"/>
          <w:szCs w:val="26"/>
          <w:rtl/>
        </w:rPr>
      </w:pPr>
    </w:p>
    <w:p w:rsidR="009F0DFE" w:rsidRDefault="009F0DFE" w:rsidP="000150DD">
      <w:pPr>
        <w:spacing w:after="0" w:line="360" w:lineRule="auto"/>
        <w:ind w:left="281"/>
        <w:jc w:val="both"/>
        <w:rPr>
          <w:rFonts w:cs="FrankRuehl"/>
          <w:b/>
          <w:bCs/>
          <w:sz w:val="26"/>
          <w:szCs w:val="26"/>
          <w:rtl/>
        </w:rPr>
      </w:pPr>
    </w:p>
    <w:p w:rsidR="009F0DFE" w:rsidRDefault="009F0DFE" w:rsidP="000150DD">
      <w:pPr>
        <w:spacing w:after="0" w:line="360" w:lineRule="auto"/>
        <w:ind w:left="281"/>
        <w:jc w:val="both"/>
        <w:rPr>
          <w:rFonts w:cs="FrankRuehl"/>
          <w:b/>
          <w:bCs/>
          <w:sz w:val="26"/>
          <w:szCs w:val="26"/>
          <w:rtl/>
        </w:rPr>
      </w:pPr>
    </w:p>
    <w:p w:rsidR="00C46676" w:rsidRDefault="00C46676" w:rsidP="000150DD">
      <w:pPr>
        <w:spacing w:after="0" w:line="360" w:lineRule="auto"/>
        <w:ind w:left="281"/>
        <w:jc w:val="both"/>
        <w:rPr>
          <w:rFonts w:cs="FrankRuehl"/>
          <w:b/>
          <w:bCs/>
          <w:sz w:val="26"/>
          <w:szCs w:val="26"/>
          <w:rtl/>
        </w:rPr>
      </w:pPr>
    </w:p>
    <w:p w:rsidR="00C46676" w:rsidRDefault="00C46676" w:rsidP="000150DD">
      <w:pPr>
        <w:spacing w:after="0" w:line="360" w:lineRule="auto"/>
        <w:ind w:left="281"/>
        <w:jc w:val="both"/>
        <w:rPr>
          <w:rFonts w:cs="FrankRuehl"/>
          <w:b/>
          <w:bCs/>
          <w:sz w:val="26"/>
          <w:szCs w:val="26"/>
          <w:rtl/>
        </w:rPr>
      </w:pPr>
    </w:p>
    <w:p w:rsidR="00C46676" w:rsidRDefault="00C46676" w:rsidP="000150DD">
      <w:pPr>
        <w:spacing w:after="0" w:line="360" w:lineRule="auto"/>
        <w:ind w:left="281"/>
        <w:jc w:val="both"/>
        <w:rPr>
          <w:rFonts w:cs="FrankRuehl"/>
          <w:b/>
          <w:bCs/>
          <w:sz w:val="26"/>
          <w:szCs w:val="26"/>
          <w:rtl/>
        </w:rPr>
      </w:pPr>
    </w:p>
    <w:p w:rsidR="00C46676" w:rsidRDefault="00C46676" w:rsidP="000150DD">
      <w:pPr>
        <w:spacing w:after="0" w:line="360" w:lineRule="auto"/>
        <w:ind w:left="281"/>
        <w:jc w:val="both"/>
        <w:rPr>
          <w:rFonts w:cs="FrankRuehl"/>
          <w:b/>
          <w:bCs/>
          <w:sz w:val="26"/>
          <w:szCs w:val="26"/>
          <w:rtl/>
        </w:rPr>
      </w:pPr>
    </w:p>
    <w:p w:rsidR="009F0DFE" w:rsidRDefault="009F0DFE" w:rsidP="000150DD">
      <w:pPr>
        <w:spacing w:after="0" w:line="360" w:lineRule="auto"/>
        <w:ind w:left="281"/>
        <w:jc w:val="both"/>
        <w:rPr>
          <w:rFonts w:cs="FrankRuehl"/>
          <w:b/>
          <w:bCs/>
          <w:sz w:val="26"/>
          <w:szCs w:val="26"/>
          <w:rtl/>
        </w:rPr>
      </w:pPr>
    </w:p>
    <w:tbl>
      <w:tblPr>
        <w:tblpPr w:leftFromText="180" w:rightFromText="180" w:vertAnchor="text" w:horzAnchor="margin" w:tblpY="83"/>
        <w:bidiVisual/>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472"/>
        <w:gridCol w:w="851"/>
      </w:tblGrid>
      <w:tr w:rsidR="00791FA7" w:rsidRPr="008D0910" w:rsidTr="00C63DA3">
        <w:tc>
          <w:tcPr>
            <w:tcW w:w="113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נבדק</w:t>
            </w:r>
          </w:p>
        </w:tc>
        <w:tc>
          <w:tcPr>
            <w:tcW w:w="74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אמת מידה</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ניקוד</w:t>
            </w:r>
          </w:p>
        </w:tc>
      </w:tr>
      <w:tr w:rsidR="00791FA7" w:rsidRPr="008D0910" w:rsidTr="008D0910">
        <w:trPr>
          <w:trHeight w:val="1297"/>
        </w:trPr>
        <w:tc>
          <w:tcPr>
            <w:tcW w:w="1136"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המציע</w:t>
            </w:r>
          </w:p>
        </w:tc>
        <w:tc>
          <w:tcPr>
            <w:tcW w:w="7472" w:type="dxa"/>
            <w:tcBorders>
              <w:top w:val="single" w:sz="4" w:space="0" w:color="auto"/>
              <w:left w:val="single" w:sz="4" w:space="0" w:color="auto"/>
              <w:bottom w:val="single" w:sz="4" w:space="0" w:color="auto"/>
              <w:right w:val="single" w:sz="4" w:space="0" w:color="auto"/>
            </w:tcBorders>
            <w:shd w:val="clear" w:color="auto" w:fill="auto"/>
          </w:tcPr>
          <w:p w:rsidR="00791FA7" w:rsidRPr="008D0910" w:rsidRDefault="00791FA7" w:rsidP="00791FA7">
            <w:pPr>
              <w:keepNext/>
              <w:tabs>
                <w:tab w:val="left" w:pos="654"/>
              </w:tabs>
              <w:spacing w:after="0" w:line="360" w:lineRule="auto"/>
              <w:ind w:left="-2"/>
              <w:jc w:val="both"/>
              <w:rPr>
                <w:rFonts w:ascii="FrankRuehl" w:eastAsia="Calibri" w:hAnsi="FrankRuehl" w:cs="FrankRuehl"/>
                <w:b/>
                <w:bCs/>
                <w:sz w:val="26"/>
                <w:szCs w:val="26"/>
                <w:u w:val="single"/>
                <w:rtl/>
              </w:rPr>
            </w:pPr>
            <w:r w:rsidRPr="008D0910">
              <w:rPr>
                <w:rFonts w:ascii="FrankRuehl" w:eastAsia="Calibri" w:hAnsi="FrankRuehl" w:cs="FrankRuehl"/>
                <w:b/>
                <w:bCs/>
                <w:sz w:val="26"/>
                <w:szCs w:val="26"/>
                <w:u w:val="single"/>
                <w:rtl/>
              </w:rPr>
              <w:t>איכות הניסיון:</w:t>
            </w:r>
          </w:p>
          <w:p w:rsidR="00791FA7" w:rsidRPr="008D0910" w:rsidRDefault="00791FA7" w:rsidP="008D0910">
            <w:pPr>
              <w:keepNext/>
              <w:tabs>
                <w:tab w:val="left" w:pos="654"/>
              </w:tabs>
              <w:spacing w:after="0" w:line="360" w:lineRule="auto"/>
              <w:ind w:left="-2"/>
              <w:jc w:val="both"/>
              <w:rPr>
                <w:rFonts w:ascii="FrankRuehl" w:eastAsia="Calibri" w:hAnsi="FrankRuehl" w:cs="FrankRuehl"/>
                <w:sz w:val="26"/>
                <w:szCs w:val="26"/>
                <w:rtl/>
              </w:rPr>
            </w:pPr>
            <w:r w:rsidRPr="008D0910">
              <w:rPr>
                <w:rFonts w:ascii="FrankRuehl" w:eastAsia="Calibri" w:hAnsi="FrankRuehl" w:cs="FrankRuehl"/>
                <w:sz w:val="26"/>
                <w:szCs w:val="26"/>
                <w:rtl/>
              </w:rPr>
              <w:t>במסגרת אמת מידה זו ייבחן הניסיון של המציע והרלבנטיות של הניסיון המוצע ל</w:t>
            </w:r>
            <w:r w:rsidR="00D50DC5">
              <w:rPr>
                <w:rFonts w:ascii="FrankRuehl" w:eastAsia="Calibri" w:hAnsi="FrankRuehl" w:cs="FrankRuehl"/>
                <w:sz w:val="26"/>
                <w:szCs w:val="26"/>
                <w:rtl/>
              </w:rPr>
              <w:t>שירותים הנדרשים במסגרת ההתקשרות</w:t>
            </w:r>
            <w:r w:rsidR="00D50DC5">
              <w:rPr>
                <w:rFonts w:ascii="FrankRuehl" w:eastAsia="Calibri" w:hAnsi="FrankRuehl" w:cs="FrankRuehl" w:hint="cs"/>
                <w:sz w:val="26"/>
                <w:szCs w:val="26"/>
                <w:rtl/>
              </w:rPr>
              <w:t>, לרבות ניסיון בעבודה במבנים על שפת נחל וסביבתם</w:t>
            </w:r>
            <w:r w:rsidR="003067C2">
              <w:rPr>
                <w:rFonts w:ascii="FrankRuehl" w:eastAsia="Calibri" w:hAnsi="FrankRuehl" w:cs="FrankRuehl" w:hint="cs"/>
                <w:sz w:val="26"/>
                <w:szCs w:val="26"/>
                <w:rtl/>
              </w:rPr>
              <w:t xml:space="preserve"> ועבודה בתחנות הידרומטריות או בקרבתן.</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791FA7" w:rsidRPr="008D0910" w:rsidRDefault="00D50DC5" w:rsidP="00791FA7">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hint="cs"/>
                <w:sz w:val="26"/>
                <w:szCs w:val="26"/>
                <w:rtl/>
              </w:rPr>
              <w:t>25</w:t>
            </w:r>
          </w:p>
          <w:p w:rsidR="00791FA7" w:rsidRPr="008D0910" w:rsidRDefault="00791FA7" w:rsidP="008D0910">
            <w:pPr>
              <w:keepNext/>
              <w:tabs>
                <w:tab w:val="left" w:pos="654"/>
              </w:tabs>
              <w:spacing w:after="0" w:line="360" w:lineRule="auto"/>
              <w:ind w:left="-2"/>
              <w:jc w:val="center"/>
              <w:rPr>
                <w:rFonts w:ascii="FrankRuehl" w:eastAsia="Calibri" w:hAnsi="FrankRuehl" w:cs="FrankRuehl"/>
                <w:sz w:val="26"/>
                <w:szCs w:val="26"/>
                <w:rtl/>
              </w:rPr>
            </w:pPr>
          </w:p>
        </w:tc>
      </w:tr>
      <w:tr w:rsidR="008D0910" w:rsidRPr="008D0910" w:rsidTr="00A46F10">
        <w:trPr>
          <w:trHeight w:val="577"/>
        </w:trPr>
        <w:tc>
          <w:tcPr>
            <w:tcW w:w="1136" w:type="dxa"/>
            <w:vMerge/>
            <w:tcBorders>
              <w:top w:val="single" w:sz="4" w:space="0" w:color="auto"/>
              <w:left w:val="single" w:sz="4" w:space="0" w:color="auto"/>
              <w:right w:val="single" w:sz="4" w:space="0" w:color="auto"/>
            </w:tcBorders>
            <w:shd w:val="clear" w:color="auto" w:fill="D9D9D9" w:themeFill="background1" w:themeFillShade="D9"/>
            <w:vAlign w:val="center"/>
          </w:tcPr>
          <w:p w:rsidR="008D0910" w:rsidRPr="008D0910" w:rsidRDefault="008D0910" w:rsidP="00791FA7">
            <w:pPr>
              <w:keepNext/>
              <w:tabs>
                <w:tab w:val="left" w:pos="654"/>
              </w:tabs>
              <w:spacing w:after="0" w:line="360" w:lineRule="auto"/>
              <w:ind w:left="-2"/>
              <w:jc w:val="center"/>
              <w:rPr>
                <w:rFonts w:ascii="FrankRuehl" w:eastAsia="Calibri" w:hAnsi="FrankRuehl" w:cs="FrankRuehl"/>
                <w:b/>
                <w:bCs/>
                <w:sz w:val="26"/>
                <w:szCs w:val="26"/>
                <w:rtl/>
              </w:rPr>
            </w:pPr>
          </w:p>
        </w:tc>
        <w:tc>
          <w:tcPr>
            <w:tcW w:w="7472" w:type="dxa"/>
            <w:tcBorders>
              <w:top w:val="single" w:sz="4" w:space="0" w:color="auto"/>
              <w:left w:val="single" w:sz="4" w:space="0" w:color="auto"/>
              <w:bottom w:val="single" w:sz="4" w:space="0" w:color="auto"/>
              <w:right w:val="single" w:sz="4" w:space="0" w:color="auto"/>
            </w:tcBorders>
            <w:shd w:val="clear" w:color="auto" w:fill="auto"/>
          </w:tcPr>
          <w:p w:rsidR="008D0910" w:rsidRPr="008D0910" w:rsidRDefault="008D0910" w:rsidP="00E03FA5">
            <w:pPr>
              <w:keepNext/>
              <w:tabs>
                <w:tab w:val="left" w:pos="654"/>
              </w:tabs>
              <w:spacing w:after="0" w:line="360" w:lineRule="auto"/>
              <w:ind w:left="-2"/>
              <w:jc w:val="both"/>
              <w:rPr>
                <w:rFonts w:ascii="FrankRuehl" w:eastAsia="Calibri" w:hAnsi="FrankRuehl" w:cs="FrankRuehl"/>
                <w:b/>
                <w:bCs/>
                <w:sz w:val="26"/>
                <w:szCs w:val="26"/>
                <w:u w:val="single"/>
                <w:rtl/>
              </w:rPr>
            </w:pPr>
            <w:r w:rsidRPr="008D0910">
              <w:rPr>
                <w:rFonts w:ascii="FrankRuehl" w:eastAsia="Calibri" w:hAnsi="FrankRuehl" w:cs="FrankRuehl"/>
                <w:sz w:val="26"/>
                <w:szCs w:val="26"/>
                <w:rtl/>
              </w:rPr>
              <w:t xml:space="preserve">ציוד ואמצעים שיעמיד המציע לצורך ביצוע השירותים הנדרשים במכרז זה. </w:t>
            </w:r>
            <w:r w:rsidR="00E66E3E" w:rsidRPr="008D0910">
              <w:rPr>
                <w:rFonts w:ascii="FrankRuehl" w:eastAsia="Calibri" w:hAnsi="FrankRuehl" w:cs="FrankRuehl"/>
                <w:sz w:val="26"/>
                <w:szCs w:val="26"/>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8D0910" w:rsidRPr="008D0910" w:rsidRDefault="008D0910" w:rsidP="000D2179">
            <w:pPr>
              <w:keepNext/>
              <w:tabs>
                <w:tab w:val="left" w:pos="654"/>
              </w:tabs>
              <w:spacing w:after="0" w:line="360" w:lineRule="auto"/>
              <w:ind w:left="-2"/>
              <w:jc w:val="center"/>
              <w:rPr>
                <w:rFonts w:ascii="FrankRuehl" w:eastAsia="Calibri" w:hAnsi="FrankRuehl" w:cs="FrankRuehl"/>
                <w:sz w:val="26"/>
                <w:szCs w:val="26"/>
                <w:rtl/>
              </w:rPr>
            </w:pPr>
            <w:r w:rsidRPr="008D0910">
              <w:rPr>
                <w:rFonts w:ascii="FrankRuehl" w:eastAsia="Calibri" w:hAnsi="FrankRuehl" w:cs="FrankRuehl"/>
                <w:sz w:val="26"/>
                <w:szCs w:val="26"/>
                <w:rtl/>
              </w:rPr>
              <w:t>1</w:t>
            </w:r>
            <w:r>
              <w:rPr>
                <w:rFonts w:ascii="FrankRuehl" w:eastAsia="Calibri" w:hAnsi="FrankRuehl" w:cs="FrankRuehl" w:hint="cs"/>
                <w:sz w:val="26"/>
                <w:szCs w:val="26"/>
                <w:rtl/>
              </w:rPr>
              <w:t>5</w:t>
            </w:r>
          </w:p>
        </w:tc>
      </w:tr>
      <w:tr w:rsidR="00791FA7" w:rsidRPr="008D0910" w:rsidTr="00C63DA3">
        <w:tc>
          <w:tcPr>
            <w:tcW w:w="1136" w:type="dxa"/>
            <w:vMerge/>
            <w:tcBorders>
              <w:left w:val="single" w:sz="4" w:space="0" w:color="auto"/>
              <w:bottom w:val="single" w:sz="4" w:space="0" w:color="auto"/>
              <w:right w:val="single" w:sz="4" w:space="0" w:color="auto"/>
            </w:tcBorders>
            <w:shd w:val="clear" w:color="auto" w:fill="D9D9D9" w:themeFill="background1" w:themeFillShade="D9"/>
            <w:vAlign w:val="center"/>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p>
        </w:tc>
        <w:tc>
          <w:tcPr>
            <w:tcW w:w="7472" w:type="dxa"/>
            <w:tcBorders>
              <w:top w:val="single" w:sz="4" w:space="0" w:color="auto"/>
              <w:left w:val="single" w:sz="4" w:space="0" w:color="auto"/>
              <w:bottom w:val="single" w:sz="4" w:space="0" w:color="auto"/>
              <w:right w:val="single" w:sz="4" w:space="0" w:color="auto"/>
            </w:tcBorders>
            <w:shd w:val="clear" w:color="auto" w:fill="auto"/>
          </w:tcPr>
          <w:p w:rsidR="008D0910" w:rsidRPr="008D0910" w:rsidRDefault="008D0910" w:rsidP="008D0910">
            <w:pPr>
              <w:keepNext/>
              <w:tabs>
                <w:tab w:val="left" w:pos="654"/>
              </w:tabs>
              <w:spacing w:after="0"/>
              <w:ind w:left="-2"/>
              <w:rPr>
                <w:rFonts w:ascii="FrankRuehl" w:hAnsi="FrankRuehl" w:cs="FrankRuehl"/>
                <w:sz w:val="26"/>
                <w:szCs w:val="26"/>
                <w:rtl/>
              </w:rPr>
            </w:pPr>
            <w:r w:rsidRPr="008D0910">
              <w:rPr>
                <w:rFonts w:ascii="FrankRuehl" w:hAnsi="FrankRuehl" w:cs="FrankRuehl" w:hint="cs"/>
                <w:b/>
                <w:bCs/>
                <w:sz w:val="26"/>
                <w:szCs w:val="26"/>
                <w:u w:val="single"/>
                <w:rtl/>
              </w:rPr>
              <w:t>שביעות רצון לקוחות</w:t>
            </w:r>
            <w:r w:rsidRPr="008D0910">
              <w:rPr>
                <w:rFonts w:ascii="FrankRuehl" w:hAnsi="FrankRuehl" w:cs="FrankRuehl"/>
                <w:sz w:val="26"/>
                <w:szCs w:val="26"/>
                <w:rtl/>
              </w:rPr>
              <w:t>:</w:t>
            </w:r>
          </w:p>
          <w:p w:rsidR="008D0910" w:rsidRPr="008D0910" w:rsidRDefault="008D0910" w:rsidP="00D50DC5">
            <w:pPr>
              <w:keepNext/>
              <w:tabs>
                <w:tab w:val="left" w:pos="654"/>
              </w:tabs>
              <w:spacing w:after="0" w:line="360" w:lineRule="auto"/>
              <w:jc w:val="both"/>
              <w:rPr>
                <w:rFonts w:ascii="FrankRuehl" w:eastAsia="Times New Roman" w:hAnsi="FrankRuehl" w:cs="FrankRuehl"/>
                <w:b/>
                <w:bCs/>
                <w:color w:val="000000"/>
                <w:sz w:val="26"/>
                <w:szCs w:val="26"/>
                <w:u w:val="single"/>
                <w:rtl/>
              </w:rPr>
            </w:pPr>
            <w:r w:rsidRPr="008D0910">
              <w:rPr>
                <w:rFonts w:ascii="FrankRuehl" w:hAnsi="FrankRuehl" w:cs="FrankRuehl"/>
                <w:sz w:val="26"/>
                <w:szCs w:val="26"/>
                <w:rtl/>
              </w:rPr>
              <w:t>יש לצרף</w:t>
            </w:r>
            <w:r w:rsidRPr="008D0910">
              <w:rPr>
                <w:rFonts w:ascii="FrankRuehl" w:hAnsi="FrankRuehl" w:cs="FrankRuehl" w:hint="cs"/>
                <w:sz w:val="26"/>
                <w:szCs w:val="26"/>
                <w:rtl/>
              </w:rPr>
              <w:t xml:space="preserve"> רשימת לקוחות ופרטי אנשי קשר.</w:t>
            </w:r>
            <w:r w:rsidRPr="008D0910">
              <w:rPr>
                <w:rFonts w:ascii="FrankRuehl" w:hAnsi="FrankRuehl" w:cs="FrankRuehl"/>
                <w:sz w:val="26"/>
                <w:szCs w:val="26"/>
                <w:rtl/>
              </w:rPr>
              <w:t xml:space="preserve"> הרשות תפנה לגופים שעבדו עם </w:t>
            </w:r>
            <w:r w:rsidR="00D50DC5">
              <w:rPr>
                <w:rFonts w:ascii="FrankRuehl" w:hAnsi="FrankRuehl" w:cs="FrankRuehl" w:hint="cs"/>
                <w:sz w:val="26"/>
                <w:szCs w:val="26"/>
                <w:rtl/>
              </w:rPr>
              <w:t>המציע</w:t>
            </w:r>
            <w:r w:rsidRPr="008D0910">
              <w:rPr>
                <w:rFonts w:ascii="FrankRuehl" w:hAnsi="FrankRuehl" w:cs="FrankRuehl"/>
                <w:sz w:val="26"/>
                <w:szCs w:val="26"/>
                <w:rtl/>
              </w:rPr>
              <w:t xml:space="preserve"> </w:t>
            </w:r>
            <w:r w:rsidRPr="008D0910">
              <w:rPr>
                <w:rFonts w:ascii="FrankRuehl" w:hAnsi="FrankRuehl" w:cs="FrankRuehl" w:hint="cs"/>
                <w:sz w:val="26"/>
                <w:szCs w:val="26"/>
                <w:rtl/>
              </w:rPr>
              <w:t>על בסיס שוויוני</w:t>
            </w:r>
            <w:r w:rsidRPr="008D0910">
              <w:rPr>
                <w:rFonts w:ascii="FrankRuehl" w:hAnsi="FrankRuehl" w:cs="FrankRuehl"/>
                <w:sz w:val="26"/>
                <w:szCs w:val="26"/>
                <w:rtl/>
              </w:rPr>
              <w:t>, לצורך קבלת המלצות בדבר עבודתו עמם.</w:t>
            </w:r>
          </w:p>
          <w:p w:rsidR="00791FA7" w:rsidRPr="008D0910" w:rsidRDefault="008D0910" w:rsidP="00D50DC5">
            <w:pPr>
              <w:keepNext/>
              <w:tabs>
                <w:tab w:val="left" w:pos="654"/>
              </w:tabs>
              <w:spacing w:after="0" w:line="360" w:lineRule="auto"/>
              <w:ind w:left="-2"/>
              <w:jc w:val="both"/>
              <w:rPr>
                <w:rFonts w:ascii="FrankRuehl" w:eastAsia="Calibri" w:hAnsi="FrankRuehl" w:cs="FrankRuehl"/>
                <w:sz w:val="26"/>
                <w:szCs w:val="26"/>
                <w:rtl/>
              </w:rPr>
            </w:pPr>
            <w:r w:rsidRPr="008D0910">
              <w:rPr>
                <w:rFonts w:ascii="FrankRuehl" w:eastAsia="Times New Roman" w:hAnsi="FrankRuehl" w:cs="FrankRuehl"/>
                <w:b/>
                <w:bCs/>
                <w:color w:val="000000"/>
                <w:sz w:val="26"/>
                <w:szCs w:val="26"/>
                <w:u w:val="single"/>
                <w:rtl/>
              </w:rPr>
              <w:t xml:space="preserve">ככל ויש לרשות ניסיון עם </w:t>
            </w:r>
            <w:r w:rsidR="00D50DC5">
              <w:rPr>
                <w:rFonts w:ascii="FrankRuehl" w:eastAsia="Times New Roman" w:hAnsi="FrankRuehl" w:cs="FrankRuehl" w:hint="cs"/>
                <w:b/>
                <w:bCs/>
                <w:color w:val="000000"/>
                <w:sz w:val="26"/>
                <w:szCs w:val="26"/>
                <w:u w:val="single"/>
                <w:rtl/>
              </w:rPr>
              <w:t>המציע</w:t>
            </w:r>
            <w:r w:rsidRPr="008D0910">
              <w:rPr>
                <w:rFonts w:ascii="FrankRuehl" w:eastAsia="Times New Roman" w:hAnsi="FrankRuehl" w:cs="FrankRuehl"/>
                <w:b/>
                <w:bCs/>
                <w:color w:val="000000"/>
                <w:sz w:val="26"/>
                <w:szCs w:val="26"/>
                <w:u w:val="single"/>
                <w:rtl/>
              </w:rPr>
              <w:t>, יינתן הציון גם על בסיס ניסיון הרשות</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791FA7" w:rsidRPr="008D0910" w:rsidRDefault="008D0910" w:rsidP="00791FA7">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sz w:val="26"/>
                <w:szCs w:val="26"/>
                <w:rtl/>
              </w:rPr>
              <w:t>1</w:t>
            </w:r>
            <w:r>
              <w:rPr>
                <w:rFonts w:ascii="FrankRuehl" w:eastAsia="Calibri" w:hAnsi="FrankRuehl" w:cs="FrankRuehl" w:hint="cs"/>
                <w:sz w:val="26"/>
                <w:szCs w:val="26"/>
                <w:rtl/>
              </w:rPr>
              <w:t>0</w:t>
            </w:r>
          </w:p>
        </w:tc>
      </w:tr>
      <w:tr w:rsidR="00791FA7" w:rsidRPr="008D0910" w:rsidDel="0025174E" w:rsidTr="00C63DA3">
        <w:tc>
          <w:tcPr>
            <w:tcW w:w="1136"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מנהל הפרויקט</w:t>
            </w:r>
          </w:p>
        </w:tc>
        <w:tc>
          <w:tcPr>
            <w:tcW w:w="7472" w:type="dxa"/>
            <w:tcBorders>
              <w:top w:val="single" w:sz="4" w:space="0" w:color="auto"/>
              <w:left w:val="single" w:sz="4" w:space="0" w:color="auto"/>
              <w:bottom w:val="single" w:sz="4" w:space="0" w:color="auto"/>
              <w:right w:val="single" w:sz="4" w:space="0" w:color="auto"/>
            </w:tcBorders>
            <w:shd w:val="clear" w:color="auto" w:fill="auto"/>
          </w:tcPr>
          <w:p w:rsidR="00791FA7" w:rsidRPr="008D0910" w:rsidRDefault="00791FA7" w:rsidP="00791FA7">
            <w:pPr>
              <w:keepNext/>
              <w:tabs>
                <w:tab w:val="left" w:pos="654"/>
              </w:tabs>
              <w:spacing w:after="0" w:line="360" w:lineRule="auto"/>
              <w:ind w:left="-2"/>
              <w:jc w:val="both"/>
              <w:rPr>
                <w:rFonts w:ascii="FrankRuehl" w:eastAsia="Calibri" w:hAnsi="FrankRuehl" w:cs="FrankRuehl"/>
                <w:b/>
                <w:bCs/>
                <w:sz w:val="26"/>
                <w:szCs w:val="26"/>
                <w:u w:val="single"/>
                <w:rtl/>
              </w:rPr>
            </w:pPr>
            <w:r w:rsidRPr="008D0910">
              <w:rPr>
                <w:rFonts w:ascii="FrankRuehl" w:eastAsia="Calibri" w:hAnsi="FrankRuehl" w:cs="FrankRuehl"/>
                <w:b/>
                <w:bCs/>
                <w:sz w:val="26"/>
                <w:szCs w:val="26"/>
                <w:u w:val="single"/>
                <w:rtl/>
              </w:rPr>
              <w:t>איכות הניסיון:</w:t>
            </w:r>
          </w:p>
          <w:p w:rsidR="00791FA7" w:rsidRPr="008D0910" w:rsidRDefault="00791FA7" w:rsidP="008D0910">
            <w:pPr>
              <w:keepNext/>
              <w:tabs>
                <w:tab w:val="left" w:pos="654"/>
              </w:tabs>
              <w:spacing w:after="0" w:line="360" w:lineRule="auto"/>
              <w:ind w:left="-2"/>
              <w:jc w:val="both"/>
              <w:rPr>
                <w:rFonts w:ascii="FrankRuehl" w:eastAsia="Calibri" w:hAnsi="FrankRuehl" w:cs="FrankRuehl"/>
                <w:sz w:val="26"/>
                <w:szCs w:val="26"/>
                <w:rtl/>
              </w:rPr>
            </w:pPr>
            <w:r w:rsidRPr="008D0910">
              <w:rPr>
                <w:rFonts w:ascii="FrankRuehl" w:eastAsia="Calibri" w:hAnsi="FrankRuehl" w:cs="FrankRuehl"/>
                <w:sz w:val="26"/>
                <w:szCs w:val="26"/>
                <w:rtl/>
              </w:rPr>
              <w:t>במסגרת אמת מידה זו ייבחן הניסיון של מנהל הפרויקט המוצע והרלבנטיות של הניסיון המוצע לש</w:t>
            </w:r>
            <w:r w:rsidR="008D0910">
              <w:rPr>
                <w:rFonts w:ascii="FrankRuehl" w:eastAsia="Calibri" w:hAnsi="FrankRuehl" w:cs="FrankRuehl"/>
                <w:sz w:val="26"/>
                <w:szCs w:val="26"/>
                <w:rtl/>
              </w:rPr>
              <w:t>ירותים הנדרשים במסגרת ההתקשרות</w:t>
            </w:r>
            <w:r w:rsidR="008D0910">
              <w:rPr>
                <w:rFonts w:ascii="FrankRuehl" w:eastAsia="Calibri" w:hAnsi="FrankRuehl" w:cs="FrankRuehl" w:hint="cs"/>
                <w:sz w:val="26"/>
                <w:szCs w:val="26"/>
                <w:rtl/>
              </w:rPr>
              <w:t>.</w:t>
            </w:r>
            <w:r w:rsidR="00D50DC5">
              <w:rPr>
                <w:rFonts w:ascii="FrankRuehl" w:eastAsia="Calibri" w:hAnsi="FrankRuehl" w:cs="FrankRuehl" w:hint="cs"/>
                <w:sz w:val="26"/>
                <w:szCs w:val="26"/>
                <w:rtl/>
              </w:rPr>
              <w:t xml:space="preserve"> לרבות ניסיון בעבודה במבנים על שפת נחל וסביבתם</w:t>
            </w:r>
            <w:r w:rsidR="003067C2">
              <w:rPr>
                <w:rFonts w:ascii="FrankRuehl" w:eastAsia="Calibri" w:hAnsi="FrankRuehl" w:cs="FrankRuehl" w:hint="cs"/>
                <w:sz w:val="26"/>
                <w:szCs w:val="26"/>
                <w:rtl/>
              </w:rPr>
              <w:t>, ועבודה בתחנות הידרומטריות או בקרבתן.</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791FA7" w:rsidRPr="008D0910" w:rsidRDefault="003067C2" w:rsidP="00791FA7">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hint="cs"/>
                <w:sz w:val="26"/>
                <w:szCs w:val="26"/>
                <w:rtl/>
              </w:rPr>
              <w:t>35</w:t>
            </w:r>
          </w:p>
          <w:p w:rsidR="00791FA7" w:rsidRPr="008D0910" w:rsidRDefault="00791FA7" w:rsidP="00791FA7">
            <w:pPr>
              <w:keepNext/>
              <w:tabs>
                <w:tab w:val="left" w:pos="654"/>
              </w:tabs>
              <w:spacing w:after="0" w:line="360" w:lineRule="auto"/>
              <w:ind w:left="-2"/>
              <w:jc w:val="center"/>
              <w:rPr>
                <w:rFonts w:ascii="FrankRuehl" w:eastAsia="Calibri" w:hAnsi="FrankRuehl" w:cs="FrankRuehl"/>
                <w:sz w:val="26"/>
                <w:szCs w:val="26"/>
                <w:rtl/>
              </w:rPr>
            </w:pPr>
          </w:p>
          <w:p w:rsidR="00791FA7" w:rsidRPr="008D0910" w:rsidDel="0025174E" w:rsidRDefault="00791FA7" w:rsidP="00791FA7">
            <w:pPr>
              <w:keepNext/>
              <w:tabs>
                <w:tab w:val="left" w:pos="654"/>
              </w:tabs>
              <w:spacing w:after="0" w:line="360" w:lineRule="auto"/>
              <w:ind w:left="-2"/>
              <w:jc w:val="center"/>
              <w:rPr>
                <w:rFonts w:ascii="FrankRuehl" w:eastAsia="Calibri" w:hAnsi="FrankRuehl" w:cs="FrankRuehl"/>
                <w:sz w:val="26"/>
                <w:szCs w:val="26"/>
                <w:rtl/>
              </w:rPr>
            </w:pPr>
          </w:p>
        </w:tc>
      </w:tr>
      <w:tr w:rsidR="008D0910" w:rsidRPr="008D0910" w:rsidTr="00C63DA3">
        <w:tc>
          <w:tcPr>
            <w:tcW w:w="1136" w:type="dxa"/>
            <w:vMerge/>
            <w:tcBorders>
              <w:left w:val="single" w:sz="4" w:space="0" w:color="auto"/>
              <w:bottom w:val="single" w:sz="4" w:space="0" w:color="auto"/>
              <w:right w:val="single" w:sz="4" w:space="0" w:color="auto"/>
            </w:tcBorders>
            <w:shd w:val="clear" w:color="auto" w:fill="D9D9D9" w:themeFill="background1" w:themeFillShade="D9"/>
            <w:vAlign w:val="center"/>
          </w:tcPr>
          <w:p w:rsidR="008D0910" w:rsidRPr="008D0910" w:rsidRDefault="008D0910" w:rsidP="00791FA7">
            <w:pPr>
              <w:keepNext/>
              <w:tabs>
                <w:tab w:val="left" w:pos="654"/>
              </w:tabs>
              <w:spacing w:after="0" w:line="360" w:lineRule="auto"/>
              <w:ind w:left="-2"/>
              <w:jc w:val="center"/>
              <w:rPr>
                <w:rFonts w:ascii="FrankRuehl" w:eastAsia="Calibri" w:hAnsi="FrankRuehl" w:cs="FrankRuehl"/>
                <w:b/>
                <w:bCs/>
                <w:sz w:val="26"/>
                <w:szCs w:val="26"/>
                <w:rtl/>
              </w:rPr>
            </w:pPr>
          </w:p>
        </w:tc>
        <w:tc>
          <w:tcPr>
            <w:tcW w:w="7472" w:type="dxa"/>
            <w:tcBorders>
              <w:top w:val="single" w:sz="4" w:space="0" w:color="auto"/>
              <w:left w:val="single" w:sz="4" w:space="0" w:color="auto"/>
              <w:bottom w:val="single" w:sz="4" w:space="0" w:color="auto"/>
              <w:right w:val="single" w:sz="4" w:space="0" w:color="auto"/>
            </w:tcBorders>
            <w:shd w:val="clear" w:color="auto" w:fill="auto"/>
          </w:tcPr>
          <w:p w:rsidR="008D0910" w:rsidRPr="008D0910" w:rsidRDefault="008D0910" w:rsidP="008D0910">
            <w:pPr>
              <w:keepNext/>
              <w:tabs>
                <w:tab w:val="left" w:pos="654"/>
              </w:tabs>
              <w:spacing w:after="0"/>
              <w:ind w:left="-2"/>
              <w:rPr>
                <w:rFonts w:ascii="FrankRuehl" w:hAnsi="FrankRuehl" w:cs="FrankRuehl"/>
                <w:sz w:val="26"/>
                <w:szCs w:val="26"/>
                <w:rtl/>
              </w:rPr>
            </w:pPr>
            <w:r w:rsidRPr="008D0910">
              <w:rPr>
                <w:rFonts w:ascii="FrankRuehl" w:hAnsi="FrankRuehl" w:cs="FrankRuehl" w:hint="cs"/>
                <w:b/>
                <w:bCs/>
                <w:sz w:val="26"/>
                <w:szCs w:val="26"/>
                <w:u w:val="single"/>
                <w:rtl/>
              </w:rPr>
              <w:t>שביעות רצון לקוחות</w:t>
            </w:r>
            <w:r w:rsidRPr="008D0910">
              <w:rPr>
                <w:rFonts w:ascii="FrankRuehl" w:hAnsi="FrankRuehl" w:cs="FrankRuehl"/>
                <w:sz w:val="26"/>
                <w:szCs w:val="26"/>
                <w:rtl/>
              </w:rPr>
              <w:t>:</w:t>
            </w:r>
          </w:p>
          <w:p w:rsidR="008D0910" w:rsidRPr="008D0910" w:rsidRDefault="008D0910" w:rsidP="008D0910">
            <w:pPr>
              <w:keepNext/>
              <w:tabs>
                <w:tab w:val="left" w:pos="654"/>
              </w:tabs>
              <w:spacing w:after="0" w:line="360" w:lineRule="auto"/>
              <w:jc w:val="both"/>
              <w:rPr>
                <w:rFonts w:ascii="FrankRuehl" w:eastAsia="Times New Roman" w:hAnsi="FrankRuehl" w:cs="FrankRuehl"/>
                <w:b/>
                <w:bCs/>
                <w:color w:val="000000"/>
                <w:sz w:val="26"/>
                <w:szCs w:val="26"/>
                <w:u w:val="single"/>
                <w:rtl/>
              </w:rPr>
            </w:pPr>
            <w:r w:rsidRPr="008D0910">
              <w:rPr>
                <w:rFonts w:ascii="FrankRuehl" w:hAnsi="FrankRuehl" w:cs="FrankRuehl"/>
                <w:sz w:val="26"/>
                <w:szCs w:val="26"/>
                <w:rtl/>
              </w:rPr>
              <w:t>יש לצרף</w:t>
            </w:r>
            <w:r w:rsidRPr="008D0910">
              <w:rPr>
                <w:rFonts w:ascii="FrankRuehl" w:hAnsi="FrankRuehl" w:cs="FrankRuehl" w:hint="cs"/>
                <w:sz w:val="26"/>
                <w:szCs w:val="26"/>
                <w:rtl/>
              </w:rPr>
              <w:t xml:space="preserve"> רשימת לקוחות ופרטי אנשי קשר.</w:t>
            </w:r>
            <w:r w:rsidRPr="008D0910">
              <w:rPr>
                <w:rFonts w:ascii="FrankRuehl" w:hAnsi="FrankRuehl" w:cs="FrankRuehl"/>
                <w:sz w:val="26"/>
                <w:szCs w:val="26"/>
                <w:rtl/>
              </w:rPr>
              <w:t xml:space="preserve"> הרשות תפנה לגופים שעבדו עם </w:t>
            </w:r>
            <w:r>
              <w:rPr>
                <w:rFonts w:ascii="FrankRuehl" w:hAnsi="FrankRuehl" w:cs="FrankRuehl" w:hint="cs"/>
                <w:sz w:val="26"/>
                <w:szCs w:val="26"/>
                <w:rtl/>
              </w:rPr>
              <w:t>מנהל הפרויקט</w:t>
            </w:r>
            <w:r w:rsidRPr="008D0910">
              <w:rPr>
                <w:rFonts w:ascii="FrankRuehl" w:hAnsi="FrankRuehl" w:cs="FrankRuehl"/>
                <w:sz w:val="26"/>
                <w:szCs w:val="26"/>
                <w:rtl/>
              </w:rPr>
              <w:t xml:space="preserve"> </w:t>
            </w:r>
            <w:r w:rsidRPr="008D0910">
              <w:rPr>
                <w:rFonts w:ascii="FrankRuehl" w:hAnsi="FrankRuehl" w:cs="FrankRuehl" w:hint="cs"/>
                <w:sz w:val="26"/>
                <w:szCs w:val="26"/>
                <w:rtl/>
              </w:rPr>
              <w:t>על בסיס שוויוני</w:t>
            </w:r>
            <w:r w:rsidRPr="008D0910">
              <w:rPr>
                <w:rFonts w:ascii="FrankRuehl" w:hAnsi="FrankRuehl" w:cs="FrankRuehl"/>
                <w:sz w:val="26"/>
                <w:szCs w:val="26"/>
                <w:rtl/>
              </w:rPr>
              <w:t>, לצורך קבלת המלצות בדבר עבודתו עמם.</w:t>
            </w:r>
          </w:p>
          <w:p w:rsidR="008D0910" w:rsidRPr="008D0910" w:rsidRDefault="008D0910" w:rsidP="008D0910">
            <w:pPr>
              <w:keepNext/>
              <w:tabs>
                <w:tab w:val="left" w:pos="654"/>
              </w:tabs>
              <w:spacing w:after="0" w:line="259" w:lineRule="auto"/>
              <w:ind w:left="-2"/>
              <w:jc w:val="both"/>
              <w:rPr>
                <w:rFonts w:ascii="FrankRuehl" w:eastAsia="Calibri" w:hAnsi="FrankRuehl" w:cs="FrankRuehl"/>
                <w:sz w:val="26"/>
                <w:szCs w:val="26"/>
                <w:rtl/>
              </w:rPr>
            </w:pPr>
            <w:r w:rsidRPr="008D0910">
              <w:rPr>
                <w:rFonts w:ascii="FrankRuehl" w:eastAsia="Times New Roman" w:hAnsi="FrankRuehl" w:cs="FrankRuehl"/>
                <w:b/>
                <w:bCs/>
                <w:color w:val="000000"/>
                <w:sz w:val="26"/>
                <w:szCs w:val="26"/>
                <w:u w:val="single"/>
                <w:rtl/>
              </w:rPr>
              <w:t xml:space="preserve">ככל ויש לרשות ניסיון עם </w:t>
            </w:r>
            <w:r>
              <w:rPr>
                <w:rFonts w:ascii="FrankRuehl" w:eastAsia="Times New Roman" w:hAnsi="FrankRuehl" w:cs="FrankRuehl" w:hint="cs"/>
                <w:b/>
                <w:bCs/>
                <w:color w:val="000000"/>
                <w:sz w:val="26"/>
                <w:szCs w:val="26"/>
                <w:u w:val="single"/>
                <w:rtl/>
              </w:rPr>
              <w:t>מנהל הפרויקט</w:t>
            </w:r>
            <w:r w:rsidRPr="008D0910">
              <w:rPr>
                <w:rFonts w:ascii="FrankRuehl" w:eastAsia="Times New Roman" w:hAnsi="FrankRuehl" w:cs="FrankRuehl"/>
                <w:b/>
                <w:bCs/>
                <w:color w:val="000000"/>
                <w:sz w:val="26"/>
                <w:szCs w:val="26"/>
                <w:u w:val="single"/>
                <w:rtl/>
              </w:rPr>
              <w:t>, יינתן הציון גם על בסיס ניסיון הרשות</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8D0910" w:rsidRPr="008D0910" w:rsidRDefault="008D0910" w:rsidP="00791FA7">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hint="cs"/>
                <w:sz w:val="26"/>
                <w:szCs w:val="26"/>
                <w:rtl/>
              </w:rPr>
              <w:t>15</w:t>
            </w:r>
          </w:p>
        </w:tc>
      </w:tr>
      <w:tr w:rsidR="00791FA7" w:rsidRPr="008D0910" w:rsidTr="00C63DA3">
        <w:tc>
          <w:tcPr>
            <w:tcW w:w="113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p>
        </w:tc>
        <w:tc>
          <w:tcPr>
            <w:tcW w:w="74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p>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סה"כ</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91FA7" w:rsidRPr="008D0910" w:rsidRDefault="00791FA7" w:rsidP="00791FA7">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100</w:t>
            </w:r>
          </w:p>
        </w:tc>
      </w:tr>
    </w:tbl>
    <w:p w:rsidR="00E366D3" w:rsidRDefault="00E366D3" w:rsidP="009D0204">
      <w:pPr>
        <w:pStyle w:val="a6"/>
        <w:tabs>
          <w:tab w:val="left" w:pos="761"/>
        </w:tabs>
        <w:spacing w:after="0" w:line="360" w:lineRule="auto"/>
        <w:ind w:left="-2" w:right="-252"/>
        <w:jc w:val="both"/>
        <w:rPr>
          <w:rFonts w:cs="FrankRuehl"/>
          <w:sz w:val="26"/>
          <w:szCs w:val="26"/>
          <w:rtl/>
        </w:rPr>
      </w:pPr>
    </w:p>
    <w:p w:rsidR="00FC69D8" w:rsidRPr="00411161" w:rsidRDefault="00FC69D8" w:rsidP="00C63DA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2" w:name="_Ref363640248"/>
      <w:bookmarkStart w:id="13" w:name="_Ref363644303"/>
      <w:bookmarkStart w:id="14" w:name="_Toc364353837"/>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2"/>
      <w:bookmarkEnd w:id="13"/>
      <w:bookmarkEnd w:id="14"/>
    </w:p>
    <w:p w:rsidR="00411161" w:rsidRDefault="00FC69D8" w:rsidP="0075425A">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DE0236">
        <w:rPr>
          <w:rFonts w:cs="FrankRuehl" w:hint="cs"/>
          <w:sz w:val="26"/>
          <w:szCs w:val="26"/>
          <w:rtl/>
        </w:rPr>
        <w:t xml:space="preserve">על המציע למלא כנדרש את </w:t>
      </w:r>
      <w:r w:rsidR="003540BD">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00495DDB"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sidR="005E5183">
        <w:rPr>
          <w:rFonts w:cs="FrankRuehl"/>
          <w:sz w:val="26"/>
          <w:szCs w:val="26"/>
          <w:rtl/>
        </w:rPr>
        <w:t>-</w:t>
      </w:r>
      <w:r w:rsidRPr="00DE0236">
        <w:rPr>
          <w:rFonts w:cs="FrankRuehl" w:hint="cs"/>
          <w:sz w:val="26"/>
          <w:szCs w:val="26"/>
          <w:rtl/>
        </w:rPr>
        <w:t xml:space="preserve"> "טופס הצעת מחיר"</w:t>
      </w:r>
      <w:r w:rsidR="0075425A">
        <w:rPr>
          <w:rFonts w:cs="FrankRuehl" w:hint="cs"/>
          <w:sz w:val="26"/>
          <w:szCs w:val="26"/>
          <w:rtl/>
        </w:rPr>
        <w:t xml:space="preserve"> </w:t>
      </w:r>
      <w:r w:rsidR="0075425A" w:rsidRPr="0075425A">
        <w:rPr>
          <w:rFonts w:cs="FrankRuehl" w:hint="cs"/>
          <w:b/>
          <w:bCs/>
          <w:sz w:val="26"/>
          <w:szCs w:val="26"/>
          <w:u w:val="single"/>
          <w:rtl/>
        </w:rPr>
        <w:t>עבור האזור אליו מוגשת ההצעה</w:t>
      </w:r>
      <w:r w:rsidRPr="00DE0236">
        <w:rPr>
          <w:rFonts w:cs="FrankRuehl" w:hint="cs"/>
          <w:sz w:val="26"/>
          <w:szCs w:val="26"/>
          <w:rtl/>
        </w:rPr>
        <w:t>.</w:t>
      </w:r>
    </w:p>
    <w:p w:rsidR="00791FA7" w:rsidRDefault="00057A86" w:rsidP="0075425A">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CF7008">
        <w:rPr>
          <w:rFonts w:cs="FrankRuehl" w:hint="cs"/>
          <w:sz w:val="26"/>
          <w:szCs w:val="26"/>
          <w:rtl/>
        </w:rPr>
        <w:t xml:space="preserve">על המציע להציע מחיר עבור </w:t>
      </w:r>
      <w:r w:rsidR="00791FA7" w:rsidRPr="0043565E">
        <w:rPr>
          <w:rFonts w:cs="FrankRuehl" w:hint="cs"/>
          <w:sz w:val="26"/>
          <w:szCs w:val="26"/>
          <w:rtl/>
        </w:rPr>
        <w:t>תחזוקה שוטפת שנתית בכל תחנה הידרומטרית וכן עבור צביעה בכל תחנה,</w:t>
      </w:r>
      <w:r w:rsidR="00791FA7">
        <w:rPr>
          <w:rFonts w:cs="FrankRuehl" w:hint="cs"/>
          <w:sz w:val="26"/>
          <w:szCs w:val="26"/>
          <w:rtl/>
        </w:rPr>
        <w:t xml:space="preserve"> זיפות בכל תחנה נדרשת, יום עבודה של מחפרון, עבור יום עבודה של בובקט ועבור יום עבודה של באגר, עבור צביעת סמל בתחנות, עבור ייצור והתקנת שילוט, עבור יום עבודות ריתוך</w:t>
      </w:r>
      <w:r w:rsidR="0093093F">
        <w:rPr>
          <w:rFonts w:cs="FrankRuehl" w:hint="cs"/>
          <w:sz w:val="26"/>
          <w:szCs w:val="26"/>
          <w:rtl/>
        </w:rPr>
        <w:t>, ויום עבודה של צוות של 3 עובדים</w:t>
      </w:r>
      <w:r w:rsidR="0075425A">
        <w:rPr>
          <w:rFonts w:cs="FrankRuehl" w:hint="cs"/>
          <w:sz w:val="26"/>
          <w:szCs w:val="26"/>
          <w:rtl/>
        </w:rPr>
        <w:t>.</w:t>
      </w:r>
    </w:p>
    <w:p w:rsidR="00057A86" w:rsidRDefault="00057A86" w:rsidP="009F0DFE">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411161">
        <w:rPr>
          <w:rFonts w:cs="FrankRuehl" w:hint="cs"/>
          <w:sz w:val="26"/>
          <w:szCs w:val="26"/>
          <w:rtl/>
        </w:rPr>
        <w:t>הצעת המחיר הזולה ביותר תזכה לניקוד של 100% (השווים ל</w:t>
      </w:r>
      <w:r w:rsidR="00B402CE">
        <w:rPr>
          <w:rFonts w:cs="FrankRuehl" w:hint="cs"/>
          <w:sz w:val="26"/>
          <w:szCs w:val="26"/>
          <w:rtl/>
        </w:rPr>
        <w:t>-</w:t>
      </w:r>
      <w:r w:rsidR="009F0DFE">
        <w:rPr>
          <w:rFonts w:cs="FrankRuehl" w:hint="cs"/>
          <w:sz w:val="26"/>
          <w:szCs w:val="26"/>
          <w:rtl/>
        </w:rPr>
        <w:t>5</w:t>
      </w:r>
      <w:r w:rsidR="00E03FA5">
        <w:rPr>
          <w:rFonts w:cs="FrankRuehl" w:hint="cs"/>
          <w:sz w:val="26"/>
          <w:szCs w:val="26"/>
          <w:rtl/>
        </w:rPr>
        <w:t>0</w:t>
      </w:r>
      <w:r w:rsidRPr="00411161">
        <w:rPr>
          <w:rFonts w:cs="FrankRuehl" w:hint="cs"/>
          <w:sz w:val="26"/>
          <w:szCs w:val="26"/>
          <w:rtl/>
        </w:rPr>
        <w:t>% מתוך הציון הכולל להצעה במכרז) ובהתאם תדורגנה ההצעות הבאות. נוסחת החישוב היא</w:t>
      </w:r>
      <w:r>
        <w:rPr>
          <w:rFonts w:cs="FrankRuehl" w:hint="cs"/>
          <w:sz w:val="26"/>
          <w:szCs w:val="26"/>
          <w:rtl/>
        </w:rPr>
        <w:t>:</w:t>
      </w:r>
    </w:p>
    <w:p w:rsidR="00FC69D8" w:rsidRPr="00791FA7" w:rsidRDefault="00FC69D8" w:rsidP="009D0204">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791FA7">
        <w:rPr>
          <w:rFonts w:cs="FrankRuehl" w:hint="cs"/>
          <w:b/>
          <w:bCs/>
          <w:sz w:val="26"/>
          <w:szCs w:val="26"/>
          <w:rtl/>
        </w:rPr>
        <w:t xml:space="preserve">ציון  = </w:t>
      </w:r>
      <w:r w:rsidRPr="00791FA7">
        <w:rPr>
          <w:rFonts w:cs="FrankRuehl" w:hint="cs"/>
          <w:sz w:val="26"/>
          <w:szCs w:val="26"/>
          <w:rtl/>
        </w:rPr>
        <w:t xml:space="preserve">הניקוד באמת המידה </w:t>
      </w:r>
      <w:r w:rsidRPr="00791FA7">
        <w:rPr>
          <w:rFonts w:cs="FrankRuehl"/>
          <w:i/>
          <w:iCs/>
          <w:sz w:val="26"/>
          <w:szCs w:val="26"/>
        </w:rPr>
        <w:t>x</w:t>
      </w:r>
      <w:r w:rsidRPr="00791FA7">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p>
    <w:p w:rsidR="00057A86" w:rsidRDefault="00FC69D8" w:rsidP="00C63DA3">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b/>
          <w:bCs/>
          <w:sz w:val="26"/>
          <w:szCs w:val="26"/>
          <w:u w:val="single"/>
          <w:rtl/>
        </w:rPr>
        <w:t>את הצעת המחיר בנוסח המצ"ב כ</w:t>
      </w:r>
      <w:r w:rsidR="003540BD">
        <w:rPr>
          <w:rFonts w:cs="FrankRuehl" w:hint="cs"/>
          <w:b/>
          <w:bCs/>
          <w:sz w:val="26"/>
          <w:szCs w:val="26"/>
          <w:u w:val="single"/>
          <w:rtl/>
        </w:rPr>
        <w:t>"</w:t>
      </w:r>
      <w:r w:rsidRPr="00DE0236">
        <w:rPr>
          <w:rFonts w:cs="FrankRuehl" w:hint="cs"/>
          <w:b/>
          <w:bCs/>
          <w:sz w:val="26"/>
          <w:szCs w:val="26"/>
          <w:u w:val="single"/>
          <w:rtl/>
        </w:rPr>
        <w:t xml:space="preserve">נספח </w:t>
      </w:r>
      <w:r w:rsidR="00D27587">
        <w:rPr>
          <w:rFonts w:cs="FrankRuehl" w:hint="cs"/>
          <w:b/>
          <w:bCs/>
          <w:sz w:val="26"/>
          <w:szCs w:val="26"/>
          <w:u w:val="single"/>
          <w:rtl/>
        </w:rPr>
        <w:t>ב</w:t>
      </w:r>
      <w:r w:rsidR="003540BD">
        <w:rPr>
          <w:rFonts w:cs="FrankRuehl" w:hint="cs"/>
          <w:b/>
          <w:bCs/>
          <w:sz w:val="26"/>
          <w:szCs w:val="26"/>
          <w:u w:val="single"/>
          <w:rtl/>
        </w:rPr>
        <w:t>'</w:t>
      </w:r>
      <w:r w:rsidRPr="00DE0236">
        <w:rPr>
          <w:rFonts w:cs="FrankRuehl" w:hint="cs"/>
          <w:b/>
          <w:bCs/>
          <w:sz w:val="26"/>
          <w:szCs w:val="26"/>
          <w:u w:val="single"/>
          <w:rtl/>
        </w:rPr>
        <w:t xml:space="preserve">" למכרז יש להגיש </w:t>
      </w:r>
      <w:r w:rsidR="003057D6">
        <w:rPr>
          <w:rFonts w:cs="FrankRuehl" w:hint="cs"/>
          <w:b/>
          <w:bCs/>
          <w:sz w:val="26"/>
          <w:szCs w:val="26"/>
          <w:u w:val="single"/>
          <w:rtl/>
        </w:rPr>
        <w:t>באופן המפורט בס</w:t>
      </w:r>
      <w:r w:rsidR="003057D6" w:rsidRPr="009F0DFE">
        <w:rPr>
          <w:rFonts w:cs="FrankRuehl" w:hint="cs"/>
          <w:b/>
          <w:bCs/>
          <w:sz w:val="26"/>
          <w:szCs w:val="26"/>
          <w:u w:val="single"/>
          <w:rtl/>
        </w:rPr>
        <w:t xml:space="preserve">עיף </w:t>
      </w:r>
      <w:r w:rsidR="003057D6" w:rsidRPr="009F0DFE">
        <w:rPr>
          <w:rFonts w:cs="FrankRuehl"/>
          <w:b/>
          <w:bCs/>
          <w:sz w:val="26"/>
          <w:szCs w:val="26"/>
          <w:u w:val="single"/>
          <w:rtl/>
        </w:rPr>
        <w:t>9.5.2.1</w:t>
      </w:r>
      <w:r w:rsidR="003057D6" w:rsidRPr="009F0DFE">
        <w:rPr>
          <w:rFonts w:cs="FrankRuehl" w:hint="cs"/>
          <w:b/>
          <w:bCs/>
          <w:sz w:val="26"/>
          <w:szCs w:val="26"/>
          <w:u w:val="single"/>
          <w:rtl/>
        </w:rPr>
        <w:t xml:space="preserve"> לה</w:t>
      </w:r>
      <w:r w:rsidR="003057D6">
        <w:rPr>
          <w:rFonts w:cs="FrankRuehl" w:hint="cs"/>
          <w:b/>
          <w:bCs/>
          <w:sz w:val="26"/>
          <w:szCs w:val="26"/>
          <w:u w:val="single"/>
          <w:rtl/>
        </w:rPr>
        <w:t xml:space="preserve">לן. </w:t>
      </w:r>
    </w:p>
    <w:p w:rsidR="0033132B" w:rsidRDefault="0000269D" w:rsidP="00C63DA3">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Pr>
          <w:rFonts w:cs="FrankRuehl"/>
          <w:sz w:val="26"/>
          <w:szCs w:val="26"/>
          <w:rtl/>
        </w:rPr>
        <w:lastRenderedPageBreak/>
        <w:t xml:space="preserve">הצעת מחיר מותנית </w:t>
      </w:r>
      <w:r w:rsidR="0033132B" w:rsidRPr="00DE0236">
        <w:rPr>
          <w:rFonts w:cs="FrankRuehl"/>
          <w:sz w:val="26"/>
          <w:szCs w:val="26"/>
          <w:rtl/>
        </w:rPr>
        <w:t xml:space="preserve">או מסויגת </w:t>
      </w:r>
      <w:r w:rsidR="0033132B" w:rsidRPr="00DE0236">
        <w:rPr>
          <w:rFonts w:cs="FrankRuehl" w:hint="cs"/>
          <w:sz w:val="26"/>
          <w:szCs w:val="26"/>
          <w:rtl/>
        </w:rPr>
        <w:t>או הכוללת ש</w:t>
      </w:r>
      <w:r w:rsidR="00F7478E">
        <w:rPr>
          <w:rFonts w:cs="FrankRuehl" w:hint="cs"/>
          <w:sz w:val="26"/>
          <w:szCs w:val="26"/>
          <w:rtl/>
        </w:rPr>
        <w:t>ינוי של נוסח ההצעה הכתוב ב</w:t>
      </w:r>
      <w:r w:rsidR="003540BD">
        <w:rPr>
          <w:rFonts w:cs="FrankRuehl" w:hint="cs"/>
          <w:sz w:val="26"/>
          <w:szCs w:val="26"/>
          <w:rtl/>
        </w:rPr>
        <w:t>"</w:t>
      </w:r>
      <w:r w:rsidR="00F7478E" w:rsidRPr="00883DAC">
        <w:rPr>
          <w:rFonts w:cs="FrankRuehl" w:hint="eastAsia"/>
          <w:b/>
          <w:bCs/>
          <w:sz w:val="26"/>
          <w:szCs w:val="26"/>
          <w:u w:val="single"/>
          <w:rtl/>
        </w:rPr>
        <w:t>נספח</w:t>
      </w:r>
      <w:r w:rsidR="00F7478E" w:rsidRPr="00883DAC">
        <w:rPr>
          <w:rFonts w:cs="FrankRuehl"/>
          <w:b/>
          <w:bCs/>
          <w:sz w:val="26"/>
          <w:szCs w:val="26"/>
          <w:u w:val="single"/>
          <w:rtl/>
        </w:rPr>
        <w:t xml:space="preserve"> </w:t>
      </w:r>
      <w:r w:rsidR="00F7478E" w:rsidRPr="00883DAC">
        <w:rPr>
          <w:rFonts w:cs="FrankRuehl" w:hint="eastAsia"/>
          <w:b/>
          <w:bCs/>
          <w:sz w:val="26"/>
          <w:szCs w:val="26"/>
          <w:u w:val="single"/>
          <w:rtl/>
        </w:rPr>
        <w:t>ב</w:t>
      </w:r>
      <w:r w:rsidR="0033132B" w:rsidRPr="00883DAC">
        <w:rPr>
          <w:rFonts w:cs="FrankRuehl"/>
          <w:b/>
          <w:bCs/>
          <w:sz w:val="26"/>
          <w:szCs w:val="26"/>
          <w:u w:val="single"/>
          <w:rtl/>
        </w:rPr>
        <w:t>'</w:t>
      </w:r>
      <w:r w:rsidR="003540BD">
        <w:rPr>
          <w:rFonts w:cs="FrankRuehl" w:hint="cs"/>
          <w:sz w:val="26"/>
          <w:szCs w:val="26"/>
          <w:rtl/>
        </w:rPr>
        <w:t>"</w:t>
      </w:r>
      <w:r w:rsidR="0033132B" w:rsidRPr="00DE0236">
        <w:rPr>
          <w:rFonts w:cs="FrankRuehl" w:hint="cs"/>
          <w:sz w:val="26"/>
          <w:szCs w:val="26"/>
          <w:rtl/>
        </w:rPr>
        <w:t xml:space="preserve">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rsidR="00E704B7" w:rsidRDefault="00E704B7" w:rsidP="00C63DA3">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rsidR="0075425A" w:rsidRPr="009F0DFE" w:rsidRDefault="0075425A" w:rsidP="00C63DA3">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9F0DFE">
        <w:rPr>
          <w:rFonts w:cs="FrankRuehl" w:hint="cs"/>
          <w:b/>
          <w:bCs/>
          <w:sz w:val="26"/>
          <w:szCs w:val="26"/>
          <w:u w:val="single"/>
          <w:rtl/>
        </w:rPr>
        <w:t xml:space="preserve">מציע המגיש הצעה ליותר מאזור אחד </w:t>
      </w:r>
      <w:r w:rsidRPr="009F0DFE">
        <w:rPr>
          <w:rFonts w:cs="FrankRuehl"/>
          <w:b/>
          <w:bCs/>
          <w:sz w:val="26"/>
          <w:szCs w:val="26"/>
          <w:u w:val="single"/>
          <w:rtl/>
        </w:rPr>
        <w:t>–</w:t>
      </w:r>
      <w:r w:rsidRPr="009F0DFE">
        <w:rPr>
          <w:rFonts w:cs="FrankRuehl" w:hint="cs"/>
          <w:b/>
          <w:bCs/>
          <w:sz w:val="26"/>
          <w:szCs w:val="26"/>
          <w:u w:val="single"/>
          <w:rtl/>
        </w:rPr>
        <w:t xml:space="preserve"> כל הצעותיו תיפסלנה על הסף</w:t>
      </w:r>
      <w:r w:rsidR="009F0DFE">
        <w:rPr>
          <w:rFonts w:cs="FrankRuehl" w:hint="cs"/>
          <w:b/>
          <w:bCs/>
          <w:sz w:val="26"/>
          <w:szCs w:val="26"/>
          <w:u w:val="single"/>
          <w:rtl/>
        </w:rPr>
        <w:t>.</w:t>
      </w:r>
    </w:p>
    <w:p w:rsidR="00FC69D8" w:rsidRDefault="00FC69D8" w:rsidP="009D0204">
      <w:pPr>
        <w:tabs>
          <w:tab w:val="left" w:pos="213"/>
        </w:tabs>
        <w:spacing w:after="0" w:line="240" w:lineRule="auto"/>
        <w:jc w:val="both"/>
        <w:rPr>
          <w:rFonts w:cs="FrankRuehl"/>
          <w:rtl/>
        </w:rPr>
      </w:pPr>
    </w:p>
    <w:p w:rsidR="00616BD0" w:rsidRPr="00E702A5" w:rsidRDefault="00616BD0"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rsidR="00616BD0" w:rsidRPr="00977680" w:rsidRDefault="00616BD0" w:rsidP="00C63DA3">
      <w:pPr>
        <w:pStyle w:val="a6"/>
        <w:numPr>
          <w:ilvl w:val="1"/>
          <w:numId w:val="2"/>
        </w:numPr>
        <w:spacing w:after="0" w:line="360" w:lineRule="auto"/>
        <w:ind w:left="883" w:hanging="523"/>
        <w:jc w:val="both"/>
        <w:rPr>
          <w:rFonts w:cs="FrankRuehl"/>
          <w:sz w:val="26"/>
          <w:szCs w:val="26"/>
        </w:rPr>
      </w:pPr>
      <w:r>
        <w:rPr>
          <w:rFonts w:cs="FrankRuehl" w:hint="cs"/>
          <w:sz w:val="26"/>
          <w:szCs w:val="26"/>
          <w:rtl/>
        </w:rPr>
        <w:t>ניתן להגיש הצעות ב</w:t>
      </w:r>
      <w:r w:rsidRPr="00D06904">
        <w:rPr>
          <w:rFonts w:cs="FrankRuehl" w:hint="cs"/>
          <w:sz w:val="26"/>
          <w:szCs w:val="26"/>
          <w:rtl/>
        </w:rPr>
        <w:t xml:space="preserve">מכרז </w:t>
      </w:r>
      <w:r w:rsidR="000E2F7E">
        <w:rPr>
          <w:rFonts w:cs="FrankRuehl" w:hint="cs"/>
          <w:sz w:val="26"/>
          <w:szCs w:val="26"/>
          <w:rtl/>
        </w:rPr>
        <w:t>במועדים המפורטים בעמוד השער למכרז זה.</w:t>
      </w:r>
    </w:p>
    <w:p w:rsidR="00657FE1" w:rsidRDefault="00616BD0" w:rsidP="00C63DA3">
      <w:pPr>
        <w:pStyle w:val="a6"/>
        <w:numPr>
          <w:ilvl w:val="1"/>
          <w:numId w:val="2"/>
        </w:numPr>
        <w:spacing w:after="0" w:line="360" w:lineRule="auto"/>
        <w:ind w:left="883" w:hanging="523"/>
        <w:jc w:val="both"/>
        <w:rPr>
          <w:rFonts w:cs="FrankRuehl"/>
          <w:sz w:val="26"/>
          <w:szCs w:val="26"/>
        </w:rPr>
      </w:pPr>
      <w:r w:rsidRPr="00D06904">
        <w:rPr>
          <w:rFonts w:cs="FrankRuehl" w:hint="cs"/>
          <w:sz w:val="26"/>
          <w:szCs w:val="26"/>
          <w:rtl/>
        </w:rPr>
        <w:t xml:space="preserve">מקום הגשת ההצעות </w:t>
      </w:r>
      <w:r>
        <w:rPr>
          <w:rFonts w:cs="FrankRuehl"/>
          <w:sz w:val="26"/>
          <w:szCs w:val="26"/>
          <w:rtl/>
        </w:rPr>
        <w:t>-</w:t>
      </w:r>
      <w:r w:rsidRPr="00D06904">
        <w:rPr>
          <w:rFonts w:cs="FrankRuehl" w:hint="cs"/>
          <w:sz w:val="26"/>
          <w:szCs w:val="26"/>
          <w:rtl/>
        </w:rPr>
        <w:t xml:space="preserve"> תיבת המכרזים </w:t>
      </w:r>
      <w:r>
        <w:rPr>
          <w:rFonts w:cs="FrankRuehl" w:hint="cs"/>
          <w:sz w:val="26"/>
          <w:szCs w:val="26"/>
          <w:rtl/>
        </w:rPr>
        <w:t>ש</w:t>
      </w:r>
      <w:r w:rsidRPr="00D06904">
        <w:rPr>
          <w:rFonts w:cs="FrankRuehl" w:hint="cs"/>
          <w:sz w:val="26"/>
          <w:szCs w:val="26"/>
          <w:rtl/>
        </w:rPr>
        <w:t xml:space="preserve">ברשות הממשלתית למים ולביוב ברחוב </w:t>
      </w:r>
      <w:r w:rsidR="00657FE1">
        <w:rPr>
          <w:rFonts w:cs="FrankRuehl" w:hint="cs"/>
          <w:sz w:val="26"/>
          <w:szCs w:val="26"/>
          <w:rtl/>
        </w:rPr>
        <w:t xml:space="preserve">בנק ישראל 7 (בניין ג'נרי 2), קומה מינוס 1, ירושלים. </w:t>
      </w:r>
    </w:p>
    <w:p w:rsidR="00616BD0" w:rsidRDefault="00657FE1" w:rsidP="00E33063">
      <w:pPr>
        <w:pStyle w:val="a6"/>
        <w:spacing w:after="0" w:line="360" w:lineRule="auto"/>
        <w:ind w:left="883"/>
        <w:jc w:val="both"/>
        <w:rPr>
          <w:rFonts w:cs="FrankRuehl"/>
          <w:sz w:val="26"/>
          <w:szCs w:val="26"/>
        </w:rPr>
      </w:pPr>
      <w:r>
        <w:rPr>
          <w:rFonts w:cs="FrankRuehl" w:hint="cs"/>
          <w:sz w:val="26"/>
          <w:szCs w:val="26"/>
          <w:rtl/>
        </w:rPr>
        <w:t xml:space="preserve">*** יש לבקש מהביטחון ליווי לתיבת המכרזים. </w:t>
      </w:r>
    </w:p>
    <w:p w:rsidR="00616BD0" w:rsidRPr="000D2179" w:rsidRDefault="00616BD0" w:rsidP="009D0204">
      <w:pPr>
        <w:pStyle w:val="a6"/>
        <w:spacing w:after="0" w:line="240" w:lineRule="auto"/>
        <w:ind w:left="883"/>
        <w:jc w:val="both"/>
        <w:rPr>
          <w:rFonts w:cs="FrankRuehl"/>
          <w:sz w:val="12"/>
          <w:szCs w:val="12"/>
        </w:rPr>
      </w:pPr>
    </w:p>
    <w:p w:rsidR="00616BD0" w:rsidRPr="0010476E" w:rsidRDefault="00616BD0" w:rsidP="00812D66">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המציעים</w:t>
      </w:r>
      <w:r w:rsidRPr="0010476E">
        <w:rPr>
          <w:rFonts w:cs="FrankRuehl" w:hint="cs"/>
          <w:b/>
          <w:bCs/>
          <w:color w:val="FF0000"/>
          <w:sz w:val="28"/>
          <w:szCs w:val="28"/>
          <w:rtl/>
        </w:rPr>
        <w:t xml:space="preserve"> </w:t>
      </w:r>
      <w:r w:rsidR="006931B7">
        <w:rPr>
          <w:rFonts w:cs="FrankRuehl"/>
          <w:b/>
          <w:bCs/>
          <w:color w:val="FF0000"/>
          <w:sz w:val="28"/>
          <w:szCs w:val="28"/>
          <w:rtl/>
        </w:rPr>
        <w:t>–</w:t>
      </w:r>
      <w:r w:rsidRPr="0010476E">
        <w:rPr>
          <w:rFonts w:cs="FrankRuehl" w:hint="cs"/>
          <w:b/>
          <w:bCs/>
          <w:color w:val="FF0000"/>
          <w:sz w:val="28"/>
          <w:szCs w:val="28"/>
          <w:rtl/>
        </w:rPr>
        <w:t xml:space="preserve"> </w:t>
      </w:r>
      <w:r w:rsidR="006931B7">
        <w:rPr>
          <w:rFonts w:cs="FrankRuehl" w:hint="cs"/>
          <w:b/>
          <w:bCs/>
          <w:color w:val="FF0000"/>
          <w:sz w:val="28"/>
          <w:szCs w:val="28"/>
          <w:rtl/>
        </w:rPr>
        <w:t xml:space="preserve">עקב שינויים בהסדרי התנועה, </w:t>
      </w:r>
      <w:r w:rsidRPr="0010476E">
        <w:rPr>
          <w:rFonts w:cs="FrankRuehl" w:hint="cs"/>
          <w:b/>
          <w:bCs/>
          <w:color w:val="FF0000"/>
          <w:sz w:val="28"/>
          <w:szCs w:val="28"/>
          <w:rtl/>
        </w:rPr>
        <w:t>יתכנו קשיים בנגישות למשרדי רשות המים או במציאת חנייה באזור, מוצע להיערך לכך בהתאם</w:t>
      </w:r>
      <w:r w:rsidRPr="0010476E">
        <w:rPr>
          <w:rFonts w:cs="FrankRuehl" w:hint="cs"/>
          <w:b/>
          <w:bCs/>
          <w:color w:val="FF0000"/>
          <w:sz w:val="26"/>
          <w:rtl/>
        </w:rPr>
        <w:t>.</w:t>
      </w:r>
    </w:p>
    <w:p w:rsidR="00405E04" w:rsidRDefault="00405E04" w:rsidP="00C63DA3">
      <w:pPr>
        <w:pStyle w:val="a6"/>
        <w:numPr>
          <w:ilvl w:val="1"/>
          <w:numId w:val="2"/>
        </w:numPr>
        <w:spacing w:after="0" w:line="360" w:lineRule="auto"/>
        <w:jc w:val="both"/>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006931B7">
        <w:rPr>
          <w:rFonts w:cs="FrankRuehl" w:hint="cs"/>
          <w:sz w:val="26"/>
          <w:szCs w:val="26"/>
          <w:rtl/>
        </w:rPr>
        <w:t xml:space="preserve"> על הסף</w:t>
      </w:r>
      <w:r w:rsidRPr="00AF455C">
        <w:rPr>
          <w:rFonts w:cs="FrankRuehl"/>
          <w:sz w:val="26"/>
          <w:szCs w:val="26"/>
          <w:rtl/>
        </w:rPr>
        <w:t>.</w:t>
      </w:r>
    </w:p>
    <w:p w:rsidR="006931B7" w:rsidRPr="0075425A" w:rsidRDefault="006931B7" w:rsidP="00E33063">
      <w:pPr>
        <w:pStyle w:val="a6"/>
        <w:spacing w:after="0" w:line="360" w:lineRule="auto"/>
        <w:jc w:val="both"/>
        <w:rPr>
          <w:rFonts w:cs="FrankRuehl"/>
          <w:sz w:val="10"/>
          <w:szCs w:val="10"/>
        </w:rPr>
      </w:pPr>
    </w:p>
    <w:p w:rsidR="00616BD0" w:rsidRPr="0010476E" w:rsidRDefault="00616BD0" w:rsidP="00C63DA3">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rsidR="00616BD0" w:rsidRPr="00DE0236" w:rsidRDefault="00616BD0" w:rsidP="00C63DA3">
      <w:pPr>
        <w:pStyle w:val="a6"/>
        <w:numPr>
          <w:ilvl w:val="2"/>
          <w:numId w:val="2"/>
        </w:numPr>
        <w:spacing w:after="0" w:line="360" w:lineRule="auto"/>
        <w:ind w:hanging="655"/>
        <w:jc w:val="both"/>
        <w:outlineLvl w:val="0"/>
        <w:rPr>
          <w:rFonts w:cs="FrankRuehl"/>
          <w:sz w:val="26"/>
          <w:szCs w:val="26"/>
        </w:rPr>
      </w:pPr>
      <w:r w:rsidRPr="00DE0236">
        <w:rPr>
          <w:rFonts w:cs="FrankRuehl"/>
          <w:sz w:val="26"/>
          <w:szCs w:val="26"/>
          <w:rtl/>
        </w:rPr>
        <w:t xml:space="preserve">על המציע להגיש את הצעתו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וחתימתו על הנספחים </w:t>
      </w:r>
      <w:r>
        <w:rPr>
          <w:rFonts w:cs="FrankRuehl" w:hint="cs"/>
          <w:sz w:val="26"/>
          <w:szCs w:val="26"/>
          <w:rtl/>
        </w:rPr>
        <w:t>למכרז זה</w:t>
      </w:r>
      <w:r w:rsidRPr="00DE0236">
        <w:rPr>
          <w:rFonts w:cs="FrankRuehl"/>
          <w:sz w:val="26"/>
          <w:szCs w:val="26"/>
          <w:rtl/>
        </w:rPr>
        <w:t xml:space="preserve">. </w:t>
      </w:r>
    </w:p>
    <w:p w:rsidR="00616BD0" w:rsidRPr="00DE0236" w:rsidRDefault="00616BD0" w:rsidP="000D2179">
      <w:pPr>
        <w:pStyle w:val="ab"/>
        <w:spacing w:after="0" w:line="360" w:lineRule="auto"/>
        <w:ind w:left="1712"/>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מעוניין המציע ל</w:t>
      </w:r>
      <w:r w:rsidRPr="00DE0236">
        <w:rPr>
          <w:rFonts w:cs="FrankRuehl" w:hint="cs"/>
          <w:sz w:val="26"/>
          <w:szCs w:val="26"/>
          <w:rtl/>
        </w:rPr>
        <w:t>צרף</w:t>
      </w:r>
      <w:r w:rsidRPr="00DE0236">
        <w:rPr>
          <w:rFonts w:cs="FrankRuehl"/>
          <w:sz w:val="26"/>
          <w:szCs w:val="26"/>
          <w:rtl/>
        </w:rPr>
        <w:t xml:space="preserve"> והכלולים בהצעתו.</w:t>
      </w:r>
    </w:p>
    <w:p w:rsidR="00616BD0" w:rsidRPr="00DE0236" w:rsidRDefault="00616BD0" w:rsidP="00C63DA3">
      <w:pPr>
        <w:pStyle w:val="a6"/>
        <w:numPr>
          <w:ilvl w:val="2"/>
          <w:numId w:val="2"/>
        </w:numPr>
        <w:spacing w:after="0" w:line="360" w:lineRule="auto"/>
        <w:ind w:hanging="655"/>
        <w:jc w:val="both"/>
        <w:outlineLvl w:val="0"/>
        <w:rPr>
          <w:rFonts w:cs="FrankRuehl"/>
          <w:sz w:val="26"/>
          <w:szCs w:val="26"/>
        </w:rPr>
      </w:pPr>
      <w:r w:rsidRPr="00DE0236">
        <w:rPr>
          <w:rFonts w:cs="FrankRuehl" w:hint="cs"/>
          <w:sz w:val="26"/>
          <w:szCs w:val="26"/>
          <w:rtl/>
        </w:rPr>
        <w:t>הרשות שומרת לעצמה</w:t>
      </w:r>
      <w:r w:rsidRPr="00DE0236">
        <w:rPr>
          <w:rFonts w:cs="FrankRuehl"/>
          <w:sz w:val="26"/>
          <w:szCs w:val="26"/>
          <w:rtl/>
        </w:rPr>
        <w:t xml:space="preserve"> את הזכות לפסול על הסף הצעות שלא</w:t>
      </w:r>
      <w:r w:rsidRPr="00DE0236">
        <w:rPr>
          <w:rFonts w:cs="FrankRuehl" w:hint="cs"/>
          <w:sz w:val="26"/>
          <w:szCs w:val="26"/>
          <w:rtl/>
        </w:rPr>
        <w:t xml:space="preserve"> </w:t>
      </w:r>
      <w:r w:rsidRPr="00DE0236">
        <w:rPr>
          <w:rFonts w:cs="FrankRuehl"/>
          <w:sz w:val="26"/>
          <w:szCs w:val="26"/>
          <w:rtl/>
        </w:rPr>
        <w:t>תוגשנה במתכונת שלהלן.</w:t>
      </w:r>
    </w:p>
    <w:p w:rsidR="00616BD0" w:rsidRDefault="00616BD0" w:rsidP="00C63DA3">
      <w:pPr>
        <w:pStyle w:val="a6"/>
        <w:numPr>
          <w:ilvl w:val="2"/>
          <w:numId w:val="2"/>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Pr="00DE0236">
        <w:rPr>
          <w:rFonts w:cs="FrankRuehl" w:hint="cs"/>
          <w:sz w:val="26"/>
          <w:szCs w:val="26"/>
          <w:rtl/>
        </w:rPr>
        <w:t>יש לוודא</w:t>
      </w:r>
      <w:r>
        <w:rPr>
          <w:rFonts w:cs="FrankRuehl" w:hint="cs"/>
          <w:sz w:val="26"/>
          <w:szCs w:val="26"/>
          <w:rtl/>
        </w:rPr>
        <w:t>,</w:t>
      </w:r>
      <w:r w:rsidRPr="00DE0236">
        <w:rPr>
          <w:rFonts w:cs="FrankRuehl" w:hint="cs"/>
          <w:sz w:val="26"/>
          <w:szCs w:val="26"/>
          <w:rtl/>
        </w:rPr>
        <w:t xml:space="preserve"> כי להצעה צורפו כל המסמכים הנדרשים על</w:t>
      </w:r>
      <w:r>
        <w:rPr>
          <w:rFonts w:cs="FrankRuehl" w:hint="cs"/>
          <w:sz w:val="26"/>
          <w:szCs w:val="26"/>
          <w:rtl/>
        </w:rPr>
        <w:t>-</w:t>
      </w:r>
      <w:r w:rsidRPr="00DE0236">
        <w:rPr>
          <w:rFonts w:cs="FrankRuehl" w:hint="cs"/>
          <w:sz w:val="26"/>
          <w:szCs w:val="26"/>
          <w:rtl/>
        </w:rPr>
        <w:t>פי תנא</w:t>
      </w:r>
      <w:r>
        <w:rPr>
          <w:rFonts w:cs="FrankRuehl" w:hint="cs"/>
          <w:sz w:val="26"/>
          <w:szCs w:val="26"/>
          <w:rtl/>
        </w:rPr>
        <w:t>י הסף ומסמכי המכרז לרבות מילוי פרטים וחתימה בכל מקום בו הדבר נדרש</w:t>
      </w:r>
      <w:r w:rsidRPr="00DE0236">
        <w:rPr>
          <w:rFonts w:cs="FrankRuehl" w:hint="cs"/>
          <w:sz w:val="26"/>
          <w:szCs w:val="26"/>
          <w:rtl/>
        </w:rPr>
        <w:t>.</w:t>
      </w:r>
    </w:p>
    <w:p w:rsidR="00616BD0" w:rsidRPr="00007228" w:rsidRDefault="00616BD0" w:rsidP="00C63DA3">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t>אופן הגשת ההצעה</w:t>
      </w:r>
      <w:r w:rsidRPr="00007228">
        <w:rPr>
          <w:rFonts w:cs="FrankRuehl" w:hint="cs"/>
          <w:sz w:val="26"/>
          <w:szCs w:val="26"/>
          <w:rtl/>
        </w:rPr>
        <w:t>:</w:t>
      </w:r>
    </w:p>
    <w:p w:rsidR="00E91EEA" w:rsidRDefault="00616BD0" w:rsidP="002B4074">
      <w:pPr>
        <w:pStyle w:val="a6"/>
        <w:numPr>
          <w:ilvl w:val="2"/>
          <w:numId w:val="2"/>
        </w:numPr>
        <w:spacing w:after="0" w:line="360" w:lineRule="auto"/>
        <w:jc w:val="both"/>
        <w:outlineLvl w:val="0"/>
        <w:rPr>
          <w:rFonts w:ascii="Arial" w:hAnsi="Arial" w:cs="FrankRuehl"/>
          <w:sz w:val="26"/>
          <w:szCs w:val="26"/>
        </w:rPr>
      </w:pPr>
      <w:r w:rsidRPr="00AF455C">
        <w:rPr>
          <w:rFonts w:ascii="Arial" w:hAnsi="Arial" w:cs="FrankRuehl"/>
          <w:sz w:val="26"/>
          <w:szCs w:val="26"/>
          <w:rtl/>
        </w:rPr>
        <w:t xml:space="preserve">את ההצעה </w:t>
      </w:r>
      <w:r w:rsidRPr="00AF455C">
        <w:rPr>
          <w:rFonts w:ascii="Arial" w:hAnsi="Arial" w:cs="FrankRuehl" w:hint="eastAsia"/>
          <w:sz w:val="26"/>
          <w:szCs w:val="26"/>
          <w:rtl/>
        </w:rPr>
        <w:t>יש</w:t>
      </w:r>
      <w:r w:rsidRPr="00AF455C">
        <w:rPr>
          <w:rFonts w:ascii="Arial" w:hAnsi="Arial" w:cs="FrankRuehl"/>
          <w:sz w:val="26"/>
          <w:szCs w:val="26"/>
          <w:rtl/>
        </w:rPr>
        <w:t xml:space="preserve"> להגיש ב</w:t>
      </w:r>
      <w:r w:rsidR="00BA7CBD">
        <w:rPr>
          <w:rFonts w:ascii="Arial" w:hAnsi="Arial" w:cs="FrankRuehl" w:hint="cs"/>
          <w:sz w:val="26"/>
          <w:szCs w:val="26"/>
          <w:rtl/>
        </w:rPr>
        <w:t>מעטפה חיצונית אח</w:t>
      </w:r>
      <w:r w:rsidR="00BA7CBD" w:rsidRPr="002B4074">
        <w:rPr>
          <w:rFonts w:ascii="Arial" w:hAnsi="Arial" w:cs="FrankRuehl" w:hint="cs"/>
          <w:sz w:val="26"/>
          <w:szCs w:val="26"/>
          <w:rtl/>
        </w:rPr>
        <w:t>ת</w:t>
      </w:r>
      <w:r w:rsidR="003057D6" w:rsidRPr="002B4074">
        <w:rPr>
          <w:rFonts w:ascii="Arial" w:hAnsi="Arial" w:cs="FrankRuehl" w:hint="cs"/>
          <w:sz w:val="26"/>
          <w:szCs w:val="26"/>
          <w:rtl/>
        </w:rPr>
        <w:t xml:space="preserve"> סגורה, </w:t>
      </w:r>
      <w:r w:rsidRPr="002B4074">
        <w:rPr>
          <w:rFonts w:ascii="Arial" w:hAnsi="Arial" w:cs="FrankRuehl"/>
          <w:sz w:val="26"/>
          <w:szCs w:val="26"/>
          <w:rtl/>
        </w:rPr>
        <w:t>עליה יצוי</w:t>
      </w:r>
      <w:r w:rsidRPr="002B4074">
        <w:rPr>
          <w:rFonts w:ascii="Arial" w:hAnsi="Arial" w:cs="FrankRuehl" w:hint="eastAsia"/>
          <w:sz w:val="26"/>
          <w:szCs w:val="26"/>
          <w:rtl/>
        </w:rPr>
        <w:t>נו</w:t>
      </w:r>
      <w:r w:rsidRPr="002B4074">
        <w:rPr>
          <w:rFonts w:ascii="Arial" w:hAnsi="Arial" w:cs="FrankRuehl"/>
          <w:sz w:val="26"/>
          <w:szCs w:val="26"/>
          <w:rtl/>
        </w:rPr>
        <w:t xml:space="preserve"> שם המציע, כותרת המכרז ומספרו (</w:t>
      </w:r>
      <w:r w:rsidRPr="002B4074">
        <w:rPr>
          <w:rFonts w:ascii="Arial" w:hAnsi="Arial" w:cs="FrankRuehl"/>
          <w:b/>
          <w:bCs/>
          <w:sz w:val="26"/>
          <w:szCs w:val="26"/>
          <w:u w:val="single"/>
          <w:rtl/>
        </w:rPr>
        <w:t xml:space="preserve">מכרז </w:t>
      </w:r>
      <w:r w:rsidR="0085411B">
        <w:rPr>
          <w:rFonts w:ascii="Arial" w:hAnsi="Arial" w:cs="FrankRuehl" w:hint="cs"/>
          <w:b/>
          <w:bCs/>
          <w:sz w:val="26"/>
          <w:szCs w:val="26"/>
          <w:u w:val="single"/>
          <w:rtl/>
        </w:rPr>
        <w:t xml:space="preserve">פומבי דו שלבי </w:t>
      </w:r>
      <w:r w:rsidRPr="002B4074">
        <w:rPr>
          <w:rFonts w:ascii="Arial" w:hAnsi="Arial" w:cs="FrankRuehl"/>
          <w:b/>
          <w:bCs/>
          <w:sz w:val="26"/>
          <w:szCs w:val="26"/>
          <w:u w:val="single"/>
          <w:rtl/>
        </w:rPr>
        <w:t xml:space="preserve">מס' </w:t>
      </w:r>
      <w:r w:rsidR="002B4074" w:rsidRPr="002B4074">
        <w:rPr>
          <w:rFonts w:ascii="Arial" w:hAnsi="Arial" w:cs="FrankRuehl" w:hint="cs"/>
          <w:b/>
          <w:bCs/>
          <w:sz w:val="26"/>
          <w:szCs w:val="26"/>
          <w:u w:val="single"/>
          <w:rtl/>
        </w:rPr>
        <w:t>16/2020/100046769</w:t>
      </w:r>
      <w:r w:rsidR="002B4074">
        <w:rPr>
          <w:rFonts w:ascii="Arial" w:hAnsi="Arial" w:cs="FrankRuehl" w:hint="cs"/>
          <w:b/>
          <w:bCs/>
          <w:sz w:val="26"/>
          <w:szCs w:val="26"/>
          <w:u w:val="single"/>
          <w:rtl/>
        </w:rPr>
        <w:t xml:space="preserve"> </w:t>
      </w:r>
      <w:r w:rsidR="009F0DFE">
        <w:rPr>
          <w:rFonts w:ascii="Arial" w:hAnsi="Arial" w:cs="FrankRuehl" w:hint="cs"/>
          <w:b/>
          <w:bCs/>
          <w:sz w:val="26"/>
          <w:szCs w:val="26"/>
          <w:u w:val="single"/>
          <w:rtl/>
        </w:rPr>
        <w:t>למתן שירותי אחזקה של תחנות הידרומטריות ברחבי הארץ).</w:t>
      </w:r>
    </w:p>
    <w:p w:rsidR="003F4152" w:rsidRDefault="003F4152" w:rsidP="00C63DA3">
      <w:pPr>
        <w:pStyle w:val="a6"/>
        <w:numPr>
          <w:ilvl w:val="2"/>
          <w:numId w:val="2"/>
        </w:numPr>
        <w:spacing w:after="0" w:line="360" w:lineRule="auto"/>
        <w:jc w:val="both"/>
        <w:outlineLvl w:val="0"/>
        <w:rPr>
          <w:rFonts w:ascii="Arial" w:hAnsi="Arial" w:cs="FrankRuehl"/>
          <w:sz w:val="26"/>
          <w:szCs w:val="26"/>
          <w:rtl/>
        </w:rPr>
      </w:pPr>
      <w:r>
        <w:rPr>
          <w:rFonts w:ascii="Arial" w:hAnsi="Arial" w:cs="FrankRuehl" w:hint="cs"/>
          <w:sz w:val="26"/>
          <w:szCs w:val="26"/>
          <w:rtl/>
        </w:rPr>
        <w:t>ההצעה תכיל שתי מעטפות פנימיות כדלקמן:</w:t>
      </w:r>
    </w:p>
    <w:p w:rsidR="003057D6" w:rsidRPr="00E33063" w:rsidRDefault="003057D6" w:rsidP="00C63DA3">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Pr>
          <w:rFonts w:ascii="Arial" w:hAnsi="Arial" w:cs="FrankRuehl" w:hint="cs"/>
          <w:b/>
          <w:bCs/>
          <w:sz w:val="26"/>
          <w:szCs w:val="26"/>
          <w:u w:val="single"/>
          <w:rtl/>
        </w:rPr>
        <w:t>מעטפה פנימית</w:t>
      </w:r>
      <w:r w:rsidR="00B43883">
        <w:rPr>
          <w:rFonts w:ascii="Arial" w:hAnsi="Arial" w:cs="FrankRuehl" w:hint="cs"/>
          <w:b/>
          <w:bCs/>
          <w:sz w:val="26"/>
          <w:szCs w:val="26"/>
          <w:u w:val="single"/>
          <w:rtl/>
        </w:rPr>
        <w:t xml:space="preserve"> </w:t>
      </w:r>
      <w:r w:rsidR="00B43883">
        <w:rPr>
          <w:rFonts w:ascii="Arial" w:hAnsi="Arial" w:cs="FrankRuehl" w:hint="cs"/>
          <w:b/>
          <w:bCs/>
          <w:sz w:val="26"/>
          <w:szCs w:val="26"/>
          <w:u w:val="single"/>
        </w:rPr>
        <w:t>I</w:t>
      </w:r>
      <w:r>
        <w:rPr>
          <w:rFonts w:ascii="Arial" w:hAnsi="Arial" w:cs="FrankRuehl" w:hint="cs"/>
          <w:b/>
          <w:bCs/>
          <w:sz w:val="26"/>
          <w:szCs w:val="26"/>
          <w:u w:val="single"/>
          <w:rtl/>
        </w:rPr>
        <w:t xml:space="preserve"> </w:t>
      </w:r>
      <w:r>
        <w:rPr>
          <w:rFonts w:ascii="Arial" w:hAnsi="Arial" w:cs="FrankRuehl"/>
          <w:b/>
          <w:bCs/>
          <w:sz w:val="26"/>
          <w:szCs w:val="26"/>
          <w:u w:val="single"/>
          <w:rtl/>
        </w:rPr>
        <w:t>–</w:t>
      </w:r>
      <w:r>
        <w:rPr>
          <w:rFonts w:ascii="Arial" w:hAnsi="Arial" w:cs="FrankRuehl" w:hint="cs"/>
          <w:b/>
          <w:bCs/>
          <w:sz w:val="26"/>
          <w:szCs w:val="26"/>
          <w:u w:val="single"/>
          <w:rtl/>
        </w:rPr>
        <w:t xml:space="preserve"> הצעת המחיר:</w:t>
      </w:r>
    </w:p>
    <w:p w:rsidR="003057D6" w:rsidRPr="00E33063" w:rsidRDefault="003057D6" w:rsidP="00E33063">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E33063">
        <w:rPr>
          <w:rFonts w:cs="FrankRuehl" w:hint="eastAsia"/>
          <w:b/>
          <w:bCs/>
          <w:sz w:val="26"/>
          <w:szCs w:val="26"/>
          <w:rtl/>
        </w:rPr>
        <w:t>יובהר</w:t>
      </w:r>
      <w:r w:rsidRPr="00E33063">
        <w:rPr>
          <w:rFonts w:cs="FrankRuehl"/>
          <w:b/>
          <w:bCs/>
          <w:sz w:val="26"/>
          <w:szCs w:val="26"/>
          <w:rtl/>
        </w:rPr>
        <w:t xml:space="preserve">: </w:t>
      </w:r>
      <w:r w:rsidRPr="00E33063">
        <w:rPr>
          <w:rFonts w:cs="FrankRuehl" w:hint="eastAsia"/>
          <w:b/>
          <w:bCs/>
          <w:sz w:val="26"/>
          <w:szCs w:val="26"/>
          <w:rtl/>
        </w:rPr>
        <w:t>הצעת</w:t>
      </w:r>
      <w:r w:rsidRPr="00E33063">
        <w:rPr>
          <w:rFonts w:cs="FrankRuehl"/>
          <w:b/>
          <w:bCs/>
          <w:sz w:val="26"/>
          <w:szCs w:val="26"/>
          <w:rtl/>
        </w:rPr>
        <w:t xml:space="preserve"> </w:t>
      </w:r>
      <w:r w:rsidRPr="00E33063">
        <w:rPr>
          <w:rFonts w:cs="FrankRuehl" w:hint="eastAsia"/>
          <w:b/>
          <w:bCs/>
          <w:sz w:val="26"/>
          <w:szCs w:val="26"/>
          <w:rtl/>
        </w:rPr>
        <w:t>מחיר</w:t>
      </w:r>
      <w:r w:rsidRPr="00E33063">
        <w:rPr>
          <w:rFonts w:cs="FrankRuehl"/>
          <w:b/>
          <w:bCs/>
          <w:sz w:val="26"/>
          <w:szCs w:val="26"/>
          <w:rtl/>
        </w:rPr>
        <w:t xml:space="preserve"> </w:t>
      </w:r>
      <w:r w:rsidRPr="00E33063">
        <w:rPr>
          <w:rFonts w:cs="FrankRuehl" w:hint="eastAsia"/>
          <w:b/>
          <w:bCs/>
          <w:sz w:val="26"/>
          <w:szCs w:val="26"/>
          <w:rtl/>
        </w:rPr>
        <w:t>שלא</w:t>
      </w:r>
      <w:r w:rsidRPr="00E33063">
        <w:rPr>
          <w:rFonts w:cs="FrankRuehl"/>
          <w:b/>
          <w:bCs/>
          <w:sz w:val="26"/>
          <w:szCs w:val="26"/>
          <w:rtl/>
        </w:rPr>
        <w:t xml:space="preserve"> </w:t>
      </w:r>
      <w:r w:rsidRPr="00E33063">
        <w:rPr>
          <w:rFonts w:cs="FrankRuehl" w:hint="eastAsia"/>
          <w:b/>
          <w:bCs/>
          <w:sz w:val="26"/>
          <w:szCs w:val="26"/>
          <w:rtl/>
        </w:rPr>
        <w:t>תוגש</w:t>
      </w:r>
      <w:r w:rsidRPr="00E33063">
        <w:rPr>
          <w:rFonts w:cs="FrankRuehl"/>
          <w:b/>
          <w:bCs/>
          <w:sz w:val="26"/>
          <w:szCs w:val="26"/>
          <w:rtl/>
        </w:rPr>
        <w:t xml:space="preserve"> </w:t>
      </w:r>
      <w:r w:rsidRPr="00E33063">
        <w:rPr>
          <w:rFonts w:cs="FrankRuehl" w:hint="eastAsia"/>
          <w:b/>
          <w:bCs/>
          <w:sz w:val="26"/>
          <w:szCs w:val="26"/>
          <w:rtl/>
        </w:rPr>
        <w:t>כמפורט</w:t>
      </w:r>
      <w:r w:rsidRPr="00E33063">
        <w:rPr>
          <w:rFonts w:cs="FrankRuehl"/>
          <w:b/>
          <w:bCs/>
          <w:sz w:val="26"/>
          <w:szCs w:val="26"/>
          <w:rtl/>
        </w:rPr>
        <w:t xml:space="preserve"> </w:t>
      </w:r>
      <w:r w:rsidRPr="00E33063">
        <w:rPr>
          <w:rFonts w:cs="FrankRuehl" w:hint="eastAsia"/>
          <w:b/>
          <w:bCs/>
          <w:sz w:val="26"/>
          <w:szCs w:val="26"/>
          <w:rtl/>
        </w:rPr>
        <w:t>בסעיף</w:t>
      </w:r>
      <w:r w:rsidRPr="00E33063">
        <w:rPr>
          <w:rFonts w:cs="FrankRuehl"/>
          <w:b/>
          <w:bCs/>
          <w:sz w:val="26"/>
          <w:szCs w:val="26"/>
          <w:rtl/>
        </w:rPr>
        <w:t xml:space="preserve"> </w:t>
      </w:r>
      <w:r w:rsidRPr="00E33063">
        <w:rPr>
          <w:rFonts w:cs="FrankRuehl" w:hint="eastAsia"/>
          <w:b/>
          <w:bCs/>
          <w:sz w:val="26"/>
          <w:szCs w:val="26"/>
          <w:rtl/>
        </w:rPr>
        <w:t>זה</w:t>
      </w:r>
      <w:r w:rsidRPr="00E33063">
        <w:rPr>
          <w:rFonts w:cs="FrankRuehl"/>
          <w:b/>
          <w:bCs/>
          <w:sz w:val="26"/>
          <w:szCs w:val="26"/>
          <w:rtl/>
        </w:rPr>
        <w:t xml:space="preserve">, </w:t>
      </w:r>
      <w:r w:rsidR="00883DAC">
        <w:rPr>
          <w:rFonts w:cs="FrankRuehl" w:hint="cs"/>
          <w:b/>
          <w:bCs/>
          <w:sz w:val="26"/>
          <w:szCs w:val="26"/>
          <w:rtl/>
        </w:rPr>
        <w:t>עלולה להיפסל</w:t>
      </w:r>
      <w:r w:rsidRPr="00E33063">
        <w:rPr>
          <w:rFonts w:cs="FrankRuehl"/>
          <w:b/>
          <w:bCs/>
          <w:sz w:val="26"/>
          <w:szCs w:val="26"/>
          <w:rtl/>
        </w:rPr>
        <w:t xml:space="preserve"> </w:t>
      </w:r>
      <w:r w:rsidRPr="00E33063">
        <w:rPr>
          <w:rFonts w:cs="FrankRuehl" w:hint="eastAsia"/>
          <w:b/>
          <w:bCs/>
          <w:sz w:val="26"/>
          <w:szCs w:val="26"/>
          <w:rtl/>
        </w:rPr>
        <w:t>על</w:t>
      </w:r>
      <w:r w:rsidRPr="00E33063">
        <w:rPr>
          <w:rFonts w:cs="FrankRuehl"/>
          <w:b/>
          <w:bCs/>
          <w:sz w:val="26"/>
          <w:szCs w:val="26"/>
          <w:rtl/>
        </w:rPr>
        <w:t xml:space="preserve"> </w:t>
      </w:r>
      <w:r w:rsidRPr="00E33063">
        <w:rPr>
          <w:rFonts w:cs="FrankRuehl" w:hint="eastAsia"/>
          <w:b/>
          <w:bCs/>
          <w:sz w:val="26"/>
          <w:szCs w:val="26"/>
          <w:rtl/>
        </w:rPr>
        <w:t>הסף</w:t>
      </w:r>
      <w:r w:rsidRPr="00E33063">
        <w:rPr>
          <w:rFonts w:cs="FrankRuehl"/>
          <w:b/>
          <w:bCs/>
          <w:sz w:val="26"/>
          <w:szCs w:val="26"/>
          <w:rtl/>
        </w:rPr>
        <w:t>.</w:t>
      </w:r>
    </w:p>
    <w:p w:rsidR="003057D6" w:rsidRPr="00B456CC" w:rsidRDefault="003057D6" w:rsidP="00C63DA3">
      <w:pPr>
        <w:pStyle w:val="a6"/>
        <w:numPr>
          <w:ilvl w:val="4"/>
          <w:numId w:val="2"/>
        </w:numPr>
        <w:overflowPunct w:val="0"/>
        <w:autoSpaceDE w:val="0"/>
        <w:autoSpaceDN w:val="0"/>
        <w:adjustRightInd w:val="0"/>
        <w:spacing w:after="0" w:line="360" w:lineRule="auto"/>
        <w:ind w:left="3088"/>
        <w:jc w:val="both"/>
        <w:textAlignment w:val="baseline"/>
        <w:outlineLvl w:val="0"/>
        <w:rPr>
          <w:rFonts w:cs="FrankRuehl"/>
          <w:sz w:val="26"/>
          <w:szCs w:val="26"/>
        </w:rPr>
      </w:pPr>
      <w:r>
        <w:rPr>
          <w:rFonts w:cs="FrankRuehl" w:hint="cs"/>
          <w:sz w:val="26"/>
          <w:szCs w:val="26"/>
          <w:rtl/>
        </w:rPr>
        <w:t>הצעת המחיר תוגש ב</w:t>
      </w:r>
      <w:r w:rsidRPr="00B456CC">
        <w:rPr>
          <w:rFonts w:cs="FrankRuehl" w:hint="eastAsia"/>
          <w:b/>
          <w:bCs/>
          <w:sz w:val="26"/>
          <w:szCs w:val="26"/>
          <w:rtl/>
        </w:rPr>
        <w:t>עותק</w:t>
      </w:r>
      <w:r w:rsidRPr="00B456CC">
        <w:rPr>
          <w:rFonts w:cs="FrankRuehl"/>
          <w:b/>
          <w:bCs/>
          <w:sz w:val="26"/>
          <w:szCs w:val="26"/>
          <w:rtl/>
        </w:rPr>
        <w:t xml:space="preserve"> </w:t>
      </w:r>
      <w:r w:rsidRPr="00B456CC">
        <w:rPr>
          <w:rFonts w:cs="FrankRuehl" w:hint="eastAsia"/>
          <w:b/>
          <w:bCs/>
          <w:sz w:val="26"/>
          <w:szCs w:val="26"/>
          <w:rtl/>
        </w:rPr>
        <w:t>אחד</w:t>
      </w:r>
      <w:r w:rsidRPr="00B456CC">
        <w:rPr>
          <w:rFonts w:cs="FrankRuehl"/>
          <w:b/>
          <w:bCs/>
          <w:sz w:val="26"/>
          <w:szCs w:val="26"/>
          <w:rtl/>
        </w:rPr>
        <w:t xml:space="preserve"> </w:t>
      </w:r>
      <w:r w:rsidRPr="00B456CC">
        <w:rPr>
          <w:rFonts w:cs="FrankRuehl" w:hint="eastAsia"/>
          <w:b/>
          <w:bCs/>
          <w:sz w:val="26"/>
          <w:szCs w:val="26"/>
          <w:rtl/>
        </w:rPr>
        <w:t>בלב</w:t>
      </w:r>
      <w:r>
        <w:rPr>
          <w:rFonts w:cs="FrankRuehl" w:hint="cs"/>
          <w:b/>
          <w:bCs/>
          <w:sz w:val="26"/>
          <w:szCs w:val="26"/>
          <w:rtl/>
        </w:rPr>
        <w:t>ד</w:t>
      </w:r>
      <w:r w:rsidRPr="00B456CC">
        <w:rPr>
          <w:rFonts w:cs="FrankRuehl"/>
          <w:b/>
          <w:bCs/>
          <w:sz w:val="26"/>
          <w:szCs w:val="26"/>
          <w:rtl/>
        </w:rPr>
        <w:t xml:space="preserve"> (מקור)</w:t>
      </w:r>
      <w:r>
        <w:rPr>
          <w:rFonts w:cs="FrankRuehl" w:hint="cs"/>
          <w:sz w:val="26"/>
          <w:szCs w:val="26"/>
          <w:rtl/>
        </w:rPr>
        <w:t xml:space="preserve">, </w:t>
      </w:r>
      <w:r w:rsidR="00883DAC">
        <w:rPr>
          <w:rFonts w:cs="FrankRuehl" w:hint="cs"/>
          <w:sz w:val="26"/>
          <w:szCs w:val="26"/>
          <w:rtl/>
        </w:rPr>
        <w:t xml:space="preserve">במעטפה </w:t>
      </w:r>
      <w:r w:rsidR="00883DAC" w:rsidRPr="00883DAC">
        <w:rPr>
          <w:rFonts w:cs="FrankRuehl" w:hint="cs"/>
          <w:sz w:val="26"/>
          <w:szCs w:val="26"/>
          <w:rtl/>
        </w:rPr>
        <w:t xml:space="preserve">פנימית </w:t>
      </w:r>
      <w:r w:rsidRPr="00F61691">
        <w:rPr>
          <w:rFonts w:cs="FrankRuehl"/>
          <w:b/>
          <w:bCs/>
          <w:sz w:val="26"/>
          <w:szCs w:val="26"/>
          <w:u w:val="single"/>
          <w:rtl/>
        </w:rPr>
        <w:t>נפרדת</w:t>
      </w:r>
      <w:r w:rsidR="00883DAC" w:rsidRPr="00883DAC">
        <w:rPr>
          <w:rFonts w:cs="FrankRuehl" w:hint="cs"/>
          <w:b/>
          <w:bCs/>
          <w:sz w:val="26"/>
          <w:szCs w:val="26"/>
          <w:u w:val="single"/>
          <w:rtl/>
        </w:rPr>
        <w:t>, אטומה</w:t>
      </w:r>
      <w:r w:rsidRPr="00F61691">
        <w:rPr>
          <w:rFonts w:cs="FrankRuehl"/>
          <w:b/>
          <w:bCs/>
          <w:sz w:val="26"/>
          <w:szCs w:val="26"/>
          <w:u w:val="single"/>
          <w:rtl/>
        </w:rPr>
        <w:t xml:space="preserve"> וסגורה</w:t>
      </w:r>
      <w:r w:rsidRPr="00B456CC">
        <w:rPr>
          <w:rFonts w:cs="FrankRuehl"/>
          <w:sz w:val="26"/>
          <w:szCs w:val="26"/>
          <w:rtl/>
        </w:rPr>
        <w:t xml:space="preserve"> ועליה יירשמו הכותרת "הצעת מחיר" ומספר המכרז</w:t>
      </w:r>
      <w:r w:rsidR="006931B7">
        <w:rPr>
          <w:rFonts w:cs="FrankRuehl" w:hint="cs"/>
          <w:sz w:val="26"/>
          <w:szCs w:val="26"/>
          <w:rtl/>
        </w:rPr>
        <w:t>.</w:t>
      </w:r>
    </w:p>
    <w:p w:rsidR="003057D6" w:rsidRPr="00B456CC" w:rsidRDefault="003057D6" w:rsidP="00C63DA3">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tl/>
        </w:rPr>
      </w:pPr>
      <w:r w:rsidRPr="00DE0236">
        <w:rPr>
          <w:rFonts w:cs="FrankRuehl" w:hint="cs"/>
          <w:sz w:val="26"/>
          <w:szCs w:val="26"/>
          <w:rtl/>
        </w:rPr>
        <w:lastRenderedPageBreak/>
        <w:t>הצעת המחיר חייבת להיות חתומה על</w:t>
      </w:r>
      <w:r>
        <w:rPr>
          <w:rFonts w:cs="FrankRuehl" w:hint="cs"/>
          <w:sz w:val="26"/>
          <w:szCs w:val="26"/>
          <w:rtl/>
        </w:rPr>
        <w:t>-</w:t>
      </w:r>
      <w:r w:rsidRPr="00DE0236">
        <w:rPr>
          <w:rFonts w:cs="FrankRuehl" w:hint="cs"/>
          <w:sz w:val="26"/>
          <w:szCs w:val="26"/>
          <w:rtl/>
        </w:rPr>
        <w:t>ידי מורשי החתימה ש</w:t>
      </w:r>
      <w:r>
        <w:rPr>
          <w:rFonts w:cs="FrankRuehl" w:hint="cs"/>
          <w:sz w:val="26"/>
          <w:szCs w:val="26"/>
          <w:rtl/>
        </w:rPr>
        <w:t xml:space="preserve">ל המציע </w:t>
      </w:r>
      <w:r w:rsidRPr="00DE0236">
        <w:rPr>
          <w:rFonts w:cs="FrankRuehl" w:hint="cs"/>
          <w:sz w:val="26"/>
          <w:szCs w:val="26"/>
          <w:rtl/>
        </w:rPr>
        <w:t>הצעה לא חתומה או לא מאושרת לא תיבחן</w:t>
      </w:r>
      <w:r w:rsidRPr="00725EDB">
        <w:rPr>
          <w:rFonts w:cs="FrankRuehl" w:hint="cs"/>
          <w:b/>
          <w:bCs/>
          <w:sz w:val="26"/>
          <w:szCs w:val="26"/>
          <w:rtl/>
        </w:rPr>
        <w:t>.</w:t>
      </w:r>
    </w:p>
    <w:p w:rsidR="003F4152" w:rsidRPr="000B3678" w:rsidRDefault="003F4152" w:rsidP="00C63DA3">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tl/>
        </w:rPr>
      </w:pPr>
      <w:r w:rsidRPr="000B3678">
        <w:rPr>
          <w:rFonts w:ascii="Arial" w:hAnsi="Arial" w:cs="FrankRuehl" w:hint="cs"/>
          <w:sz w:val="26"/>
          <w:szCs w:val="26"/>
          <w:rtl/>
        </w:rPr>
        <w:t xml:space="preserve">הצעת מחיר גלויה </w:t>
      </w:r>
      <w:r w:rsidR="006931B7">
        <w:rPr>
          <w:rFonts w:ascii="Arial" w:hAnsi="Arial" w:cs="FrankRuehl" w:hint="cs"/>
          <w:sz w:val="26"/>
          <w:szCs w:val="26"/>
          <w:rtl/>
        </w:rPr>
        <w:t>עלולה להביא</w:t>
      </w:r>
      <w:r w:rsidR="006931B7" w:rsidRPr="000B3678">
        <w:rPr>
          <w:rFonts w:ascii="Arial" w:hAnsi="Arial" w:cs="FrankRuehl" w:hint="cs"/>
          <w:sz w:val="26"/>
          <w:szCs w:val="26"/>
          <w:rtl/>
        </w:rPr>
        <w:t xml:space="preserve"> </w:t>
      </w:r>
      <w:r w:rsidRPr="000B3678">
        <w:rPr>
          <w:rFonts w:ascii="Arial" w:hAnsi="Arial" w:cs="FrankRuehl" w:hint="cs"/>
          <w:sz w:val="26"/>
          <w:szCs w:val="26"/>
          <w:rtl/>
        </w:rPr>
        <w:t>לפסילת ההצעה.</w:t>
      </w:r>
    </w:p>
    <w:p w:rsidR="00B43883" w:rsidRPr="00394AAF" w:rsidRDefault="00B43883" w:rsidP="00C63DA3">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sidRPr="00394AAF">
        <w:rPr>
          <w:rFonts w:ascii="Arial" w:hAnsi="Arial" w:cs="FrankRuehl" w:hint="cs"/>
          <w:b/>
          <w:bCs/>
          <w:sz w:val="26"/>
          <w:szCs w:val="26"/>
          <w:u w:val="single"/>
          <w:rtl/>
        </w:rPr>
        <w:t xml:space="preserve">מעטפה פנימית </w:t>
      </w:r>
      <w:r w:rsidRPr="00394AAF">
        <w:rPr>
          <w:rFonts w:ascii="Arial" w:hAnsi="Arial" w:cs="FrankRuehl" w:hint="cs"/>
          <w:b/>
          <w:bCs/>
          <w:sz w:val="26"/>
          <w:szCs w:val="26"/>
          <w:u w:val="single"/>
        </w:rPr>
        <w:t>II</w:t>
      </w:r>
      <w:r w:rsidRPr="00394AAF">
        <w:rPr>
          <w:rFonts w:ascii="Arial" w:hAnsi="Arial" w:cs="FrankRuehl" w:hint="cs"/>
          <w:b/>
          <w:bCs/>
          <w:sz w:val="26"/>
          <w:szCs w:val="26"/>
          <w:u w:val="single"/>
          <w:rtl/>
        </w:rPr>
        <w:t xml:space="preserve"> </w:t>
      </w:r>
      <w:r w:rsidRPr="00394AAF">
        <w:rPr>
          <w:rFonts w:ascii="Arial" w:hAnsi="Arial" w:cs="FrankRuehl"/>
          <w:b/>
          <w:bCs/>
          <w:sz w:val="26"/>
          <w:szCs w:val="26"/>
          <w:u w:val="single"/>
          <w:rtl/>
        </w:rPr>
        <w:t>–</w:t>
      </w:r>
      <w:r w:rsidRPr="00394AAF">
        <w:rPr>
          <w:rFonts w:ascii="Arial" w:hAnsi="Arial" w:cs="FrankRuehl" w:hint="cs"/>
          <w:b/>
          <w:bCs/>
          <w:sz w:val="26"/>
          <w:szCs w:val="26"/>
          <w:u w:val="single"/>
          <w:rtl/>
        </w:rPr>
        <w:t xml:space="preserve"> מעטפת איכות: </w:t>
      </w:r>
    </w:p>
    <w:p w:rsidR="00DF436F" w:rsidRDefault="00B43883" w:rsidP="00C63DA3">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Pr>
          <w:rFonts w:ascii="Arial" w:hAnsi="Arial" w:cs="FrankRuehl" w:hint="cs"/>
          <w:sz w:val="26"/>
          <w:szCs w:val="26"/>
          <w:rtl/>
        </w:rPr>
        <w:t>מעטפת האיכות תכלול</w:t>
      </w:r>
      <w:r w:rsidR="003057D6">
        <w:rPr>
          <w:rFonts w:ascii="Arial" w:hAnsi="Arial" w:cs="FrankRuehl" w:hint="cs"/>
          <w:sz w:val="26"/>
          <w:szCs w:val="26"/>
          <w:rtl/>
        </w:rPr>
        <w:t xml:space="preserve">, </w:t>
      </w:r>
      <w:r>
        <w:rPr>
          <w:rFonts w:ascii="Arial" w:hAnsi="Arial" w:cs="FrankRuehl" w:hint="cs"/>
          <w:sz w:val="26"/>
          <w:szCs w:val="26"/>
          <w:rtl/>
        </w:rPr>
        <w:t>את כל המסמכים שהמציע מחויב בהגשתם כאמור במכרז זה, לרבות המסמכים שיש בהם כדי להוכיח את עמידתו בתנאי הסף</w:t>
      </w:r>
      <w:r w:rsidR="00883DAC">
        <w:rPr>
          <w:rFonts w:ascii="Arial" w:hAnsi="Arial" w:cs="FrankRuehl" w:hint="cs"/>
          <w:sz w:val="26"/>
          <w:szCs w:val="26"/>
          <w:rtl/>
        </w:rPr>
        <w:t xml:space="preserve"> ולמעט הצעת המחיר</w:t>
      </w:r>
      <w:r>
        <w:rPr>
          <w:rFonts w:ascii="Arial" w:hAnsi="Arial" w:cs="FrankRuehl" w:hint="cs"/>
          <w:sz w:val="26"/>
          <w:szCs w:val="26"/>
          <w:rtl/>
        </w:rPr>
        <w:t xml:space="preserve">. </w:t>
      </w:r>
      <w:r w:rsidR="00DF436F">
        <w:rPr>
          <w:rFonts w:ascii="Arial" w:hAnsi="Arial" w:cs="FrankRuehl" w:hint="cs"/>
          <w:sz w:val="26"/>
          <w:szCs w:val="26"/>
          <w:rtl/>
        </w:rPr>
        <w:t>יש לרשום על המעטפה את הכותרת "מעטפת איכות", מספר המכרז ואת שם המציע.</w:t>
      </w:r>
    </w:p>
    <w:p w:rsidR="00B43883" w:rsidRDefault="00B43883" w:rsidP="00C63DA3">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Pr>
          <w:rFonts w:ascii="Arial" w:hAnsi="Arial" w:cs="FrankRuehl" w:hint="cs"/>
          <w:sz w:val="26"/>
          <w:szCs w:val="26"/>
          <w:rtl/>
        </w:rPr>
        <w:t xml:space="preserve">יש להכניס </w:t>
      </w:r>
      <w:r w:rsidRPr="006931B7">
        <w:rPr>
          <w:rFonts w:ascii="Arial" w:hAnsi="Arial" w:cs="FrankRuehl" w:hint="eastAsia"/>
          <w:sz w:val="26"/>
          <w:szCs w:val="26"/>
          <w:rtl/>
        </w:rPr>
        <w:t>למעטפה</w:t>
      </w:r>
      <w:r w:rsidRPr="006931B7">
        <w:rPr>
          <w:rFonts w:ascii="Arial" w:hAnsi="Arial" w:cs="FrankRuehl"/>
          <w:sz w:val="26"/>
          <w:szCs w:val="26"/>
          <w:rtl/>
        </w:rPr>
        <w:t xml:space="preserve"> </w:t>
      </w:r>
      <w:r w:rsidR="003057D6" w:rsidRPr="00B456CC">
        <w:rPr>
          <w:rFonts w:ascii="Arial" w:hAnsi="Arial" w:cs="FrankRuehl"/>
          <w:b/>
          <w:bCs/>
          <w:sz w:val="26"/>
          <w:szCs w:val="26"/>
          <w:rtl/>
        </w:rPr>
        <w:t>4</w:t>
      </w:r>
      <w:r w:rsidR="003057D6" w:rsidRPr="006931B7">
        <w:rPr>
          <w:rFonts w:ascii="Arial" w:hAnsi="Arial" w:cs="FrankRuehl"/>
          <w:sz w:val="26"/>
          <w:szCs w:val="26"/>
          <w:rtl/>
        </w:rPr>
        <w:t xml:space="preserve"> </w:t>
      </w:r>
      <w:r w:rsidR="003057D6" w:rsidRPr="00B456CC">
        <w:rPr>
          <w:rFonts w:ascii="Arial" w:hAnsi="Arial" w:cs="FrankRuehl"/>
          <w:sz w:val="26"/>
          <w:szCs w:val="26"/>
          <w:rtl/>
        </w:rPr>
        <w:t>(</w:t>
      </w:r>
      <w:r w:rsidR="003057D6" w:rsidRPr="00B456CC">
        <w:rPr>
          <w:rFonts w:ascii="Arial" w:hAnsi="Arial" w:cs="FrankRuehl" w:hint="eastAsia"/>
          <w:sz w:val="26"/>
          <w:szCs w:val="26"/>
          <w:rtl/>
        </w:rPr>
        <w:t>ארבעה</w:t>
      </w:r>
      <w:r w:rsidR="003057D6" w:rsidRPr="00B456CC">
        <w:rPr>
          <w:rFonts w:ascii="Arial" w:hAnsi="Arial" w:cs="FrankRuehl"/>
          <w:sz w:val="26"/>
          <w:szCs w:val="26"/>
          <w:rtl/>
        </w:rPr>
        <w:t>)</w:t>
      </w:r>
      <w:r w:rsidR="003057D6" w:rsidRPr="006931B7">
        <w:rPr>
          <w:rFonts w:ascii="Arial" w:hAnsi="Arial" w:cs="FrankRuehl"/>
          <w:sz w:val="26"/>
          <w:szCs w:val="26"/>
          <w:rtl/>
        </w:rPr>
        <w:t xml:space="preserve"> עותקים </w:t>
      </w:r>
      <w:r w:rsidR="003057D6" w:rsidRPr="006931B7">
        <w:rPr>
          <w:rFonts w:ascii="Arial" w:hAnsi="Arial" w:cs="FrankRuehl" w:hint="eastAsia"/>
          <w:sz w:val="26"/>
          <w:szCs w:val="26"/>
          <w:rtl/>
        </w:rPr>
        <w:t>של</w:t>
      </w:r>
      <w:r w:rsidR="003057D6" w:rsidRPr="006931B7">
        <w:rPr>
          <w:rFonts w:ascii="Arial" w:hAnsi="Arial" w:cs="FrankRuehl"/>
          <w:sz w:val="26"/>
          <w:szCs w:val="26"/>
          <w:rtl/>
        </w:rPr>
        <w:t xml:space="preserve"> ההצעה, שאליה</w:t>
      </w:r>
      <w:r w:rsidR="003057D6" w:rsidRPr="006931B7">
        <w:rPr>
          <w:rFonts w:ascii="Arial" w:hAnsi="Arial" w:cs="FrankRuehl" w:hint="eastAsia"/>
          <w:sz w:val="26"/>
          <w:szCs w:val="26"/>
          <w:rtl/>
        </w:rPr>
        <w:t>ם</w:t>
      </w:r>
      <w:r w:rsidR="003057D6" w:rsidRPr="006931B7">
        <w:rPr>
          <w:rFonts w:ascii="Arial" w:hAnsi="Arial" w:cs="FrankRuehl"/>
          <w:sz w:val="26"/>
          <w:szCs w:val="26"/>
          <w:rtl/>
        </w:rPr>
        <w:t xml:space="preserve"> יצורפו כל המסמכים הנדרשים בסעיף 4 של</w:t>
      </w:r>
      <w:r w:rsidR="003057D6" w:rsidRPr="006931B7">
        <w:rPr>
          <w:rFonts w:ascii="Arial" w:hAnsi="Arial" w:cs="FrankRuehl" w:hint="eastAsia"/>
          <w:sz w:val="26"/>
          <w:szCs w:val="26"/>
          <w:rtl/>
        </w:rPr>
        <w:t>עיל</w:t>
      </w:r>
      <w:r w:rsidRPr="006931B7">
        <w:rPr>
          <w:rFonts w:ascii="Arial" w:hAnsi="Arial" w:cs="FrankRuehl"/>
          <w:sz w:val="26"/>
          <w:szCs w:val="26"/>
          <w:rtl/>
        </w:rPr>
        <w:t xml:space="preserve"> (</w:t>
      </w:r>
      <w:r w:rsidR="00394AAF" w:rsidRPr="006931B7">
        <w:rPr>
          <w:rFonts w:ascii="Arial" w:hAnsi="Arial" w:cs="FrankRuehl" w:hint="eastAsia"/>
          <w:sz w:val="26"/>
          <w:szCs w:val="26"/>
          <w:rtl/>
        </w:rPr>
        <w:t>וללא</w:t>
      </w:r>
      <w:r w:rsidRPr="006931B7">
        <w:rPr>
          <w:rFonts w:ascii="Arial" w:hAnsi="Arial" w:cs="FrankRuehl"/>
          <w:sz w:val="26"/>
          <w:szCs w:val="26"/>
          <w:rtl/>
        </w:rPr>
        <w:t xml:space="preserve"> הצעת </w:t>
      </w:r>
      <w:r w:rsidR="002E61D2" w:rsidRPr="006931B7">
        <w:rPr>
          <w:rFonts w:ascii="Arial" w:hAnsi="Arial" w:cs="FrankRuehl" w:hint="eastAsia"/>
          <w:sz w:val="26"/>
          <w:szCs w:val="26"/>
          <w:rtl/>
        </w:rPr>
        <w:t>ה</w:t>
      </w:r>
      <w:r w:rsidRPr="006931B7">
        <w:rPr>
          <w:rFonts w:ascii="Arial" w:hAnsi="Arial" w:cs="FrankRuehl" w:hint="eastAsia"/>
          <w:sz w:val="26"/>
          <w:szCs w:val="26"/>
          <w:rtl/>
        </w:rPr>
        <w:t>מחיר</w:t>
      </w:r>
      <w:r w:rsidRPr="006931B7">
        <w:rPr>
          <w:rFonts w:ascii="Arial" w:hAnsi="Arial" w:cs="FrankRuehl"/>
          <w:sz w:val="26"/>
          <w:szCs w:val="26"/>
          <w:rtl/>
        </w:rPr>
        <w:t>)</w:t>
      </w:r>
      <w:r w:rsidR="003057D6" w:rsidRPr="006931B7">
        <w:rPr>
          <w:rFonts w:ascii="Arial" w:hAnsi="Arial" w:cs="FrankRuehl"/>
          <w:sz w:val="26"/>
          <w:szCs w:val="26"/>
          <w:rtl/>
        </w:rPr>
        <w:t xml:space="preserve">. את </w:t>
      </w:r>
      <w:r w:rsidR="003057D6" w:rsidRPr="00B456CC">
        <w:rPr>
          <w:rFonts w:ascii="Arial" w:hAnsi="Arial" w:cs="FrankRuehl"/>
          <w:sz w:val="26"/>
          <w:szCs w:val="26"/>
          <w:rtl/>
        </w:rPr>
        <w:t>4</w:t>
      </w:r>
      <w:r w:rsidR="003057D6" w:rsidRPr="006931B7">
        <w:rPr>
          <w:rFonts w:ascii="Arial" w:hAnsi="Arial" w:cs="FrankRuehl"/>
          <w:sz w:val="26"/>
          <w:szCs w:val="26"/>
          <w:rtl/>
        </w:rPr>
        <w:t xml:space="preserve"> העותקים יש </w:t>
      </w:r>
      <w:r w:rsidR="003057D6" w:rsidRPr="006931B7">
        <w:rPr>
          <w:rFonts w:ascii="Arial" w:hAnsi="Arial" w:cs="FrankRuehl" w:hint="eastAsia"/>
          <w:sz w:val="26"/>
          <w:szCs w:val="26"/>
          <w:rtl/>
        </w:rPr>
        <w:t>למספר</w:t>
      </w:r>
      <w:r w:rsidR="003057D6" w:rsidRPr="006931B7">
        <w:rPr>
          <w:rFonts w:ascii="Arial" w:hAnsi="Arial" w:cs="FrankRuehl"/>
          <w:sz w:val="26"/>
          <w:szCs w:val="26"/>
          <w:rtl/>
        </w:rPr>
        <w:t xml:space="preserve"> </w:t>
      </w:r>
      <w:r w:rsidR="003057D6" w:rsidRPr="006931B7">
        <w:rPr>
          <w:rFonts w:ascii="Arial" w:hAnsi="Arial" w:cs="FrankRuehl" w:hint="eastAsia"/>
          <w:sz w:val="26"/>
          <w:szCs w:val="26"/>
          <w:rtl/>
        </w:rPr>
        <w:t>מ</w:t>
      </w:r>
      <w:r w:rsidR="003057D6" w:rsidRPr="006931B7">
        <w:rPr>
          <w:rFonts w:ascii="Arial" w:hAnsi="Arial" w:cs="FrankRuehl"/>
          <w:sz w:val="26"/>
          <w:szCs w:val="26"/>
          <w:rtl/>
        </w:rPr>
        <w:t xml:space="preserve">-1 </w:t>
      </w:r>
      <w:r w:rsidR="003057D6" w:rsidRPr="006931B7">
        <w:rPr>
          <w:rFonts w:ascii="Arial" w:hAnsi="Arial" w:cs="FrankRuehl" w:hint="eastAsia"/>
          <w:sz w:val="26"/>
          <w:szCs w:val="26"/>
          <w:rtl/>
        </w:rPr>
        <w:t>עד</w:t>
      </w:r>
      <w:r w:rsidR="003057D6" w:rsidRPr="006931B7">
        <w:rPr>
          <w:rFonts w:ascii="Arial" w:hAnsi="Arial" w:cs="FrankRuehl"/>
          <w:sz w:val="26"/>
          <w:szCs w:val="26"/>
          <w:rtl/>
        </w:rPr>
        <w:t xml:space="preserve"> </w:t>
      </w:r>
      <w:r w:rsidR="003057D6" w:rsidRPr="00B456CC">
        <w:rPr>
          <w:rFonts w:ascii="Arial" w:hAnsi="Arial" w:cs="FrankRuehl"/>
          <w:sz w:val="26"/>
          <w:szCs w:val="26"/>
          <w:rtl/>
        </w:rPr>
        <w:t>4</w:t>
      </w:r>
      <w:r w:rsidR="003057D6" w:rsidRPr="006931B7">
        <w:rPr>
          <w:rFonts w:ascii="Arial" w:hAnsi="Arial" w:cs="FrankRuehl"/>
          <w:sz w:val="26"/>
          <w:szCs w:val="26"/>
          <w:rtl/>
        </w:rPr>
        <w:t>.</w:t>
      </w:r>
      <w:r w:rsidR="006931B7">
        <w:rPr>
          <w:rFonts w:ascii="Arial" w:hAnsi="Arial" w:cs="FrankRuehl" w:hint="cs"/>
          <w:sz w:val="26"/>
          <w:szCs w:val="26"/>
          <w:rtl/>
        </w:rPr>
        <w:t xml:space="preserve"> עותק מספר 1 יהיה עותק המקור. </w:t>
      </w:r>
    </w:p>
    <w:p w:rsidR="00EA7623" w:rsidRDefault="00EA7623" w:rsidP="00C63DA3">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Pr>
          <w:rFonts w:ascii="Arial" w:hAnsi="Arial" w:cs="FrankRuehl" w:hint="cs"/>
          <w:sz w:val="26"/>
          <w:szCs w:val="26"/>
          <w:rtl/>
        </w:rPr>
        <w:t xml:space="preserve">בנוסף יש להגיש 2 עותקים דיגיטליים סרוקים של ההצעה על-גבי החסן נייד (דיסק און קי) כמפורט: </w:t>
      </w:r>
    </w:p>
    <w:p w:rsidR="00EA7623" w:rsidRPr="00B456CC" w:rsidRDefault="00EA7623" w:rsidP="000D2179">
      <w:pPr>
        <w:overflowPunct w:val="0"/>
        <w:autoSpaceDE w:val="0"/>
        <w:autoSpaceDN w:val="0"/>
        <w:adjustRightInd w:val="0"/>
        <w:spacing w:after="0" w:line="360" w:lineRule="auto"/>
        <w:ind w:left="3065"/>
        <w:jc w:val="both"/>
        <w:textAlignment w:val="baseline"/>
        <w:outlineLvl w:val="0"/>
        <w:rPr>
          <w:rFonts w:ascii="Arial" w:hAnsi="Arial" w:cs="FrankRuehl"/>
          <w:sz w:val="26"/>
          <w:szCs w:val="26"/>
        </w:rPr>
      </w:pPr>
      <w:r>
        <w:rPr>
          <w:rFonts w:ascii="Arial" w:hAnsi="Arial" w:cs="FrankRuehl" w:hint="cs"/>
          <w:sz w:val="26"/>
          <w:szCs w:val="26"/>
          <w:rtl/>
        </w:rPr>
        <w:t xml:space="preserve">א. </w:t>
      </w:r>
      <w:r w:rsidRPr="00B456CC">
        <w:rPr>
          <w:rFonts w:ascii="Arial" w:hAnsi="Arial" w:cs="FrankRuehl" w:hint="eastAsia"/>
          <w:sz w:val="26"/>
          <w:szCs w:val="26"/>
          <w:rtl/>
        </w:rPr>
        <w:t>עותק</w:t>
      </w:r>
      <w:r w:rsidRPr="00B456CC">
        <w:rPr>
          <w:rFonts w:ascii="Arial" w:hAnsi="Arial" w:cs="FrankRuehl"/>
          <w:sz w:val="26"/>
          <w:szCs w:val="26"/>
          <w:rtl/>
        </w:rPr>
        <w:t xml:space="preserve"> ראשון – מלא, </w:t>
      </w:r>
      <w:r w:rsidRPr="00B456CC">
        <w:rPr>
          <w:rFonts w:ascii="Arial" w:hAnsi="Arial" w:cs="FrankRuehl" w:hint="eastAsia"/>
          <w:b/>
          <w:bCs/>
          <w:sz w:val="26"/>
          <w:szCs w:val="26"/>
          <w:u w:val="single"/>
          <w:rtl/>
        </w:rPr>
        <w:t>ללא</w:t>
      </w:r>
      <w:r w:rsidRPr="00B456CC">
        <w:rPr>
          <w:rFonts w:ascii="Arial" w:hAnsi="Arial" w:cs="FrankRuehl"/>
          <w:b/>
          <w:bCs/>
          <w:sz w:val="26"/>
          <w:szCs w:val="26"/>
          <w:u w:val="single"/>
          <w:rtl/>
        </w:rPr>
        <w:t xml:space="preserve"> </w:t>
      </w:r>
      <w:r w:rsidRPr="00B456CC">
        <w:rPr>
          <w:rFonts w:ascii="Arial" w:hAnsi="Arial" w:cs="FrankRuehl" w:hint="eastAsia"/>
          <w:b/>
          <w:bCs/>
          <w:sz w:val="26"/>
          <w:szCs w:val="26"/>
          <w:u w:val="single"/>
          <w:rtl/>
        </w:rPr>
        <w:t>הצעת</w:t>
      </w:r>
      <w:r w:rsidRPr="00B456CC">
        <w:rPr>
          <w:rFonts w:ascii="Arial" w:hAnsi="Arial" w:cs="FrankRuehl"/>
          <w:b/>
          <w:bCs/>
          <w:sz w:val="26"/>
          <w:szCs w:val="26"/>
          <w:u w:val="single"/>
          <w:rtl/>
        </w:rPr>
        <w:t xml:space="preserve"> </w:t>
      </w:r>
      <w:r w:rsidRPr="00B456CC">
        <w:rPr>
          <w:rFonts w:ascii="Arial" w:hAnsi="Arial" w:cs="FrankRuehl" w:hint="eastAsia"/>
          <w:b/>
          <w:bCs/>
          <w:sz w:val="26"/>
          <w:szCs w:val="26"/>
          <w:u w:val="single"/>
          <w:rtl/>
        </w:rPr>
        <w:t>המחיר</w:t>
      </w:r>
      <w:r w:rsidRPr="00B456CC">
        <w:rPr>
          <w:rFonts w:ascii="Arial" w:hAnsi="Arial" w:cs="FrankRuehl"/>
          <w:sz w:val="26"/>
          <w:szCs w:val="26"/>
          <w:rtl/>
        </w:rPr>
        <w:t xml:space="preserve">. </w:t>
      </w:r>
    </w:p>
    <w:p w:rsidR="00DF436F" w:rsidRPr="00B456CC" w:rsidRDefault="00EA7623" w:rsidP="000D2179">
      <w:pPr>
        <w:overflowPunct w:val="0"/>
        <w:autoSpaceDE w:val="0"/>
        <w:autoSpaceDN w:val="0"/>
        <w:adjustRightInd w:val="0"/>
        <w:spacing w:after="0" w:line="360" w:lineRule="auto"/>
        <w:ind w:left="3065"/>
        <w:jc w:val="both"/>
        <w:textAlignment w:val="baseline"/>
        <w:outlineLvl w:val="0"/>
        <w:rPr>
          <w:rFonts w:ascii="Arial" w:hAnsi="Arial" w:cs="FrankRuehl"/>
          <w:sz w:val="26"/>
          <w:szCs w:val="26"/>
          <w:rtl/>
        </w:rPr>
      </w:pPr>
      <w:r>
        <w:rPr>
          <w:rFonts w:ascii="Arial" w:hAnsi="Arial" w:cs="FrankRuehl" w:hint="cs"/>
          <w:sz w:val="26"/>
          <w:szCs w:val="26"/>
          <w:rtl/>
        </w:rPr>
        <w:t xml:space="preserve">ב. </w:t>
      </w:r>
      <w:r w:rsidRPr="00B456CC">
        <w:rPr>
          <w:rFonts w:ascii="Arial" w:hAnsi="Arial" w:cs="FrankRuehl" w:hint="eastAsia"/>
          <w:sz w:val="26"/>
          <w:szCs w:val="26"/>
          <w:rtl/>
        </w:rPr>
        <w:t>עותק</w:t>
      </w:r>
      <w:r w:rsidRPr="00B456CC">
        <w:rPr>
          <w:rFonts w:ascii="Arial" w:hAnsi="Arial" w:cs="FrankRuehl"/>
          <w:sz w:val="26"/>
          <w:szCs w:val="26"/>
          <w:rtl/>
        </w:rPr>
        <w:t xml:space="preserve"> שני - </w:t>
      </w:r>
      <w:r w:rsidR="00DF436F" w:rsidRPr="00B456CC">
        <w:rPr>
          <w:rFonts w:ascii="Arial" w:hAnsi="Arial" w:cs="FrankRuehl" w:hint="eastAsia"/>
          <w:sz w:val="26"/>
          <w:szCs w:val="26"/>
          <w:rtl/>
        </w:rPr>
        <w:t>ובו</w:t>
      </w:r>
      <w:r w:rsidR="00DF436F" w:rsidRPr="00B456CC">
        <w:rPr>
          <w:rFonts w:ascii="Arial" w:hAnsi="Arial" w:cs="FrankRuehl"/>
          <w:sz w:val="26"/>
          <w:szCs w:val="26"/>
          <w:rtl/>
        </w:rPr>
        <w:t xml:space="preserve"> מושחרים החלקים </w:t>
      </w:r>
      <w:r w:rsidR="001B0C13">
        <w:rPr>
          <w:rFonts w:ascii="Arial" w:hAnsi="Arial" w:cs="FrankRuehl" w:hint="cs"/>
          <w:sz w:val="26"/>
          <w:szCs w:val="26"/>
          <w:rtl/>
        </w:rPr>
        <w:t>הסודיים</w:t>
      </w:r>
      <w:r w:rsidR="00DF436F" w:rsidRPr="00B456CC">
        <w:rPr>
          <w:rFonts w:ascii="Arial" w:hAnsi="Arial" w:cs="FrankRuehl"/>
          <w:sz w:val="26"/>
          <w:szCs w:val="26"/>
          <w:rtl/>
        </w:rPr>
        <w:t xml:space="preserve"> </w:t>
      </w:r>
      <w:r w:rsidR="00DF436F" w:rsidRPr="00B456CC">
        <w:rPr>
          <w:rFonts w:ascii="Arial" w:hAnsi="Arial" w:cs="FrankRuehl" w:hint="eastAsia"/>
          <w:b/>
          <w:bCs/>
          <w:sz w:val="26"/>
          <w:szCs w:val="26"/>
          <w:rtl/>
        </w:rPr>
        <w:t>ו</w:t>
      </w:r>
      <w:r w:rsidR="00DF436F" w:rsidRPr="00B456CC">
        <w:rPr>
          <w:rFonts w:ascii="Arial" w:hAnsi="Arial" w:cs="FrankRuehl" w:hint="eastAsia"/>
          <w:b/>
          <w:bCs/>
          <w:sz w:val="26"/>
          <w:szCs w:val="26"/>
          <w:u w:val="single"/>
          <w:rtl/>
        </w:rPr>
        <w:t>ללא</w:t>
      </w:r>
      <w:r w:rsidR="00DF436F" w:rsidRPr="00B456CC">
        <w:rPr>
          <w:rFonts w:ascii="Arial" w:hAnsi="Arial" w:cs="FrankRuehl"/>
          <w:b/>
          <w:bCs/>
          <w:sz w:val="26"/>
          <w:szCs w:val="26"/>
          <w:u w:val="single"/>
          <w:rtl/>
        </w:rPr>
        <w:t xml:space="preserve"> </w:t>
      </w:r>
      <w:r w:rsidR="00DF436F" w:rsidRPr="00B456CC">
        <w:rPr>
          <w:rFonts w:ascii="Arial" w:hAnsi="Arial" w:cs="FrankRuehl" w:hint="eastAsia"/>
          <w:b/>
          <w:bCs/>
          <w:sz w:val="26"/>
          <w:szCs w:val="26"/>
          <w:u w:val="single"/>
          <w:rtl/>
        </w:rPr>
        <w:t>הצעת</w:t>
      </w:r>
      <w:r w:rsidR="00DF436F" w:rsidRPr="00B456CC">
        <w:rPr>
          <w:rFonts w:ascii="Arial" w:hAnsi="Arial" w:cs="FrankRuehl"/>
          <w:b/>
          <w:bCs/>
          <w:sz w:val="26"/>
          <w:szCs w:val="26"/>
          <w:u w:val="single"/>
          <w:rtl/>
        </w:rPr>
        <w:t xml:space="preserve"> </w:t>
      </w:r>
      <w:r w:rsidR="00DF436F" w:rsidRPr="00B456CC">
        <w:rPr>
          <w:rFonts w:ascii="Arial" w:hAnsi="Arial" w:cs="FrankRuehl" w:hint="eastAsia"/>
          <w:b/>
          <w:bCs/>
          <w:sz w:val="26"/>
          <w:szCs w:val="26"/>
          <w:u w:val="single"/>
          <w:rtl/>
        </w:rPr>
        <w:t>המחיר</w:t>
      </w:r>
      <w:r w:rsidR="00DF436F" w:rsidRPr="00B456CC">
        <w:rPr>
          <w:rFonts w:ascii="Arial" w:hAnsi="Arial" w:cs="FrankRuehl"/>
          <w:sz w:val="26"/>
          <w:szCs w:val="26"/>
          <w:rtl/>
        </w:rPr>
        <w:t xml:space="preserve"> (ר' </w:t>
      </w:r>
      <w:r w:rsidR="00DF436F" w:rsidRPr="000D2179">
        <w:rPr>
          <w:rFonts w:ascii="Arial" w:hAnsi="Arial" w:cs="FrankRuehl"/>
          <w:sz w:val="26"/>
          <w:szCs w:val="26"/>
          <w:rtl/>
        </w:rPr>
        <w:t>סע' 1</w:t>
      </w:r>
      <w:r w:rsidR="00591074" w:rsidRPr="000D2179">
        <w:rPr>
          <w:rFonts w:ascii="Arial" w:hAnsi="Arial" w:cs="FrankRuehl"/>
          <w:sz w:val="26"/>
          <w:szCs w:val="26"/>
          <w:rtl/>
        </w:rPr>
        <w:t>4</w:t>
      </w:r>
      <w:r w:rsidR="00DF436F" w:rsidRPr="000D2179">
        <w:rPr>
          <w:rFonts w:ascii="Arial" w:hAnsi="Arial" w:cs="FrankRuehl"/>
          <w:sz w:val="26"/>
          <w:szCs w:val="26"/>
          <w:rtl/>
        </w:rPr>
        <w:t xml:space="preserve">.2.4 להלן). במידה ואין בהצעה חלקים </w:t>
      </w:r>
      <w:r w:rsidR="001B0C13" w:rsidRPr="000D2179">
        <w:rPr>
          <w:rFonts w:ascii="Arial" w:hAnsi="Arial" w:cs="FrankRuehl" w:hint="cs"/>
          <w:sz w:val="26"/>
          <w:szCs w:val="26"/>
          <w:rtl/>
        </w:rPr>
        <w:t>סודיים</w:t>
      </w:r>
      <w:r w:rsidR="00DF436F" w:rsidRPr="000D2179">
        <w:rPr>
          <w:rFonts w:ascii="Arial" w:hAnsi="Arial" w:cs="FrankRuehl"/>
          <w:sz w:val="26"/>
          <w:szCs w:val="26"/>
          <w:rtl/>
        </w:rPr>
        <w:t xml:space="preserve"> יש לצרף </w:t>
      </w:r>
      <w:r w:rsidR="00F61691" w:rsidRPr="000D2179">
        <w:rPr>
          <w:rFonts w:ascii="Arial" w:hAnsi="Arial" w:cs="FrankRuehl" w:hint="eastAsia"/>
          <w:sz w:val="26"/>
          <w:szCs w:val="26"/>
          <w:rtl/>
        </w:rPr>
        <w:t>החסן</w:t>
      </w:r>
      <w:r w:rsidR="00F61691" w:rsidRPr="000D2179">
        <w:rPr>
          <w:rFonts w:ascii="Arial" w:hAnsi="Arial" w:cs="FrankRuehl"/>
          <w:sz w:val="26"/>
          <w:szCs w:val="26"/>
          <w:rtl/>
        </w:rPr>
        <w:t xml:space="preserve"> </w:t>
      </w:r>
      <w:r w:rsidR="00F61691" w:rsidRPr="000D2179">
        <w:rPr>
          <w:rFonts w:ascii="Arial" w:hAnsi="Arial" w:cs="FrankRuehl" w:hint="eastAsia"/>
          <w:sz w:val="26"/>
          <w:szCs w:val="26"/>
          <w:rtl/>
        </w:rPr>
        <w:t>נייד</w:t>
      </w:r>
      <w:r w:rsidR="00F61691" w:rsidRPr="000D2179">
        <w:rPr>
          <w:rFonts w:ascii="Arial" w:hAnsi="Arial" w:cs="FrankRuehl"/>
          <w:sz w:val="26"/>
          <w:szCs w:val="26"/>
          <w:rtl/>
        </w:rPr>
        <w:t xml:space="preserve"> (</w:t>
      </w:r>
      <w:r w:rsidR="00DF436F" w:rsidRPr="000D2179">
        <w:rPr>
          <w:rFonts w:ascii="Arial" w:hAnsi="Arial" w:cs="FrankRuehl" w:hint="eastAsia"/>
          <w:sz w:val="26"/>
          <w:szCs w:val="26"/>
          <w:rtl/>
        </w:rPr>
        <w:t>דיסק</w:t>
      </w:r>
      <w:r w:rsidR="00DF436F" w:rsidRPr="000D2179">
        <w:rPr>
          <w:rFonts w:ascii="Arial" w:hAnsi="Arial" w:cs="FrankRuehl"/>
          <w:sz w:val="26"/>
          <w:szCs w:val="26"/>
          <w:rtl/>
        </w:rPr>
        <w:t xml:space="preserve"> </w:t>
      </w:r>
      <w:r w:rsidR="00DF436F" w:rsidRPr="000D2179">
        <w:rPr>
          <w:rFonts w:ascii="Arial" w:hAnsi="Arial" w:cs="FrankRuehl" w:hint="eastAsia"/>
          <w:sz w:val="26"/>
          <w:szCs w:val="26"/>
          <w:rtl/>
        </w:rPr>
        <w:t>און</w:t>
      </w:r>
      <w:r w:rsidR="00DF436F" w:rsidRPr="000D2179">
        <w:rPr>
          <w:rFonts w:ascii="Arial" w:hAnsi="Arial" w:cs="FrankRuehl"/>
          <w:sz w:val="26"/>
          <w:szCs w:val="26"/>
          <w:rtl/>
        </w:rPr>
        <w:t xml:space="preserve"> </w:t>
      </w:r>
      <w:r w:rsidR="00DF436F" w:rsidRPr="000D2179">
        <w:rPr>
          <w:rFonts w:ascii="Arial" w:hAnsi="Arial" w:cs="FrankRuehl" w:hint="eastAsia"/>
          <w:sz w:val="26"/>
          <w:szCs w:val="26"/>
          <w:rtl/>
        </w:rPr>
        <w:t>קי</w:t>
      </w:r>
      <w:r w:rsidR="00F61691" w:rsidRPr="000D2179">
        <w:rPr>
          <w:rFonts w:ascii="Arial" w:hAnsi="Arial" w:cs="FrankRuehl"/>
          <w:sz w:val="26"/>
          <w:szCs w:val="26"/>
          <w:rtl/>
        </w:rPr>
        <w:t>)</w:t>
      </w:r>
      <w:r w:rsidR="00DF436F" w:rsidRPr="000D2179">
        <w:rPr>
          <w:rFonts w:ascii="Arial" w:hAnsi="Arial" w:cs="FrankRuehl"/>
          <w:sz w:val="26"/>
          <w:szCs w:val="26"/>
          <w:rtl/>
        </w:rPr>
        <w:t xml:space="preserve"> עם</w:t>
      </w:r>
      <w:r w:rsidR="00DF436F" w:rsidRPr="00B456CC">
        <w:rPr>
          <w:rFonts w:ascii="Arial" w:hAnsi="Arial" w:cs="FrankRuehl"/>
          <w:sz w:val="26"/>
          <w:szCs w:val="26"/>
          <w:rtl/>
        </w:rPr>
        <w:t xml:space="preserve"> ההצעה כפי שהוגשה.</w:t>
      </w:r>
    </w:p>
    <w:p w:rsidR="00CB4699" w:rsidRDefault="003F4152" w:rsidP="00C63DA3">
      <w:pPr>
        <w:pStyle w:val="a6"/>
        <w:numPr>
          <w:ilvl w:val="4"/>
          <w:numId w:val="2"/>
        </w:numPr>
        <w:overflowPunct w:val="0"/>
        <w:autoSpaceDE w:val="0"/>
        <w:autoSpaceDN w:val="0"/>
        <w:adjustRightInd w:val="0"/>
        <w:spacing w:after="0" w:line="360" w:lineRule="auto"/>
        <w:jc w:val="both"/>
        <w:textAlignment w:val="baseline"/>
        <w:outlineLvl w:val="0"/>
        <w:rPr>
          <w:rFonts w:ascii="Arial" w:hAnsi="Arial" w:cs="FrankRuehl"/>
          <w:sz w:val="26"/>
          <w:szCs w:val="26"/>
        </w:rPr>
      </w:pPr>
      <w:r w:rsidRPr="00CB4699">
        <w:rPr>
          <w:rFonts w:ascii="Arial" w:hAnsi="Arial" w:cs="FrankRuehl" w:hint="cs"/>
          <w:sz w:val="26"/>
          <w:szCs w:val="26"/>
          <w:rtl/>
        </w:rPr>
        <w:t xml:space="preserve">מסמכי האיכות יוגשו כאשר הם </w:t>
      </w:r>
      <w:r w:rsidR="00E3401B">
        <w:rPr>
          <w:rFonts w:ascii="Arial" w:hAnsi="Arial" w:cs="FrankRuehl" w:hint="cs"/>
          <w:sz w:val="26"/>
          <w:szCs w:val="26"/>
          <w:rtl/>
        </w:rPr>
        <w:t>כרוכים</w:t>
      </w:r>
      <w:r w:rsidRPr="00CB4699">
        <w:rPr>
          <w:rFonts w:ascii="Arial" w:hAnsi="Arial" w:cs="FrankRuehl" w:hint="cs"/>
          <w:sz w:val="26"/>
          <w:szCs w:val="26"/>
          <w:rtl/>
        </w:rPr>
        <w:t xml:space="preserve"> ומחולקים </w:t>
      </w:r>
      <w:r w:rsidR="00E3401B">
        <w:rPr>
          <w:rFonts w:ascii="Arial" w:hAnsi="Arial" w:cs="FrankRuehl" w:hint="cs"/>
          <w:sz w:val="26"/>
          <w:szCs w:val="26"/>
          <w:rtl/>
        </w:rPr>
        <w:t>לפרקים</w:t>
      </w:r>
      <w:r w:rsidR="00506FA2">
        <w:rPr>
          <w:rFonts w:ascii="Arial" w:hAnsi="Arial" w:cs="FrankRuehl" w:hint="cs"/>
          <w:sz w:val="26"/>
          <w:szCs w:val="26"/>
          <w:rtl/>
        </w:rPr>
        <w:t xml:space="preserve">, כאשר </w:t>
      </w:r>
      <w:r w:rsidR="00E3401B">
        <w:rPr>
          <w:rFonts w:ascii="Arial" w:hAnsi="Arial" w:cs="FrankRuehl" w:hint="cs"/>
          <w:sz w:val="26"/>
          <w:szCs w:val="26"/>
          <w:rtl/>
        </w:rPr>
        <w:t>יקדים ל</w:t>
      </w:r>
      <w:r w:rsidR="00506FA2">
        <w:rPr>
          <w:rFonts w:ascii="Arial" w:hAnsi="Arial" w:cs="FrankRuehl" w:hint="cs"/>
          <w:sz w:val="26"/>
          <w:szCs w:val="26"/>
          <w:rtl/>
        </w:rPr>
        <w:t xml:space="preserve">כל </w:t>
      </w:r>
      <w:r w:rsidR="00E3401B">
        <w:rPr>
          <w:rFonts w:ascii="Arial" w:hAnsi="Arial" w:cs="FrankRuehl" w:hint="cs"/>
          <w:sz w:val="26"/>
          <w:szCs w:val="26"/>
          <w:rtl/>
        </w:rPr>
        <w:t>פרק</w:t>
      </w:r>
      <w:r w:rsidR="00506FA2">
        <w:rPr>
          <w:rFonts w:ascii="Arial" w:hAnsi="Arial" w:cs="FrankRuehl" w:hint="cs"/>
          <w:sz w:val="26"/>
          <w:szCs w:val="26"/>
          <w:rtl/>
        </w:rPr>
        <w:t xml:space="preserve"> </w:t>
      </w:r>
      <w:r w:rsidR="00E3401B">
        <w:rPr>
          <w:rFonts w:ascii="Arial" w:hAnsi="Arial" w:cs="FrankRuehl" w:hint="cs"/>
          <w:sz w:val="26"/>
          <w:szCs w:val="26"/>
          <w:rtl/>
        </w:rPr>
        <w:t>עמוד עם</w:t>
      </w:r>
      <w:r w:rsidR="00506FA2">
        <w:rPr>
          <w:rFonts w:ascii="Arial" w:hAnsi="Arial" w:cs="FrankRuehl" w:hint="cs"/>
          <w:sz w:val="26"/>
          <w:szCs w:val="26"/>
          <w:rtl/>
        </w:rPr>
        <w:t xml:space="preserve"> שם ה</w:t>
      </w:r>
      <w:r w:rsidR="00E3401B">
        <w:rPr>
          <w:rFonts w:ascii="Arial" w:hAnsi="Arial" w:cs="FrankRuehl" w:hint="cs"/>
          <w:sz w:val="26"/>
          <w:szCs w:val="26"/>
          <w:rtl/>
        </w:rPr>
        <w:t>פרק</w:t>
      </w:r>
      <w:r w:rsidR="00506FA2">
        <w:rPr>
          <w:rFonts w:ascii="Arial" w:hAnsi="Arial" w:cs="FrankRuehl" w:hint="cs"/>
          <w:sz w:val="26"/>
          <w:szCs w:val="26"/>
          <w:rtl/>
        </w:rPr>
        <w:t>,</w:t>
      </w:r>
      <w:r w:rsidR="00CA37DB">
        <w:rPr>
          <w:rFonts w:ascii="Arial" w:hAnsi="Arial" w:cs="FrankRuehl" w:hint="cs"/>
          <w:sz w:val="26"/>
          <w:szCs w:val="26"/>
          <w:rtl/>
        </w:rPr>
        <w:t xml:space="preserve"> </w:t>
      </w:r>
      <w:r w:rsidRPr="00CB4699">
        <w:rPr>
          <w:rFonts w:ascii="Arial" w:hAnsi="Arial" w:cs="FrankRuehl" w:hint="cs"/>
          <w:sz w:val="26"/>
          <w:szCs w:val="26"/>
          <w:rtl/>
        </w:rPr>
        <w:t>לפי הסדר הבא:</w:t>
      </w:r>
    </w:p>
    <w:p w:rsidR="003F4152" w:rsidRPr="00CB4699" w:rsidRDefault="00CB4699" w:rsidP="0078199E">
      <w:pPr>
        <w:tabs>
          <w:tab w:val="left" w:pos="5424"/>
        </w:tabs>
        <w:bidi w:val="0"/>
        <w:rPr>
          <w:rFonts w:ascii="Arial" w:hAnsi="Arial" w:cs="FrankRuehl"/>
          <w:sz w:val="26"/>
          <w:szCs w:val="26"/>
        </w:rPr>
      </w:pPr>
      <w:r>
        <w:rPr>
          <w:rtl/>
        </w:rPr>
        <w:br w:type="page"/>
      </w:r>
      <w:r w:rsidR="00FB1A91">
        <w:rPr>
          <w:rtl/>
        </w:rPr>
        <w:lastRenderedPageBreak/>
        <w:tab/>
      </w:r>
    </w:p>
    <w:tbl>
      <w:tblPr>
        <w:bidiVisual/>
        <w:tblW w:w="971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645"/>
        <w:gridCol w:w="1707"/>
      </w:tblGrid>
      <w:tr w:rsidR="006F1A17" w:rsidRPr="00CB4699" w:rsidTr="00B456CC">
        <w:tc>
          <w:tcPr>
            <w:tcW w:w="668" w:type="dxa"/>
            <w:tcBorders>
              <w:top w:val="single" w:sz="24" w:space="0" w:color="auto"/>
              <w:left w:val="single" w:sz="24" w:space="0" w:color="auto"/>
              <w:bottom w:val="single" w:sz="24" w:space="0" w:color="auto"/>
            </w:tcBorders>
            <w:shd w:val="clear" w:color="auto" w:fill="D9D9D9"/>
            <w:vAlign w:val="center"/>
          </w:tcPr>
          <w:p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5645"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rsidTr="00B456CC">
        <w:tc>
          <w:tcPr>
            <w:tcW w:w="668" w:type="dxa"/>
            <w:tcBorders>
              <w:top w:val="single" w:sz="24" w:space="0" w:color="auto"/>
              <w:left w:val="single" w:sz="24" w:space="0" w:color="auto"/>
            </w:tcBorders>
            <w:shd w:val="clear" w:color="auto" w:fill="auto"/>
            <w:vAlign w:val="center"/>
          </w:tcPr>
          <w:p w:rsidR="006F1A17" w:rsidRPr="00CB4699" w:rsidRDefault="006F1A17" w:rsidP="00A74625">
            <w:pPr>
              <w:numPr>
                <w:ilvl w:val="0"/>
                <w:numId w:val="7"/>
              </w:numPr>
              <w:spacing w:after="0"/>
              <w:ind w:left="-2" w:right="-128" w:firstLine="0"/>
              <w:jc w:val="both"/>
              <w:rPr>
                <w:rFonts w:cs="FrankRuehl"/>
                <w:sz w:val="26"/>
                <w:szCs w:val="26"/>
                <w:rtl/>
              </w:rPr>
            </w:pPr>
          </w:p>
        </w:tc>
        <w:tc>
          <w:tcPr>
            <w:tcW w:w="1698" w:type="dxa"/>
            <w:tcBorders>
              <w:top w:val="single" w:sz="24" w:space="0" w:color="auto"/>
            </w:tcBorders>
            <w:vAlign w:val="center"/>
          </w:tcPr>
          <w:p w:rsidR="006F1A17" w:rsidRPr="00CB4699" w:rsidRDefault="006F1A17" w:rsidP="00FE3066">
            <w:pPr>
              <w:spacing w:after="0"/>
              <w:ind w:left="-2"/>
              <w:jc w:val="center"/>
              <w:rPr>
                <w:rFonts w:cs="FrankRuehl"/>
                <w:sz w:val="26"/>
                <w:szCs w:val="26"/>
                <w:rtl/>
              </w:rPr>
            </w:pPr>
            <w:r w:rsidRPr="00CB4699">
              <w:rPr>
                <w:rFonts w:cs="FrankRuehl" w:hint="cs"/>
                <w:sz w:val="26"/>
                <w:szCs w:val="26"/>
                <w:rtl/>
              </w:rPr>
              <w:t xml:space="preserve">עמוד ראשון: </w:t>
            </w:r>
            <w:r w:rsidRPr="00FE3066">
              <w:rPr>
                <w:rFonts w:cs="FrankRuehl" w:hint="cs"/>
                <w:color w:val="7030A0"/>
                <w:sz w:val="26"/>
                <w:szCs w:val="26"/>
                <w:rtl/>
              </w:rPr>
              <w:t>פרטי המציע</w:t>
            </w:r>
          </w:p>
        </w:tc>
        <w:tc>
          <w:tcPr>
            <w:tcW w:w="5645" w:type="dxa"/>
            <w:tcBorders>
              <w:top w:val="single" w:sz="24" w:space="0" w:color="auto"/>
            </w:tcBorders>
            <w:shd w:val="clear" w:color="auto" w:fill="auto"/>
            <w:vAlign w:val="center"/>
          </w:tcPr>
          <w:p w:rsidR="006F1A17" w:rsidRPr="00CB4699" w:rsidRDefault="00B901E8" w:rsidP="009D0204">
            <w:pPr>
              <w:spacing w:after="0"/>
              <w:ind w:left="-2"/>
              <w:jc w:val="both"/>
              <w:rPr>
                <w:rFonts w:cs="FrankRuehl"/>
                <w:sz w:val="26"/>
                <w:szCs w:val="26"/>
                <w:rtl/>
              </w:rPr>
            </w:pPr>
            <w:r w:rsidRPr="00CB4699">
              <w:rPr>
                <w:rFonts w:cs="FrankRuehl" w:hint="cs"/>
                <w:sz w:val="26"/>
                <w:szCs w:val="26"/>
                <w:rtl/>
              </w:rPr>
              <w:t>פרטי מגיש ההצעה ואיש הקשר מטעמו</w:t>
            </w:r>
          </w:p>
        </w:tc>
        <w:tc>
          <w:tcPr>
            <w:tcW w:w="1707" w:type="dxa"/>
            <w:tcBorders>
              <w:top w:val="single" w:sz="24" w:space="0" w:color="auto"/>
            </w:tcBorders>
            <w:shd w:val="clear" w:color="auto" w:fill="auto"/>
            <w:vAlign w:val="center"/>
          </w:tcPr>
          <w:p w:rsidR="006F1A17" w:rsidRPr="00CB4699" w:rsidRDefault="005273F4"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rsidTr="00B456CC">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rsidR="00FE3066" w:rsidRPr="00CB4699" w:rsidRDefault="00FE3066" w:rsidP="00A74625">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rsidR="00FE3066" w:rsidRPr="00CB4699" w:rsidRDefault="00FE3066" w:rsidP="00FE3066">
            <w:pPr>
              <w:spacing w:after="0"/>
              <w:ind w:left="-2"/>
              <w:jc w:val="center"/>
              <w:rPr>
                <w:rFonts w:cs="FrankRuehl"/>
                <w:sz w:val="26"/>
                <w:szCs w:val="26"/>
                <w:rtl/>
              </w:rPr>
            </w:pPr>
            <w:r w:rsidRPr="00CB4699">
              <w:rPr>
                <w:rFonts w:cs="FrankRuehl" w:hint="cs"/>
                <w:sz w:val="26"/>
                <w:szCs w:val="26"/>
                <w:rtl/>
              </w:rPr>
              <w:t>חוצץ ראשון:</w:t>
            </w:r>
          </w:p>
          <w:p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645"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9D0204">
            <w:pPr>
              <w:spacing w:after="0"/>
              <w:ind w:left="-2"/>
              <w:jc w:val="both"/>
              <w:rPr>
                <w:rFonts w:cs="FrankRuehl"/>
                <w:sz w:val="26"/>
                <w:szCs w:val="26"/>
                <w:rtl/>
              </w:rPr>
            </w:pPr>
            <w:r w:rsidRPr="00CB4699">
              <w:rPr>
                <w:rFonts w:cs="FrankRuehl" w:hint="cs"/>
                <w:sz w:val="26"/>
                <w:szCs w:val="26"/>
                <w:rtl/>
              </w:rPr>
              <w:t>מסמכי המכרז חתומים, לרבות ההסכם ונספחיו</w:t>
            </w:r>
            <w:r>
              <w:rPr>
                <w:rFonts w:cs="FrankRuehl" w:hint="cs"/>
                <w:sz w:val="26"/>
                <w:szCs w:val="26"/>
                <w:rtl/>
              </w:rPr>
              <w:t xml:space="preserve"> </w:t>
            </w:r>
            <w:r w:rsidR="00402E32">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0D2179">
            <w:pPr>
              <w:spacing w:after="0"/>
              <w:ind w:left="-2"/>
              <w:jc w:val="center"/>
              <w:rPr>
                <w:rFonts w:cs="FrankRuehl"/>
                <w:sz w:val="26"/>
                <w:szCs w:val="26"/>
                <w:rtl/>
              </w:rPr>
            </w:pPr>
            <w:r w:rsidRPr="00CB4699">
              <w:rPr>
                <w:rFonts w:cs="FrankRuehl" w:hint="cs"/>
                <w:sz w:val="26"/>
                <w:szCs w:val="26"/>
                <w:rtl/>
              </w:rPr>
              <w:t>סעיף 4.4.</w:t>
            </w:r>
            <w:r w:rsidR="000D2179">
              <w:rPr>
                <w:rFonts w:cs="FrankRuehl" w:hint="cs"/>
                <w:sz w:val="26"/>
                <w:szCs w:val="26"/>
                <w:rtl/>
              </w:rPr>
              <w:t>3</w:t>
            </w:r>
          </w:p>
        </w:tc>
      </w:tr>
      <w:tr w:rsidR="00FE3066" w:rsidRPr="00CB4699" w:rsidTr="00B456CC">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rsidR="00FE3066" w:rsidRPr="00CB4699" w:rsidRDefault="00FE3066"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rsidR="00FE3066" w:rsidRPr="00CB4699" w:rsidRDefault="00FE306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r w:rsidR="00402E32">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6D7BB4">
            <w:pPr>
              <w:spacing w:after="0"/>
              <w:ind w:left="-2"/>
              <w:jc w:val="center"/>
              <w:rPr>
                <w:rFonts w:cs="FrankRuehl"/>
                <w:sz w:val="26"/>
                <w:szCs w:val="26"/>
                <w:rtl/>
              </w:rPr>
            </w:pPr>
            <w:r w:rsidRPr="00CB4699">
              <w:rPr>
                <w:rFonts w:cs="FrankRuehl" w:hint="cs"/>
                <w:sz w:val="26"/>
                <w:szCs w:val="26"/>
                <w:rtl/>
              </w:rPr>
              <w:t>סעיף 6.</w:t>
            </w:r>
            <w:r w:rsidR="006D7BB4">
              <w:rPr>
                <w:rFonts w:cs="FrankRuehl" w:hint="cs"/>
                <w:sz w:val="26"/>
                <w:szCs w:val="26"/>
                <w:rtl/>
              </w:rPr>
              <w:t>9</w:t>
            </w:r>
          </w:p>
        </w:tc>
      </w:tr>
      <w:tr w:rsidR="00145D30" w:rsidRPr="00CB4699" w:rsidTr="00145D30">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rsidR="00145D30" w:rsidRPr="00CB4699" w:rsidRDefault="00145D30" w:rsidP="00FE3066">
            <w:pPr>
              <w:spacing w:after="0"/>
              <w:ind w:left="-2"/>
              <w:jc w:val="center"/>
              <w:rPr>
                <w:rFonts w:cs="FrankRuehl"/>
                <w:sz w:val="26"/>
                <w:szCs w:val="26"/>
                <w:rtl/>
              </w:rPr>
            </w:pPr>
            <w:r w:rsidRPr="00CB4699">
              <w:rPr>
                <w:rFonts w:cs="FrankRuehl" w:hint="cs"/>
                <w:sz w:val="26"/>
                <w:szCs w:val="26"/>
                <w:rtl/>
              </w:rPr>
              <w:t>חוצץ שני:</w:t>
            </w:r>
          </w:p>
          <w:p w:rsidR="00145D30" w:rsidRPr="00CB4699" w:rsidRDefault="00145D30" w:rsidP="00FE306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CD1F37">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4.3.1</w:t>
            </w:r>
          </w:p>
        </w:tc>
      </w:tr>
      <w:tr w:rsidR="00145D30" w:rsidRPr="00CB4699" w:rsidTr="00145D30">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4.3.2</w:t>
            </w:r>
          </w:p>
        </w:tc>
      </w:tr>
      <w:tr w:rsidR="00145D30" w:rsidRPr="00CB4699" w:rsidTr="00145D30">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9D0204">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sidR="00B52821">
              <w:rPr>
                <w:rFonts w:cs="FrankRuehl" w:hint="cs"/>
                <w:sz w:val="26"/>
                <w:szCs w:val="26"/>
                <w:rtl/>
              </w:rPr>
              <w:t>3</w:t>
            </w:r>
          </w:p>
        </w:tc>
      </w:tr>
      <w:tr w:rsidR="00145D30" w:rsidRPr="00CB4699" w:rsidTr="00145D30">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B52821" w:rsidP="009D0204">
            <w:pPr>
              <w:spacing w:after="0"/>
              <w:ind w:left="-2"/>
              <w:jc w:val="both"/>
              <w:rPr>
                <w:rFonts w:cs="FrankRuehl"/>
                <w:sz w:val="26"/>
                <w:szCs w:val="26"/>
                <w:rtl/>
              </w:rPr>
            </w:pPr>
            <w:r w:rsidRPr="00B52821">
              <w:rPr>
                <w:rFonts w:cs="FrankRuehl"/>
                <w:sz w:val="26"/>
                <w:szCs w:val="26"/>
                <w:rtl/>
              </w:rPr>
              <w:t xml:space="preserve">אישור רישום תאגיד ומורשי חתימה </w:t>
            </w:r>
            <w:r w:rsidR="00145D30"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0D2179">
            <w:pPr>
              <w:spacing w:after="0"/>
              <w:ind w:left="-2"/>
              <w:jc w:val="center"/>
              <w:rPr>
                <w:rFonts w:cs="FrankRuehl"/>
                <w:sz w:val="26"/>
                <w:szCs w:val="26"/>
                <w:rtl/>
              </w:rPr>
            </w:pPr>
            <w:r w:rsidRPr="00CB4699">
              <w:rPr>
                <w:rFonts w:cs="FrankRuehl" w:hint="cs"/>
                <w:sz w:val="26"/>
                <w:szCs w:val="26"/>
                <w:rtl/>
              </w:rPr>
              <w:t xml:space="preserve">נספח </w:t>
            </w:r>
            <w:r w:rsidR="000D2179">
              <w:rPr>
                <w:rFonts w:cs="FrankRuehl" w:hint="cs"/>
                <w:sz w:val="26"/>
                <w:szCs w:val="26"/>
                <w:rtl/>
              </w:rPr>
              <w:t>ד</w:t>
            </w:r>
            <w:r w:rsidRPr="00CB4699">
              <w:rPr>
                <w:rFonts w:cs="FrankRuehl" w:hint="cs"/>
                <w:sz w:val="26"/>
                <w:szCs w:val="26"/>
                <w:rtl/>
              </w:rPr>
              <w:t>'</w:t>
            </w:r>
          </w:p>
        </w:tc>
      </w:tr>
      <w:tr w:rsidR="00145D30" w:rsidRPr="00CB4699" w:rsidTr="00145D30">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0D2179">
            <w:pPr>
              <w:spacing w:after="0"/>
              <w:ind w:left="-2"/>
              <w:jc w:val="center"/>
              <w:rPr>
                <w:rFonts w:cs="FrankRuehl"/>
                <w:sz w:val="26"/>
                <w:szCs w:val="26"/>
                <w:rtl/>
              </w:rPr>
            </w:pPr>
            <w:r w:rsidRPr="00CB4699">
              <w:rPr>
                <w:rFonts w:cs="FrankRuehl" w:hint="cs"/>
                <w:sz w:val="26"/>
                <w:szCs w:val="26"/>
                <w:rtl/>
              </w:rPr>
              <w:t xml:space="preserve">נספח </w:t>
            </w:r>
            <w:r w:rsidR="000D2179">
              <w:rPr>
                <w:rFonts w:cs="FrankRuehl" w:hint="cs"/>
                <w:sz w:val="26"/>
                <w:szCs w:val="26"/>
                <w:rtl/>
              </w:rPr>
              <w:t>ה</w:t>
            </w:r>
            <w:r w:rsidRPr="00CB4699">
              <w:rPr>
                <w:rFonts w:cs="FrankRuehl" w:hint="cs"/>
                <w:sz w:val="26"/>
                <w:szCs w:val="26"/>
                <w:rtl/>
              </w:rPr>
              <w:t>'</w:t>
            </w:r>
          </w:p>
        </w:tc>
      </w:tr>
      <w:tr w:rsidR="00145D30" w:rsidRPr="00CB4699" w:rsidTr="00145D30">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0D2179">
            <w:pPr>
              <w:spacing w:after="0"/>
              <w:ind w:left="-2"/>
              <w:jc w:val="center"/>
              <w:rPr>
                <w:rFonts w:cs="FrankRuehl"/>
                <w:sz w:val="26"/>
                <w:szCs w:val="26"/>
                <w:rtl/>
              </w:rPr>
            </w:pPr>
            <w:r w:rsidRPr="00CB4699">
              <w:rPr>
                <w:rFonts w:cs="FrankRuehl" w:hint="cs"/>
                <w:sz w:val="26"/>
                <w:szCs w:val="26"/>
                <w:rtl/>
              </w:rPr>
              <w:t xml:space="preserve">נספח </w:t>
            </w:r>
            <w:r w:rsidR="000D2179">
              <w:rPr>
                <w:rFonts w:cs="FrankRuehl" w:hint="cs"/>
                <w:sz w:val="26"/>
                <w:szCs w:val="26"/>
                <w:rtl/>
              </w:rPr>
              <w:t>ו</w:t>
            </w:r>
            <w:r w:rsidRPr="00CB4699">
              <w:rPr>
                <w:rFonts w:cs="FrankRuehl" w:hint="cs"/>
                <w:sz w:val="26"/>
                <w:szCs w:val="26"/>
                <w:rtl/>
              </w:rPr>
              <w:t>'</w:t>
            </w:r>
          </w:p>
        </w:tc>
      </w:tr>
      <w:tr w:rsidR="00145D30" w:rsidRPr="00CB4699" w:rsidTr="00145D30">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על עמידת המציע בדבר קיום חקיקת העבודה</w:t>
            </w:r>
            <w:r w:rsidR="00B52821">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145D30" w:rsidRPr="00CB4699" w:rsidRDefault="00145D30" w:rsidP="000D2179">
            <w:pPr>
              <w:spacing w:after="0"/>
              <w:ind w:left="-2"/>
              <w:jc w:val="center"/>
              <w:rPr>
                <w:rFonts w:cs="FrankRuehl"/>
                <w:sz w:val="26"/>
                <w:szCs w:val="26"/>
                <w:rtl/>
              </w:rPr>
            </w:pPr>
            <w:r w:rsidRPr="00CB4699">
              <w:rPr>
                <w:rFonts w:cs="FrankRuehl" w:hint="cs"/>
                <w:sz w:val="26"/>
                <w:szCs w:val="26"/>
                <w:rtl/>
              </w:rPr>
              <w:t xml:space="preserve">נספח </w:t>
            </w:r>
            <w:r w:rsidR="000D2179">
              <w:rPr>
                <w:rFonts w:cs="FrankRuehl" w:hint="cs"/>
                <w:sz w:val="26"/>
                <w:szCs w:val="26"/>
                <w:rtl/>
              </w:rPr>
              <w:t>ז</w:t>
            </w:r>
            <w:r w:rsidRPr="00CB4699">
              <w:rPr>
                <w:rFonts w:cs="FrankRuehl" w:hint="cs"/>
                <w:sz w:val="26"/>
                <w:szCs w:val="26"/>
                <w:rtl/>
              </w:rPr>
              <w:t>'</w:t>
            </w:r>
          </w:p>
        </w:tc>
      </w:tr>
      <w:tr w:rsidR="00806CB6" w:rsidRPr="00CB4699" w:rsidTr="00145D30">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806CB6" w:rsidRPr="00CB4699" w:rsidRDefault="00806CB6"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806CB6" w:rsidRPr="00CB4699" w:rsidRDefault="00806CB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rsidR="00806CB6" w:rsidRPr="00CB4699" w:rsidRDefault="00806CB6" w:rsidP="009D0204">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rsidR="00806CB6" w:rsidRPr="00CB4699" w:rsidRDefault="00806CB6" w:rsidP="000D2179">
            <w:pPr>
              <w:spacing w:after="0"/>
              <w:ind w:left="-2"/>
              <w:jc w:val="center"/>
              <w:rPr>
                <w:rFonts w:cs="FrankRuehl"/>
                <w:sz w:val="26"/>
                <w:szCs w:val="26"/>
                <w:rtl/>
              </w:rPr>
            </w:pPr>
            <w:r>
              <w:rPr>
                <w:rFonts w:cs="FrankRuehl" w:hint="cs"/>
                <w:sz w:val="26"/>
                <w:szCs w:val="26"/>
                <w:rtl/>
              </w:rPr>
              <w:t xml:space="preserve">נספח </w:t>
            </w:r>
            <w:r w:rsidR="000D2179">
              <w:rPr>
                <w:rFonts w:cs="FrankRuehl" w:hint="cs"/>
                <w:sz w:val="26"/>
                <w:szCs w:val="26"/>
                <w:rtl/>
              </w:rPr>
              <w:t>ח</w:t>
            </w:r>
            <w:r>
              <w:rPr>
                <w:rFonts w:cs="FrankRuehl" w:hint="cs"/>
                <w:sz w:val="26"/>
                <w:szCs w:val="26"/>
                <w:rtl/>
              </w:rPr>
              <w:t>'</w:t>
            </w:r>
          </w:p>
        </w:tc>
      </w:tr>
      <w:tr w:rsidR="00145D30" w:rsidRPr="00CB4699" w:rsidTr="00145D30">
        <w:tc>
          <w:tcPr>
            <w:tcW w:w="668" w:type="dxa"/>
            <w:tcBorders>
              <w:top w:val="single" w:sz="4" w:space="0" w:color="auto"/>
              <w:left w:val="single" w:sz="2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jc w:val="both"/>
              <w:rPr>
                <w:rFonts w:cs="FrankRuehl"/>
                <w:sz w:val="26"/>
                <w:szCs w:val="26"/>
                <w:rtl/>
              </w:rPr>
            </w:pPr>
          </w:p>
        </w:tc>
        <w:tc>
          <w:tcPr>
            <w:tcW w:w="5645" w:type="dxa"/>
            <w:tcBorders>
              <w:top w:val="single" w:sz="4" w:space="0" w:color="auto"/>
              <w:left w:val="single" w:sz="2" w:space="0" w:color="auto"/>
            </w:tcBorders>
            <w:shd w:val="clear" w:color="auto" w:fill="auto"/>
          </w:tcPr>
          <w:p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rsidR="00145D30" w:rsidRPr="00CB4699" w:rsidRDefault="00145D30" w:rsidP="000D2179">
            <w:pPr>
              <w:spacing w:after="0"/>
              <w:ind w:left="-2"/>
              <w:jc w:val="center"/>
              <w:rPr>
                <w:rFonts w:cs="FrankRuehl"/>
                <w:sz w:val="26"/>
                <w:szCs w:val="26"/>
                <w:rtl/>
              </w:rPr>
            </w:pPr>
            <w:r w:rsidRPr="00CB4699">
              <w:rPr>
                <w:rFonts w:cs="FrankRuehl" w:hint="cs"/>
                <w:sz w:val="26"/>
                <w:szCs w:val="26"/>
                <w:rtl/>
              </w:rPr>
              <w:t xml:space="preserve">נספח </w:t>
            </w:r>
            <w:r w:rsidR="000D2179">
              <w:rPr>
                <w:rFonts w:cs="FrankRuehl" w:hint="cs"/>
                <w:sz w:val="26"/>
                <w:szCs w:val="26"/>
                <w:rtl/>
              </w:rPr>
              <w:t>ט</w:t>
            </w:r>
            <w:r w:rsidRPr="00CB4699">
              <w:rPr>
                <w:rFonts w:cs="FrankRuehl" w:hint="cs"/>
                <w:sz w:val="26"/>
                <w:szCs w:val="26"/>
                <w:rtl/>
              </w:rPr>
              <w:t>'</w:t>
            </w:r>
          </w:p>
        </w:tc>
      </w:tr>
      <w:tr w:rsidR="00145D30" w:rsidRPr="00CB4699" w:rsidTr="00145D30">
        <w:tc>
          <w:tcPr>
            <w:tcW w:w="668" w:type="dxa"/>
            <w:tcBorders>
              <w:left w:val="single" w:sz="2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rsidR="00145D30" w:rsidRPr="00CB4699" w:rsidRDefault="00145D30" w:rsidP="000D2179">
            <w:pPr>
              <w:spacing w:after="0"/>
              <w:ind w:left="-2"/>
              <w:jc w:val="center"/>
              <w:rPr>
                <w:rFonts w:cs="FrankRuehl"/>
                <w:sz w:val="26"/>
                <w:szCs w:val="26"/>
                <w:rtl/>
              </w:rPr>
            </w:pPr>
            <w:r w:rsidRPr="00CB4699">
              <w:rPr>
                <w:rFonts w:cs="FrankRuehl" w:hint="cs"/>
                <w:sz w:val="26"/>
                <w:szCs w:val="26"/>
                <w:rtl/>
              </w:rPr>
              <w:t>נספח י</w:t>
            </w:r>
            <w:r w:rsidR="000D2179">
              <w:rPr>
                <w:rFonts w:cs="FrankRuehl" w:hint="cs"/>
                <w:sz w:val="26"/>
                <w:szCs w:val="26"/>
                <w:rtl/>
              </w:rPr>
              <w:t>'</w:t>
            </w:r>
          </w:p>
        </w:tc>
      </w:tr>
      <w:tr w:rsidR="00145D30" w:rsidRPr="00CB4699" w:rsidTr="00145D30">
        <w:tc>
          <w:tcPr>
            <w:tcW w:w="668" w:type="dxa"/>
            <w:tcBorders>
              <w:left w:val="single" w:sz="2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rsidR="00145D30" w:rsidRPr="00CB4699" w:rsidRDefault="001B0C13" w:rsidP="009D0204">
            <w:pPr>
              <w:spacing w:after="0"/>
              <w:ind w:left="-2"/>
              <w:jc w:val="both"/>
              <w:rPr>
                <w:rFonts w:cs="FrankRuehl"/>
                <w:sz w:val="26"/>
                <w:szCs w:val="26"/>
                <w:rtl/>
              </w:rPr>
            </w:pPr>
            <w:r w:rsidRPr="0056662D">
              <w:rPr>
                <w:rFonts w:cs="FrankRuehl"/>
                <w:sz w:val="26"/>
                <w:szCs w:val="26"/>
                <w:rtl/>
              </w:rPr>
              <w:t>הצהרה</w:t>
            </w:r>
            <w:r w:rsidRPr="0056662D">
              <w:rPr>
                <w:rFonts w:cs="FrankRuehl" w:hint="cs"/>
                <w:sz w:val="26"/>
                <w:szCs w:val="26"/>
                <w:rtl/>
              </w:rPr>
              <w:t xml:space="preserve"> </w:t>
            </w:r>
            <w:r w:rsidRPr="0056662D">
              <w:rPr>
                <w:rFonts w:cs="FrankRuehl"/>
                <w:sz w:val="26"/>
                <w:szCs w:val="26"/>
                <w:rtl/>
              </w:rPr>
              <w:t>–</w:t>
            </w:r>
            <w:r w:rsidRPr="0056662D">
              <w:rPr>
                <w:rFonts w:cs="FrankRuehl" w:hint="cs"/>
                <w:sz w:val="26"/>
                <w:szCs w:val="26"/>
                <w:rtl/>
              </w:rPr>
              <w:t xml:space="preserve"> בקשה להגדיר </w:t>
            </w:r>
            <w:r w:rsidRPr="0056662D">
              <w:rPr>
                <w:rFonts w:cs="FrankRuehl"/>
                <w:sz w:val="26"/>
                <w:szCs w:val="26"/>
                <w:rtl/>
              </w:rPr>
              <w:t xml:space="preserve">חלקים </w:t>
            </w:r>
            <w:r w:rsidRPr="0056662D">
              <w:rPr>
                <w:rFonts w:cs="FrankRuehl" w:hint="cs"/>
                <w:sz w:val="26"/>
                <w:szCs w:val="26"/>
                <w:rtl/>
              </w:rPr>
              <w:t>בהצעה 'סודיים'</w:t>
            </w:r>
            <w:r w:rsidRPr="0056662D">
              <w:rPr>
                <w:rFonts w:cs="FrankRuehl"/>
                <w:sz w:val="26"/>
                <w:szCs w:val="26"/>
                <w:rtl/>
              </w:rPr>
              <w:t xml:space="preserve"> במקרה של זכייה</w:t>
            </w:r>
          </w:p>
        </w:tc>
        <w:tc>
          <w:tcPr>
            <w:tcW w:w="1707" w:type="dxa"/>
            <w:tcBorders>
              <w:right w:val="single" w:sz="2" w:space="0" w:color="auto"/>
            </w:tcBorders>
            <w:shd w:val="clear" w:color="auto" w:fill="auto"/>
            <w:vAlign w:val="center"/>
          </w:tcPr>
          <w:p w:rsidR="00145D30" w:rsidRPr="00CB4699" w:rsidRDefault="00145D30" w:rsidP="000D2179">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0D2179">
              <w:rPr>
                <w:rFonts w:ascii="FrankRuehl" w:hAnsi="FrankRuehl" w:cs="FrankRuehl" w:hint="cs"/>
                <w:sz w:val="26"/>
                <w:szCs w:val="26"/>
                <w:rtl/>
              </w:rPr>
              <w:t>א</w:t>
            </w:r>
          </w:p>
        </w:tc>
      </w:tr>
      <w:tr w:rsidR="00145D30" w:rsidRPr="00CB4699" w:rsidTr="00B456CC">
        <w:tc>
          <w:tcPr>
            <w:tcW w:w="668" w:type="dxa"/>
            <w:tcBorders>
              <w:left w:val="single" w:sz="24" w:space="0" w:color="auto"/>
              <w:right w:val="single" w:sz="2" w:space="0" w:color="auto"/>
            </w:tcBorders>
            <w:shd w:val="clear" w:color="auto" w:fill="auto"/>
            <w:vAlign w:val="center"/>
          </w:tcPr>
          <w:p w:rsidR="00145D30" w:rsidRPr="00CB4699" w:rsidRDefault="00145D30" w:rsidP="00A74625">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rsidR="00145D30" w:rsidRPr="00CB4699" w:rsidRDefault="00145D30" w:rsidP="009D0204">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rsidR="00145D30" w:rsidRPr="00CB4699" w:rsidRDefault="00145D30" w:rsidP="000D2179">
            <w:pPr>
              <w:spacing w:after="0"/>
              <w:ind w:left="-2"/>
              <w:jc w:val="center"/>
              <w:rPr>
                <w:rFonts w:ascii="FrankRuehl" w:hAnsi="FrankRuehl" w:cs="FrankRuehl"/>
                <w:sz w:val="26"/>
                <w:szCs w:val="26"/>
                <w:rtl/>
              </w:rPr>
            </w:pPr>
            <w:r>
              <w:rPr>
                <w:rFonts w:ascii="FrankRuehl" w:hAnsi="FrankRuehl" w:cs="FrankRuehl" w:hint="cs"/>
                <w:sz w:val="26"/>
                <w:szCs w:val="26"/>
                <w:rtl/>
              </w:rPr>
              <w:t>נספח י"</w:t>
            </w:r>
            <w:r w:rsidR="000D2179">
              <w:rPr>
                <w:rFonts w:ascii="FrankRuehl" w:hAnsi="FrankRuehl" w:cs="FrankRuehl" w:hint="cs"/>
                <w:sz w:val="26"/>
                <w:szCs w:val="26"/>
                <w:rtl/>
              </w:rPr>
              <w:t>ג</w:t>
            </w:r>
          </w:p>
        </w:tc>
      </w:tr>
      <w:tr w:rsidR="00E02DF5" w:rsidRPr="00CB4699" w:rsidTr="00B456CC">
        <w:tc>
          <w:tcPr>
            <w:tcW w:w="668" w:type="dxa"/>
            <w:tcBorders>
              <w:top w:val="single" w:sz="24" w:space="0" w:color="auto"/>
              <w:left w:val="single" w:sz="24" w:space="0" w:color="auto"/>
              <w:bottom w:val="single" w:sz="2" w:space="0" w:color="auto"/>
            </w:tcBorders>
            <w:shd w:val="clear" w:color="auto" w:fill="auto"/>
            <w:vAlign w:val="center"/>
          </w:tcPr>
          <w:p w:rsidR="00E02DF5" w:rsidRPr="00CB4699" w:rsidRDefault="00E02DF5" w:rsidP="00A74625">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tcBorders>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חוצץ שלישי:</w:t>
            </w:r>
          </w:p>
          <w:p w:rsidR="00E02DF5" w:rsidRPr="00CB4699" w:rsidRDefault="00E02DF5"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00346B87" w:rsidRPr="00B456CC">
              <w:rPr>
                <w:rFonts w:cs="FrankRuehl"/>
                <w:color w:val="7030A0"/>
                <w:sz w:val="26"/>
                <w:szCs w:val="26"/>
                <w:rtl/>
              </w:rPr>
              <w:t xml:space="preserve"> של כ</w:t>
            </w:r>
            <w:r w:rsidR="00E3401B" w:rsidRPr="00B456CC">
              <w:rPr>
                <w:rFonts w:cs="FrankRuehl" w:hint="eastAsia"/>
                <w:color w:val="7030A0"/>
                <w:sz w:val="26"/>
                <w:szCs w:val="26"/>
                <w:rtl/>
              </w:rPr>
              <w:t>ו</w:t>
            </w:r>
            <w:r w:rsidR="00346B87" w:rsidRPr="00B456CC">
              <w:rPr>
                <w:rFonts w:cs="FrankRuehl" w:hint="eastAsia"/>
                <w:color w:val="7030A0"/>
                <w:sz w:val="26"/>
                <w:szCs w:val="26"/>
                <w:rtl/>
              </w:rPr>
              <w:t>ח</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אדם</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מוצע</w:t>
            </w:r>
          </w:p>
        </w:tc>
        <w:tc>
          <w:tcPr>
            <w:tcW w:w="5645" w:type="dxa"/>
            <w:tcBorders>
              <w:top w:val="single" w:sz="24" w:space="0" w:color="auto"/>
              <w:bottom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rsidR="00E02DF5" w:rsidRPr="00CB4699" w:rsidRDefault="00E02DF5" w:rsidP="000D2179">
            <w:pPr>
              <w:spacing w:after="0"/>
              <w:ind w:left="-2"/>
              <w:jc w:val="center"/>
              <w:rPr>
                <w:rFonts w:cs="FrankRuehl"/>
                <w:sz w:val="26"/>
                <w:szCs w:val="26"/>
                <w:rtl/>
              </w:rPr>
            </w:pPr>
            <w:r w:rsidRPr="00CB4699">
              <w:rPr>
                <w:rFonts w:cs="FrankRuehl" w:hint="cs"/>
                <w:sz w:val="26"/>
                <w:szCs w:val="26"/>
                <w:rtl/>
              </w:rPr>
              <w:t>נס</w:t>
            </w:r>
            <w:r w:rsidR="00CD75DD">
              <w:rPr>
                <w:rFonts w:cs="FrankRuehl" w:hint="cs"/>
                <w:sz w:val="26"/>
                <w:szCs w:val="26"/>
                <w:rtl/>
              </w:rPr>
              <w:t>פח</w:t>
            </w:r>
            <w:r w:rsidR="00FB1938" w:rsidRPr="00CB4699">
              <w:rPr>
                <w:rFonts w:cs="FrankRuehl" w:hint="cs"/>
                <w:sz w:val="26"/>
                <w:szCs w:val="26"/>
                <w:rtl/>
              </w:rPr>
              <w:t xml:space="preserve"> י</w:t>
            </w:r>
            <w:r w:rsidR="00BB7038">
              <w:rPr>
                <w:rFonts w:cs="FrankRuehl" w:hint="cs"/>
                <w:sz w:val="26"/>
                <w:szCs w:val="26"/>
                <w:rtl/>
              </w:rPr>
              <w:t>"</w:t>
            </w:r>
            <w:r w:rsidR="000D2179">
              <w:rPr>
                <w:rFonts w:cs="FrankRuehl" w:hint="cs"/>
                <w:sz w:val="26"/>
                <w:szCs w:val="26"/>
                <w:rtl/>
              </w:rPr>
              <w:t>ב</w:t>
            </w:r>
            <w:r w:rsidR="00FB1938" w:rsidRPr="00CB4699">
              <w:rPr>
                <w:rFonts w:cs="FrankRuehl" w:hint="cs"/>
                <w:sz w:val="26"/>
                <w:szCs w:val="26"/>
                <w:rtl/>
              </w:rPr>
              <w:t>(1)-(</w:t>
            </w:r>
            <w:r w:rsidR="000D2179">
              <w:rPr>
                <w:rFonts w:cs="FrankRuehl" w:hint="cs"/>
                <w:sz w:val="26"/>
                <w:szCs w:val="26"/>
                <w:rtl/>
              </w:rPr>
              <w:t>2</w:t>
            </w:r>
            <w:r w:rsidR="00FB1938" w:rsidRPr="00CB4699">
              <w:rPr>
                <w:rFonts w:cs="FrankRuehl" w:hint="cs"/>
                <w:sz w:val="26"/>
                <w:szCs w:val="26"/>
                <w:rtl/>
              </w:rPr>
              <w:t>)</w:t>
            </w:r>
          </w:p>
        </w:tc>
      </w:tr>
      <w:tr w:rsidR="00FE3066" w:rsidRPr="00CB4699" w:rsidTr="00B456CC">
        <w:trPr>
          <w:trHeight w:val="331"/>
        </w:trPr>
        <w:tc>
          <w:tcPr>
            <w:tcW w:w="668" w:type="dxa"/>
            <w:tcBorders>
              <w:top w:val="single" w:sz="2" w:space="0" w:color="auto"/>
              <w:left w:val="single" w:sz="24" w:space="0" w:color="auto"/>
            </w:tcBorders>
            <w:shd w:val="clear" w:color="auto" w:fill="auto"/>
            <w:vAlign w:val="center"/>
          </w:tcPr>
          <w:p w:rsidR="00FE3066" w:rsidRPr="00CB4699" w:rsidRDefault="00FE3066" w:rsidP="00A74625">
            <w:pPr>
              <w:numPr>
                <w:ilvl w:val="0"/>
                <w:numId w:val="7"/>
              </w:numPr>
              <w:spacing w:after="0"/>
              <w:ind w:left="-2" w:right="-128" w:firstLine="0"/>
              <w:jc w:val="both"/>
              <w:rPr>
                <w:rFonts w:cs="FrankRuehl"/>
                <w:sz w:val="26"/>
                <w:szCs w:val="26"/>
                <w:rtl/>
              </w:rPr>
            </w:pPr>
          </w:p>
        </w:tc>
        <w:tc>
          <w:tcPr>
            <w:tcW w:w="1698" w:type="dxa"/>
            <w:vMerge/>
          </w:tcPr>
          <w:p w:rsidR="00FE3066" w:rsidRPr="00CB4699" w:rsidRDefault="00FE3066" w:rsidP="009D0204">
            <w:pPr>
              <w:spacing w:after="0"/>
              <w:ind w:left="-2"/>
              <w:jc w:val="both"/>
              <w:rPr>
                <w:rFonts w:cs="FrankRuehl"/>
                <w:sz w:val="26"/>
                <w:szCs w:val="26"/>
                <w:rtl/>
              </w:rPr>
            </w:pPr>
          </w:p>
        </w:tc>
        <w:tc>
          <w:tcPr>
            <w:tcW w:w="5645" w:type="dxa"/>
            <w:tcBorders>
              <w:top w:val="single" w:sz="2" w:space="0" w:color="auto"/>
            </w:tcBorders>
            <w:shd w:val="clear" w:color="auto" w:fill="auto"/>
            <w:vAlign w:val="center"/>
          </w:tcPr>
          <w:p w:rsidR="00FE3066" w:rsidRPr="00CB4699" w:rsidRDefault="00FE3066" w:rsidP="000D2179">
            <w:pPr>
              <w:spacing w:after="0"/>
              <w:ind w:left="-2"/>
              <w:jc w:val="both"/>
              <w:rPr>
                <w:rFonts w:cs="FrankRuehl"/>
                <w:sz w:val="26"/>
                <w:szCs w:val="26"/>
                <w:rtl/>
              </w:rPr>
            </w:pPr>
            <w:r w:rsidRPr="00CB4699">
              <w:rPr>
                <w:rFonts w:cs="FrankRuehl" w:hint="cs"/>
                <w:sz w:val="26"/>
                <w:szCs w:val="26"/>
                <w:rtl/>
              </w:rPr>
              <w:t>קורות חיים מפורט</w:t>
            </w:r>
            <w:r w:rsidR="00F61691">
              <w:rPr>
                <w:rFonts w:cs="FrankRuehl" w:hint="cs"/>
                <w:sz w:val="26"/>
                <w:szCs w:val="26"/>
                <w:rtl/>
              </w:rPr>
              <w:t>ים</w:t>
            </w:r>
            <w:r w:rsidRPr="00CB4699">
              <w:rPr>
                <w:rFonts w:cs="FrankRuehl" w:hint="cs"/>
                <w:sz w:val="26"/>
                <w:szCs w:val="26"/>
                <w:rtl/>
              </w:rPr>
              <w:t xml:space="preserve"> של </w:t>
            </w:r>
            <w:r w:rsidR="000D2179">
              <w:rPr>
                <w:rFonts w:cs="FrankRuehl" w:hint="cs"/>
                <w:sz w:val="26"/>
                <w:szCs w:val="26"/>
                <w:rtl/>
              </w:rPr>
              <w:t>מנהל הפרויקט</w:t>
            </w:r>
            <w:r w:rsidRPr="00CB4699">
              <w:rPr>
                <w:rFonts w:cs="FrankRuehl" w:hint="cs"/>
                <w:sz w:val="26"/>
                <w:szCs w:val="26"/>
                <w:rtl/>
              </w:rPr>
              <w:t xml:space="preserve"> מוצע</w:t>
            </w:r>
          </w:p>
        </w:tc>
        <w:tc>
          <w:tcPr>
            <w:tcW w:w="1707" w:type="dxa"/>
            <w:tcBorders>
              <w:top w:val="single" w:sz="2" w:space="0" w:color="auto"/>
            </w:tcBorders>
            <w:shd w:val="clear" w:color="auto" w:fill="auto"/>
            <w:vAlign w:val="center"/>
          </w:tcPr>
          <w:p w:rsidR="00FE3066" w:rsidRPr="00CB4699" w:rsidRDefault="00FE3066" w:rsidP="00B456CC">
            <w:pPr>
              <w:spacing w:after="0"/>
              <w:ind w:left="-2"/>
              <w:jc w:val="center"/>
              <w:rPr>
                <w:rFonts w:cs="FrankRuehl"/>
                <w:sz w:val="26"/>
                <w:szCs w:val="26"/>
                <w:rtl/>
              </w:rPr>
            </w:pPr>
            <w:r w:rsidRPr="000D2179">
              <w:rPr>
                <w:rFonts w:cs="FrankRuehl" w:hint="cs"/>
                <w:sz w:val="26"/>
                <w:szCs w:val="26"/>
                <w:rtl/>
              </w:rPr>
              <w:t xml:space="preserve">סעיף </w:t>
            </w:r>
            <w:r w:rsidRPr="000D2179">
              <w:rPr>
                <w:rFonts w:cs="FrankRuehl"/>
                <w:sz w:val="26"/>
                <w:szCs w:val="26"/>
                <w:rtl/>
              </w:rPr>
              <w:t>4.4.</w:t>
            </w:r>
            <w:r w:rsidR="006D7BB4" w:rsidRPr="000D2179">
              <w:rPr>
                <w:rFonts w:cs="FrankRuehl"/>
                <w:sz w:val="26"/>
                <w:szCs w:val="26"/>
                <w:rtl/>
              </w:rPr>
              <w:t>10</w:t>
            </w:r>
          </w:p>
        </w:tc>
      </w:tr>
      <w:tr w:rsidR="00E02DF5" w:rsidRPr="00CB4699" w:rsidTr="00B456CC">
        <w:tc>
          <w:tcPr>
            <w:tcW w:w="668" w:type="dxa"/>
            <w:tcBorders>
              <w:top w:val="single" w:sz="24" w:space="0" w:color="auto"/>
              <w:left w:val="single" w:sz="24" w:space="0" w:color="auto"/>
              <w:bottom w:val="single" w:sz="24" w:space="0" w:color="auto"/>
            </w:tcBorders>
            <w:shd w:val="clear" w:color="auto" w:fill="auto"/>
            <w:vAlign w:val="center"/>
          </w:tcPr>
          <w:p w:rsidR="00E02DF5" w:rsidRPr="00CB4699" w:rsidRDefault="00E02DF5" w:rsidP="00A74625">
            <w:pPr>
              <w:numPr>
                <w:ilvl w:val="0"/>
                <w:numId w:val="7"/>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rsidR="00E02DF5" w:rsidRDefault="00E02DF5" w:rsidP="000D2179">
            <w:pPr>
              <w:spacing w:after="0"/>
              <w:ind w:left="-2"/>
              <w:jc w:val="center"/>
              <w:rPr>
                <w:rFonts w:cs="FrankRuehl"/>
                <w:sz w:val="26"/>
                <w:szCs w:val="26"/>
                <w:rtl/>
              </w:rPr>
            </w:pPr>
            <w:r w:rsidRPr="00CB4699">
              <w:rPr>
                <w:rFonts w:cs="FrankRuehl" w:hint="cs"/>
                <w:sz w:val="26"/>
                <w:szCs w:val="26"/>
                <w:rtl/>
              </w:rPr>
              <w:t xml:space="preserve">חוצץ </w:t>
            </w:r>
            <w:r w:rsidR="000D2179">
              <w:rPr>
                <w:rFonts w:cs="FrankRuehl" w:hint="cs"/>
                <w:sz w:val="26"/>
                <w:szCs w:val="26"/>
                <w:rtl/>
              </w:rPr>
              <w:t>רביעי</w:t>
            </w:r>
          </w:p>
          <w:p w:rsidR="00DF436F" w:rsidRPr="00CB4699" w:rsidRDefault="00DF436F" w:rsidP="00812D66">
            <w:pPr>
              <w:spacing w:after="0"/>
              <w:ind w:left="-2"/>
              <w:jc w:val="both"/>
              <w:rPr>
                <w:rFonts w:cs="FrankRuehl"/>
                <w:sz w:val="26"/>
                <w:szCs w:val="26"/>
                <w:rtl/>
              </w:rPr>
            </w:pPr>
            <w:r>
              <w:rPr>
                <w:rFonts w:cs="FrankRuehl" w:hint="cs"/>
                <w:sz w:val="26"/>
                <w:szCs w:val="26"/>
                <w:rtl/>
              </w:rPr>
              <w:t>(יש לצרף חוצץ זה רק לעותק מס' 1</w:t>
            </w:r>
            <w:r w:rsidR="00EA7623">
              <w:rPr>
                <w:rFonts w:cs="FrankRuehl" w:hint="cs"/>
                <w:sz w:val="26"/>
                <w:szCs w:val="26"/>
                <w:rtl/>
              </w:rPr>
              <w:t xml:space="preserve"> </w:t>
            </w:r>
            <w:r w:rsidR="00EA7623">
              <w:rPr>
                <w:rFonts w:cs="FrankRuehl"/>
                <w:sz w:val="26"/>
                <w:szCs w:val="26"/>
                <w:rtl/>
              </w:rPr>
              <w:t>–</w:t>
            </w:r>
            <w:r w:rsidR="00EA7623">
              <w:rPr>
                <w:rFonts w:cs="FrankRuehl" w:hint="cs"/>
                <w:sz w:val="26"/>
                <w:szCs w:val="26"/>
                <w:rtl/>
              </w:rPr>
              <w:t xml:space="preserve"> עותק המקור</w:t>
            </w:r>
            <w:r>
              <w:rPr>
                <w:rFonts w:cs="FrankRuehl" w:hint="cs"/>
                <w:sz w:val="26"/>
                <w:szCs w:val="26"/>
                <w:rtl/>
              </w:rPr>
              <w:t>)</w:t>
            </w:r>
          </w:p>
        </w:tc>
        <w:tc>
          <w:tcPr>
            <w:tcW w:w="5645" w:type="dxa"/>
            <w:tcBorders>
              <w:top w:val="single" w:sz="24" w:space="0" w:color="auto"/>
              <w:bottom w:val="single" w:sz="24" w:space="0" w:color="auto"/>
            </w:tcBorders>
            <w:shd w:val="clear" w:color="auto" w:fill="auto"/>
            <w:vAlign w:val="center"/>
          </w:tcPr>
          <w:p w:rsidR="00E02DF5" w:rsidRPr="00CB4699" w:rsidRDefault="00E02DF5" w:rsidP="0048462F">
            <w:pPr>
              <w:spacing w:after="0"/>
              <w:ind w:left="-2"/>
              <w:jc w:val="both"/>
              <w:rPr>
                <w:rFonts w:cs="FrankRuehl"/>
                <w:sz w:val="26"/>
                <w:szCs w:val="26"/>
                <w:rtl/>
              </w:rPr>
            </w:pPr>
            <w:r w:rsidRPr="00CB4699">
              <w:rPr>
                <w:rFonts w:cs="FrankRuehl" w:hint="cs"/>
                <w:sz w:val="26"/>
                <w:szCs w:val="26"/>
                <w:rtl/>
              </w:rPr>
              <w:t>העתק</w:t>
            </w:r>
            <w:r w:rsidR="00EA7623">
              <w:rPr>
                <w:rFonts w:cs="FrankRuehl" w:hint="cs"/>
                <w:sz w:val="26"/>
                <w:szCs w:val="26"/>
                <w:rtl/>
              </w:rPr>
              <w:t>י</w:t>
            </w:r>
            <w:r w:rsidRPr="00CB4699">
              <w:rPr>
                <w:rFonts w:cs="FrankRuehl" w:hint="cs"/>
                <w:sz w:val="26"/>
                <w:szCs w:val="26"/>
                <w:rtl/>
              </w:rPr>
              <w:t xml:space="preserve"> ההצעה המלאה </w:t>
            </w:r>
            <w:r w:rsidR="00EA7623">
              <w:rPr>
                <w:rFonts w:cs="FrankRuehl" w:hint="cs"/>
                <w:sz w:val="26"/>
                <w:szCs w:val="26"/>
                <w:rtl/>
              </w:rPr>
              <w:t xml:space="preserve">(ללא הצעת המחיר) </w:t>
            </w:r>
            <w:r w:rsidRPr="00CB4699">
              <w:rPr>
                <w:rFonts w:cs="FrankRuehl" w:hint="cs"/>
                <w:sz w:val="26"/>
                <w:szCs w:val="26"/>
                <w:rtl/>
              </w:rPr>
              <w:t xml:space="preserve">ע"ג </w:t>
            </w:r>
            <w:r w:rsidR="0078199E">
              <w:rPr>
                <w:rFonts w:cs="FrankRuehl" w:hint="cs"/>
                <w:sz w:val="26"/>
                <w:szCs w:val="26"/>
                <w:rtl/>
              </w:rPr>
              <w:t>החסן נייד (דיסק און קי)</w:t>
            </w:r>
            <w:r w:rsidRPr="00CB4699">
              <w:rPr>
                <w:rFonts w:cs="FrankRuehl" w:hint="cs"/>
                <w:sz w:val="26"/>
                <w:szCs w:val="26"/>
                <w:rtl/>
              </w:rPr>
              <w:t xml:space="preserve"> </w:t>
            </w:r>
            <w:r w:rsidR="00EA7623">
              <w:rPr>
                <w:rFonts w:cs="FrankRuehl" w:hint="cs"/>
                <w:sz w:val="26"/>
                <w:szCs w:val="26"/>
                <w:rtl/>
              </w:rPr>
              <w:t xml:space="preserve">לרבות </w:t>
            </w:r>
            <w:r w:rsidRPr="00CB4699">
              <w:rPr>
                <w:rFonts w:cs="FrankRuehl" w:hint="cs"/>
                <w:sz w:val="26"/>
                <w:szCs w:val="26"/>
                <w:rtl/>
              </w:rPr>
              <w:t>העתק ההצעה בה מושחרים החלקים החסויים ע"ג דיסק און קי</w:t>
            </w:r>
            <w:r w:rsidR="00DF436F">
              <w:rPr>
                <w:rFonts w:cs="FrankRuehl" w:hint="cs"/>
                <w:sz w:val="26"/>
                <w:szCs w:val="26"/>
                <w:rtl/>
              </w:rPr>
              <w:t xml:space="preserve"> </w:t>
            </w:r>
          </w:p>
        </w:tc>
        <w:tc>
          <w:tcPr>
            <w:tcW w:w="1707" w:type="dxa"/>
            <w:tcBorders>
              <w:top w:val="single" w:sz="24" w:space="0" w:color="auto"/>
              <w:bottom w:val="single" w:sz="24" w:space="0" w:color="auto"/>
            </w:tcBorders>
            <w:shd w:val="clear" w:color="auto" w:fill="auto"/>
            <w:vAlign w:val="center"/>
          </w:tcPr>
          <w:p w:rsidR="00E02DF5" w:rsidRPr="00CB4699" w:rsidRDefault="00FE3066" w:rsidP="00B456CC">
            <w:pPr>
              <w:spacing w:after="0"/>
              <w:ind w:left="-2"/>
              <w:jc w:val="center"/>
              <w:rPr>
                <w:rFonts w:cs="FrankRuehl"/>
                <w:sz w:val="26"/>
                <w:szCs w:val="26"/>
                <w:rtl/>
              </w:rPr>
            </w:pPr>
            <w:r>
              <w:rPr>
                <w:rFonts w:cs="FrankRuehl" w:hint="cs"/>
                <w:sz w:val="26"/>
                <w:szCs w:val="26"/>
                <w:rtl/>
              </w:rPr>
              <w:t>סעיף 9.5.2</w:t>
            </w:r>
            <w:r w:rsidR="006D7BB4">
              <w:rPr>
                <w:rFonts w:cs="FrankRuehl" w:hint="cs"/>
                <w:sz w:val="26"/>
                <w:szCs w:val="26"/>
                <w:rtl/>
              </w:rPr>
              <w:t>.2.2</w:t>
            </w:r>
          </w:p>
        </w:tc>
      </w:tr>
    </w:tbl>
    <w:p w:rsidR="00242BA1" w:rsidRPr="00AF455C" w:rsidRDefault="00242BA1" w:rsidP="009D0204">
      <w:pPr>
        <w:pStyle w:val="a6"/>
        <w:spacing w:after="0" w:line="360" w:lineRule="auto"/>
        <w:ind w:left="1440"/>
        <w:jc w:val="both"/>
        <w:outlineLvl w:val="0"/>
        <w:rPr>
          <w:rFonts w:ascii="Arial" w:hAnsi="Arial" w:cs="FrankRuehl"/>
          <w:sz w:val="26"/>
          <w:szCs w:val="26"/>
        </w:rPr>
      </w:pPr>
    </w:p>
    <w:p w:rsidR="00DF436F" w:rsidRDefault="00DF436F" w:rsidP="00C63DA3">
      <w:pPr>
        <w:pStyle w:val="a6"/>
        <w:numPr>
          <w:ilvl w:val="2"/>
          <w:numId w:val="2"/>
        </w:numPr>
        <w:spacing w:after="0" w:line="360" w:lineRule="auto"/>
        <w:jc w:val="both"/>
        <w:rPr>
          <w:rFonts w:cs="FrankRuehl"/>
          <w:b/>
          <w:bCs/>
          <w:sz w:val="26"/>
          <w:szCs w:val="26"/>
        </w:rPr>
      </w:pPr>
      <w:r w:rsidRPr="00DF436F">
        <w:rPr>
          <w:rFonts w:cs="FrankRuehl"/>
          <w:b/>
          <w:bCs/>
          <w:sz w:val="26"/>
          <w:szCs w:val="26"/>
          <w:rtl/>
        </w:rPr>
        <w:t>יובהר, כי הרשות שומרת לעצמה את הזכות לפסול על הסף הצעה אשר לא תוגש במתכונת כנדרש לעיל.</w:t>
      </w:r>
    </w:p>
    <w:p w:rsidR="00616BD0" w:rsidRDefault="002E61D2" w:rsidP="00C63DA3">
      <w:pPr>
        <w:pStyle w:val="a6"/>
        <w:numPr>
          <w:ilvl w:val="2"/>
          <w:numId w:val="2"/>
        </w:numPr>
        <w:spacing w:after="0" w:line="360" w:lineRule="auto"/>
        <w:jc w:val="both"/>
        <w:rPr>
          <w:rFonts w:cs="FrankRuehl"/>
          <w:b/>
          <w:bCs/>
          <w:sz w:val="26"/>
          <w:szCs w:val="26"/>
        </w:rPr>
      </w:pPr>
      <w:r>
        <w:rPr>
          <w:rFonts w:cs="FrankRuehl" w:hint="cs"/>
          <w:b/>
          <w:bCs/>
          <w:sz w:val="26"/>
          <w:szCs w:val="26"/>
          <w:rtl/>
        </w:rPr>
        <w:t>י</w:t>
      </w:r>
      <w:r w:rsidR="00616BD0" w:rsidRPr="006D2C19">
        <w:rPr>
          <w:rFonts w:cs="FrankRuehl" w:hint="cs"/>
          <w:b/>
          <w:bCs/>
          <w:sz w:val="26"/>
          <w:szCs w:val="26"/>
          <w:rtl/>
        </w:rPr>
        <w:t xml:space="preserve">ובהר, כי </w:t>
      </w:r>
      <w:r w:rsidR="00616BD0" w:rsidRPr="006D2C19">
        <w:rPr>
          <w:rFonts w:cs="FrankRuehl" w:hint="eastAsia"/>
          <w:b/>
          <w:bCs/>
          <w:sz w:val="26"/>
          <w:szCs w:val="26"/>
          <w:rtl/>
        </w:rPr>
        <w:t>הגשת</w:t>
      </w:r>
      <w:r w:rsidR="00616BD0" w:rsidRPr="006D2C19">
        <w:rPr>
          <w:rFonts w:cs="FrankRuehl"/>
          <w:b/>
          <w:bCs/>
          <w:sz w:val="26"/>
          <w:szCs w:val="26"/>
          <w:rtl/>
        </w:rPr>
        <w:t xml:space="preserve"> </w:t>
      </w:r>
      <w:r w:rsidR="00616BD0" w:rsidRPr="006D2C19">
        <w:rPr>
          <w:rFonts w:cs="FrankRuehl" w:hint="eastAsia"/>
          <w:b/>
          <w:bCs/>
          <w:sz w:val="26"/>
          <w:szCs w:val="26"/>
          <w:rtl/>
        </w:rPr>
        <w:t>ההצעה</w:t>
      </w:r>
      <w:r w:rsidR="00616BD0" w:rsidRPr="006D2C19">
        <w:rPr>
          <w:rFonts w:cs="FrankRuehl"/>
          <w:b/>
          <w:bCs/>
          <w:sz w:val="26"/>
          <w:szCs w:val="26"/>
          <w:rtl/>
        </w:rPr>
        <w:t xml:space="preserve"> </w:t>
      </w:r>
      <w:r w:rsidR="00616BD0" w:rsidRPr="006D2C19">
        <w:rPr>
          <w:rFonts w:cs="FrankRuehl" w:hint="eastAsia"/>
          <w:b/>
          <w:bCs/>
          <w:sz w:val="26"/>
          <w:szCs w:val="26"/>
          <w:rtl/>
        </w:rPr>
        <w:t>חתומה</w:t>
      </w:r>
      <w:r w:rsidR="00616BD0" w:rsidRPr="006D2C19">
        <w:rPr>
          <w:rFonts w:cs="FrankRuehl"/>
          <w:b/>
          <w:bCs/>
          <w:sz w:val="26"/>
          <w:szCs w:val="26"/>
          <w:rtl/>
        </w:rPr>
        <w:t xml:space="preserve"> </w:t>
      </w:r>
      <w:r w:rsidR="00616BD0" w:rsidRPr="006D2C19">
        <w:rPr>
          <w:rFonts w:cs="FrankRuehl" w:hint="eastAsia"/>
          <w:b/>
          <w:bCs/>
          <w:sz w:val="26"/>
          <w:szCs w:val="26"/>
          <w:rtl/>
        </w:rPr>
        <w:t>מהווה</w:t>
      </w:r>
      <w:r w:rsidR="00616BD0" w:rsidRPr="006D2C19">
        <w:rPr>
          <w:rFonts w:cs="FrankRuehl"/>
          <w:b/>
          <w:bCs/>
          <w:sz w:val="26"/>
          <w:szCs w:val="26"/>
          <w:rtl/>
        </w:rPr>
        <w:t xml:space="preserve"> </w:t>
      </w:r>
      <w:r w:rsidR="00616BD0" w:rsidRPr="006D2C19">
        <w:rPr>
          <w:rFonts w:cs="FrankRuehl" w:hint="eastAsia"/>
          <w:b/>
          <w:bCs/>
          <w:sz w:val="26"/>
          <w:szCs w:val="26"/>
          <w:rtl/>
        </w:rPr>
        <w:t>ראיה</w:t>
      </w:r>
      <w:r w:rsidR="00616BD0" w:rsidRPr="006D2C19">
        <w:rPr>
          <w:rFonts w:cs="FrankRuehl"/>
          <w:b/>
          <w:bCs/>
          <w:sz w:val="26"/>
          <w:szCs w:val="26"/>
          <w:rtl/>
        </w:rPr>
        <w:t xml:space="preserve"> </w:t>
      </w:r>
      <w:r w:rsidR="00616BD0" w:rsidRPr="006D2C19">
        <w:rPr>
          <w:rFonts w:cs="FrankRuehl" w:hint="eastAsia"/>
          <w:b/>
          <w:bCs/>
          <w:sz w:val="26"/>
          <w:szCs w:val="26"/>
          <w:rtl/>
        </w:rPr>
        <w:t>חלוטה</w:t>
      </w:r>
      <w:r w:rsidR="00616BD0" w:rsidRPr="006D2C19">
        <w:rPr>
          <w:rFonts w:cs="FrankRuehl"/>
          <w:b/>
          <w:bCs/>
          <w:sz w:val="26"/>
          <w:szCs w:val="26"/>
          <w:rtl/>
        </w:rPr>
        <w:t xml:space="preserve"> </w:t>
      </w:r>
      <w:r w:rsidR="00616BD0" w:rsidRPr="006D2C19">
        <w:rPr>
          <w:rFonts w:cs="FrankRuehl" w:hint="eastAsia"/>
          <w:b/>
          <w:bCs/>
          <w:sz w:val="26"/>
          <w:szCs w:val="26"/>
          <w:rtl/>
        </w:rPr>
        <w:t>לכך</w:t>
      </w:r>
      <w:r w:rsidR="00616BD0" w:rsidRPr="006D2C19">
        <w:rPr>
          <w:rFonts w:cs="FrankRuehl"/>
          <w:b/>
          <w:bCs/>
          <w:sz w:val="26"/>
          <w:szCs w:val="26"/>
          <w:rtl/>
        </w:rPr>
        <w:t xml:space="preserve"> </w:t>
      </w:r>
      <w:r w:rsidR="00616BD0" w:rsidRPr="006D2C19">
        <w:rPr>
          <w:rFonts w:cs="FrankRuehl" w:hint="eastAsia"/>
          <w:b/>
          <w:bCs/>
          <w:sz w:val="26"/>
          <w:szCs w:val="26"/>
          <w:rtl/>
        </w:rPr>
        <w:t>שהמציע</w:t>
      </w:r>
      <w:r w:rsidR="00616BD0" w:rsidRPr="006D2C19">
        <w:rPr>
          <w:rFonts w:cs="FrankRuehl"/>
          <w:b/>
          <w:bCs/>
          <w:sz w:val="26"/>
          <w:szCs w:val="26"/>
          <w:rtl/>
        </w:rPr>
        <w:t xml:space="preserve"> </w:t>
      </w:r>
      <w:r w:rsidR="00616BD0" w:rsidRPr="006D2C19">
        <w:rPr>
          <w:rFonts w:cs="FrankRuehl" w:hint="eastAsia"/>
          <w:b/>
          <w:bCs/>
          <w:sz w:val="26"/>
          <w:szCs w:val="26"/>
          <w:rtl/>
        </w:rPr>
        <w:t>קרא</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כל</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w:t>
      </w:r>
      <w:r w:rsidR="00616BD0" w:rsidRPr="006D2C19">
        <w:rPr>
          <w:rFonts w:cs="FrankRuehl"/>
          <w:b/>
          <w:bCs/>
          <w:sz w:val="26"/>
          <w:szCs w:val="26"/>
          <w:rtl/>
        </w:rPr>
        <w:t xml:space="preserve"> </w:t>
      </w:r>
      <w:r w:rsidR="00616BD0" w:rsidRPr="006D2C19">
        <w:rPr>
          <w:rFonts w:cs="FrankRuehl" w:hint="eastAsia"/>
          <w:b/>
          <w:bCs/>
          <w:sz w:val="26"/>
          <w:szCs w:val="26"/>
          <w:rtl/>
        </w:rPr>
        <w:t>המכרז</w:t>
      </w:r>
      <w:r w:rsidR="00616BD0" w:rsidRPr="006D2C19">
        <w:rPr>
          <w:rFonts w:cs="FrankRuehl"/>
          <w:b/>
          <w:bCs/>
          <w:sz w:val="26"/>
          <w:szCs w:val="26"/>
          <w:rtl/>
        </w:rPr>
        <w:t xml:space="preserve"> </w:t>
      </w:r>
      <w:r w:rsidR="00616BD0" w:rsidRPr="006D2C19">
        <w:rPr>
          <w:rFonts w:cs="FrankRuehl" w:hint="eastAsia"/>
          <w:b/>
          <w:bCs/>
          <w:sz w:val="26"/>
          <w:szCs w:val="26"/>
          <w:rtl/>
        </w:rPr>
        <w:t>וההסכם</w:t>
      </w:r>
      <w:r w:rsidR="00616BD0" w:rsidRPr="006D2C19">
        <w:rPr>
          <w:rFonts w:cs="FrankRuehl"/>
          <w:b/>
          <w:bCs/>
          <w:sz w:val="26"/>
          <w:szCs w:val="26"/>
          <w:rtl/>
        </w:rPr>
        <w:t xml:space="preserve"> </w:t>
      </w:r>
      <w:r w:rsidR="00616BD0" w:rsidRPr="006D2C19">
        <w:rPr>
          <w:rFonts w:cs="FrankRuehl" w:hint="eastAsia"/>
          <w:b/>
          <w:bCs/>
          <w:sz w:val="26"/>
          <w:szCs w:val="26"/>
          <w:rtl/>
        </w:rPr>
        <w:t>המצורף</w:t>
      </w:r>
      <w:r w:rsidR="00616BD0" w:rsidRPr="006D2C19">
        <w:rPr>
          <w:rFonts w:cs="FrankRuehl"/>
          <w:b/>
          <w:bCs/>
          <w:sz w:val="26"/>
          <w:szCs w:val="26"/>
          <w:rtl/>
        </w:rPr>
        <w:t xml:space="preserve"> </w:t>
      </w:r>
      <w:r w:rsidR="00616BD0" w:rsidRPr="006D2C19">
        <w:rPr>
          <w:rFonts w:cs="FrankRuehl" w:hint="eastAsia"/>
          <w:b/>
          <w:bCs/>
          <w:sz w:val="26"/>
          <w:szCs w:val="26"/>
          <w:rtl/>
        </w:rPr>
        <w:t>לו</w:t>
      </w:r>
      <w:r w:rsidR="00616BD0" w:rsidRPr="006D2C19">
        <w:rPr>
          <w:rFonts w:cs="FrankRuehl"/>
          <w:b/>
          <w:bCs/>
          <w:sz w:val="26"/>
          <w:szCs w:val="26"/>
          <w:rtl/>
        </w:rPr>
        <w:t xml:space="preserve"> </w:t>
      </w:r>
      <w:r w:rsidR="00616BD0" w:rsidRPr="006D2C19">
        <w:rPr>
          <w:rFonts w:cs="FrankRuehl" w:hint="eastAsia"/>
          <w:b/>
          <w:bCs/>
          <w:sz w:val="26"/>
          <w:szCs w:val="26"/>
          <w:rtl/>
        </w:rPr>
        <w:t>על</w:t>
      </w:r>
      <w:r w:rsidR="00616BD0" w:rsidRPr="006D2C19">
        <w:rPr>
          <w:rFonts w:cs="FrankRuehl"/>
          <w:b/>
          <w:bCs/>
          <w:sz w:val="26"/>
          <w:szCs w:val="26"/>
          <w:rtl/>
        </w:rPr>
        <w:t xml:space="preserve"> </w:t>
      </w:r>
      <w:r w:rsidR="00616BD0" w:rsidRPr="006D2C19">
        <w:rPr>
          <w:rFonts w:cs="FrankRuehl" w:hint="eastAsia"/>
          <w:b/>
          <w:bCs/>
          <w:sz w:val="26"/>
          <w:szCs w:val="26"/>
          <w:rtl/>
        </w:rPr>
        <w:t>נספחיו</w:t>
      </w:r>
      <w:r w:rsidR="00616BD0" w:rsidRPr="006D2C19">
        <w:rPr>
          <w:rFonts w:cs="FrankRuehl"/>
          <w:b/>
          <w:bCs/>
          <w:sz w:val="26"/>
          <w:szCs w:val="26"/>
          <w:rtl/>
        </w:rPr>
        <w:t xml:space="preserve">, </w:t>
      </w:r>
      <w:r w:rsidR="00616BD0" w:rsidRPr="006D2C19">
        <w:rPr>
          <w:rFonts w:cs="FrankRuehl" w:hint="eastAsia"/>
          <w:b/>
          <w:bCs/>
          <w:sz w:val="26"/>
          <w:szCs w:val="26"/>
          <w:rtl/>
        </w:rPr>
        <w:t>הבין</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במסמכים</w:t>
      </w:r>
      <w:r w:rsidR="00616BD0" w:rsidRPr="006D2C19">
        <w:rPr>
          <w:rFonts w:cs="FrankRuehl"/>
          <w:b/>
          <w:bCs/>
          <w:sz w:val="26"/>
          <w:szCs w:val="26"/>
          <w:rtl/>
        </w:rPr>
        <w:t xml:space="preserve"> </w:t>
      </w:r>
      <w:r w:rsidR="00616BD0" w:rsidRPr="006D2C19">
        <w:rPr>
          <w:rFonts w:cs="FrankRuehl" w:hint="eastAsia"/>
          <w:b/>
          <w:bCs/>
          <w:sz w:val="26"/>
          <w:szCs w:val="26"/>
          <w:rtl/>
        </w:rPr>
        <w:t>אלה</w:t>
      </w:r>
      <w:r w:rsidR="00616BD0" w:rsidRPr="006D2C19">
        <w:rPr>
          <w:rFonts w:cs="FrankRuehl"/>
          <w:b/>
          <w:bCs/>
          <w:sz w:val="26"/>
          <w:szCs w:val="26"/>
          <w:rtl/>
        </w:rPr>
        <w:t xml:space="preserve"> </w:t>
      </w:r>
      <w:r w:rsidR="00616BD0" w:rsidRPr="006D2C19">
        <w:rPr>
          <w:rFonts w:cs="FrankRuehl" w:hint="eastAsia"/>
          <w:b/>
          <w:bCs/>
          <w:sz w:val="26"/>
          <w:szCs w:val="26"/>
          <w:rtl/>
        </w:rPr>
        <w:t>ונתן</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הסכמתו</w:t>
      </w:r>
      <w:r w:rsidR="00616BD0" w:rsidRPr="006D2C19">
        <w:rPr>
          <w:rFonts w:cs="FrankRuehl"/>
          <w:b/>
          <w:bCs/>
          <w:sz w:val="26"/>
          <w:szCs w:val="26"/>
          <w:rtl/>
        </w:rPr>
        <w:t xml:space="preserve"> </w:t>
      </w:r>
      <w:r w:rsidR="00616BD0" w:rsidRPr="006D2C19">
        <w:rPr>
          <w:rFonts w:cs="FrankRuehl" w:hint="eastAsia"/>
          <w:b/>
          <w:bCs/>
          <w:sz w:val="26"/>
          <w:szCs w:val="26"/>
          <w:rtl/>
        </w:rPr>
        <w:t>הבלתי</w:t>
      </w:r>
      <w:r w:rsidR="00616BD0" w:rsidRPr="006D2C19">
        <w:rPr>
          <w:rFonts w:cs="FrankRuehl"/>
          <w:b/>
          <w:bCs/>
          <w:sz w:val="26"/>
          <w:szCs w:val="26"/>
          <w:rtl/>
        </w:rPr>
        <w:t xml:space="preserve"> </w:t>
      </w:r>
      <w:r w:rsidR="00616BD0" w:rsidRPr="006D2C19">
        <w:rPr>
          <w:rFonts w:cs="FrankRuehl" w:hint="eastAsia"/>
          <w:b/>
          <w:bCs/>
          <w:sz w:val="26"/>
          <w:szCs w:val="26"/>
          <w:rtl/>
        </w:rPr>
        <w:t>מסויגת</w:t>
      </w:r>
      <w:r w:rsidR="00616BD0" w:rsidRPr="006D2C19">
        <w:rPr>
          <w:rFonts w:cs="FrankRuehl"/>
          <w:b/>
          <w:bCs/>
          <w:sz w:val="26"/>
          <w:szCs w:val="26"/>
          <w:rtl/>
        </w:rPr>
        <w:t>.</w:t>
      </w:r>
    </w:p>
    <w:p w:rsidR="000D2179" w:rsidRDefault="000D2179" w:rsidP="000D2179">
      <w:pPr>
        <w:pStyle w:val="a6"/>
        <w:spacing w:after="0" w:line="360" w:lineRule="auto"/>
        <w:ind w:left="1712"/>
        <w:jc w:val="both"/>
        <w:rPr>
          <w:rFonts w:cs="FrankRuehl"/>
          <w:b/>
          <w:bCs/>
          <w:sz w:val="26"/>
          <w:szCs w:val="26"/>
        </w:rPr>
      </w:pPr>
    </w:p>
    <w:p w:rsidR="00616BD0" w:rsidRDefault="00616BD0" w:rsidP="00EE4E8D">
      <w:pPr>
        <w:tabs>
          <w:tab w:val="left" w:pos="213"/>
          <w:tab w:val="left" w:pos="1246"/>
        </w:tabs>
        <w:spacing w:after="0" w:line="240" w:lineRule="auto"/>
        <w:ind w:left="395" w:hanging="395"/>
        <w:jc w:val="both"/>
        <w:rPr>
          <w:rFonts w:cs="FrankRuehl"/>
          <w:rtl/>
        </w:rPr>
      </w:pPr>
    </w:p>
    <w:p w:rsidR="00FC69D8" w:rsidRPr="00E702A5" w:rsidRDefault="00FC69D8" w:rsidP="00C63DA3">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5" w:name="_Toc364353838"/>
      <w:r w:rsidRPr="00E702A5">
        <w:rPr>
          <w:rFonts w:cs="FrankRuehl" w:hint="cs"/>
          <w:b/>
          <w:bCs/>
          <w:sz w:val="32"/>
          <w:szCs w:val="32"/>
          <w:u w:val="single"/>
          <w:rtl/>
        </w:rPr>
        <w:lastRenderedPageBreak/>
        <w:t>התמורה</w:t>
      </w:r>
      <w:bookmarkEnd w:id="15"/>
    </w:p>
    <w:p w:rsidR="00E702A5" w:rsidRDefault="00FC69D8" w:rsidP="00C63DA3">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BB7038">
        <w:rPr>
          <w:rFonts w:cs="FrankRuehl" w:hint="cs"/>
          <w:sz w:val="26"/>
          <w:szCs w:val="26"/>
          <w:rtl/>
        </w:rPr>
        <w:t xml:space="preserve">הוצאות 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rsidR="00E702A5" w:rsidRDefault="00FC69D8" w:rsidP="00C63DA3">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הרשות</w:t>
      </w:r>
      <w:r w:rsidR="0000269D">
        <w:rPr>
          <w:rFonts w:cs="FrankRuehl" w:hint="cs"/>
          <w:sz w:val="26"/>
          <w:szCs w:val="26"/>
          <w:rtl/>
        </w:rPr>
        <w:t>, כמפורט להלן</w:t>
      </w:r>
      <w:r w:rsidR="00106B52">
        <w:rPr>
          <w:rFonts w:cs="FrankRuehl" w:hint="cs"/>
          <w:sz w:val="26"/>
          <w:szCs w:val="26"/>
          <w:rtl/>
        </w:rPr>
        <w:t>.</w:t>
      </w:r>
    </w:p>
    <w:p w:rsidR="00FC69D8" w:rsidRPr="00E702A5" w:rsidRDefault="00FC69D8" w:rsidP="00C63DA3">
      <w:pPr>
        <w:pStyle w:val="a6"/>
        <w:numPr>
          <w:ilvl w:val="1"/>
          <w:numId w:val="2"/>
        </w:numPr>
        <w:spacing w:after="0" w:line="360" w:lineRule="auto"/>
        <w:ind w:left="962" w:hanging="602"/>
        <w:jc w:val="both"/>
        <w:outlineLvl w:val="0"/>
        <w:rPr>
          <w:rFonts w:cs="FrankRuehl"/>
          <w:sz w:val="26"/>
          <w:szCs w:val="26"/>
        </w:rPr>
      </w:pPr>
      <w:r w:rsidRPr="00816868">
        <w:rPr>
          <w:rFonts w:cs="FrankRuehl"/>
          <w:sz w:val="26"/>
          <w:szCs w:val="26"/>
          <w:rtl/>
        </w:rPr>
        <w:t xml:space="preserve">התשלום </w:t>
      </w:r>
      <w:r w:rsidRPr="00816868">
        <w:rPr>
          <w:rFonts w:cs="FrankRuehl" w:hint="cs"/>
          <w:sz w:val="26"/>
          <w:szCs w:val="26"/>
          <w:rtl/>
        </w:rPr>
        <w:t>למציע הזוכה במכרז עמו ייחתם ההסכם</w:t>
      </w:r>
      <w:r w:rsidR="0075425A">
        <w:rPr>
          <w:rFonts w:cs="FrankRuehl" w:hint="cs"/>
          <w:sz w:val="26"/>
          <w:szCs w:val="26"/>
          <w:rtl/>
        </w:rPr>
        <w:t>, עבור כל אזור בנפרד,</w:t>
      </w:r>
      <w:r w:rsidRPr="00816868">
        <w:rPr>
          <w:rFonts w:cs="FrankRuehl" w:hint="cs"/>
          <w:sz w:val="26"/>
          <w:szCs w:val="26"/>
          <w:rtl/>
        </w:rPr>
        <w:t xml:space="preserve"> ייעשה כדלקמן:</w:t>
      </w:r>
    </w:p>
    <w:p w:rsidR="00AE0605" w:rsidRPr="00B36546" w:rsidRDefault="00AE0605" w:rsidP="00C63DA3">
      <w:pPr>
        <w:pStyle w:val="af1"/>
        <w:widowControl/>
        <w:numPr>
          <w:ilvl w:val="2"/>
          <w:numId w:val="2"/>
        </w:numPr>
        <w:tabs>
          <w:tab w:val="clear" w:pos="4153"/>
          <w:tab w:val="clear" w:pos="8306"/>
        </w:tabs>
        <w:adjustRightInd/>
        <w:spacing w:after="0" w:line="360" w:lineRule="auto"/>
        <w:ind w:left="1671" w:hanging="709"/>
        <w:jc w:val="both"/>
        <w:textAlignment w:val="auto"/>
        <w:rPr>
          <w:rFonts w:cs="FrankRuehl"/>
          <w:sz w:val="26"/>
          <w:szCs w:val="26"/>
          <w:rtl/>
        </w:rPr>
      </w:pPr>
      <w:r>
        <w:rPr>
          <w:rFonts w:cs="FrankRuehl" w:hint="cs"/>
          <w:sz w:val="26"/>
          <w:szCs w:val="26"/>
          <w:rtl/>
        </w:rPr>
        <w:t>בגין רכיב השירות "</w:t>
      </w:r>
      <w:r w:rsidRPr="009D4189">
        <w:rPr>
          <w:rFonts w:cs="FrankRuehl" w:hint="eastAsia"/>
          <w:b/>
          <w:bCs/>
          <w:sz w:val="26"/>
          <w:szCs w:val="26"/>
          <w:rtl/>
        </w:rPr>
        <w:t>תחזוקה</w:t>
      </w:r>
      <w:r w:rsidRPr="009D4189">
        <w:rPr>
          <w:rFonts w:cs="FrankRuehl"/>
          <w:b/>
          <w:bCs/>
          <w:sz w:val="26"/>
          <w:szCs w:val="26"/>
          <w:rtl/>
        </w:rPr>
        <w:t xml:space="preserve"> </w:t>
      </w:r>
      <w:r w:rsidRPr="009D4189">
        <w:rPr>
          <w:rFonts w:cs="FrankRuehl" w:hint="eastAsia"/>
          <w:b/>
          <w:bCs/>
          <w:sz w:val="26"/>
          <w:szCs w:val="26"/>
          <w:rtl/>
        </w:rPr>
        <w:t>שוטפת</w:t>
      </w:r>
      <w:r>
        <w:rPr>
          <w:rFonts w:cs="FrankRuehl" w:hint="cs"/>
          <w:sz w:val="26"/>
          <w:szCs w:val="26"/>
          <w:rtl/>
        </w:rPr>
        <w:t>"</w:t>
      </w:r>
      <w:r w:rsidRPr="00B36546">
        <w:rPr>
          <w:rFonts w:cs="FrankRuehl" w:hint="cs"/>
          <w:sz w:val="26"/>
          <w:szCs w:val="26"/>
          <w:rtl/>
        </w:rPr>
        <w:t xml:space="preserve"> לכל תחנה הידרומטרית</w:t>
      </w:r>
      <w:r>
        <w:rPr>
          <w:rFonts w:cs="FrankRuehl" w:hint="cs"/>
          <w:sz w:val="26"/>
          <w:szCs w:val="26"/>
          <w:rtl/>
        </w:rPr>
        <w:t xml:space="preserve"> בנפרד</w:t>
      </w:r>
      <w:r w:rsidRPr="00B36546">
        <w:rPr>
          <w:rFonts w:cs="FrankRuehl" w:hint="cs"/>
          <w:sz w:val="26"/>
          <w:szCs w:val="26"/>
          <w:rtl/>
        </w:rPr>
        <w:t xml:space="preserve"> </w:t>
      </w:r>
      <w:r>
        <w:rPr>
          <w:rFonts w:cs="FrankRuehl" w:hint="cs"/>
          <w:sz w:val="26"/>
          <w:szCs w:val="26"/>
          <w:rtl/>
        </w:rPr>
        <w:t>בהתאם להגדרת רכיבי העבודה ותדירות הביצוע</w:t>
      </w:r>
      <w:r w:rsidRPr="00B36546">
        <w:rPr>
          <w:rFonts w:cs="FrankRuehl" w:hint="cs"/>
          <w:sz w:val="26"/>
          <w:szCs w:val="26"/>
          <w:rtl/>
        </w:rPr>
        <w:t>:</w:t>
      </w:r>
    </w:p>
    <w:p w:rsidR="00AE0605" w:rsidRDefault="00FB7BB5" w:rsidP="00A05961">
      <w:pPr>
        <w:pStyle w:val="af1"/>
        <w:widowControl/>
        <w:numPr>
          <w:ilvl w:val="3"/>
          <w:numId w:val="2"/>
        </w:numPr>
        <w:tabs>
          <w:tab w:val="clear" w:pos="4153"/>
          <w:tab w:val="clear" w:pos="8306"/>
        </w:tabs>
        <w:adjustRightInd/>
        <w:spacing w:after="0" w:line="360" w:lineRule="auto"/>
        <w:ind w:left="2521" w:hanging="850"/>
        <w:jc w:val="both"/>
        <w:textAlignment w:val="auto"/>
        <w:rPr>
          <w:rFonts w:cs="FrankRuehl"/>
          <w:sz w:val="26"/>
          <w:szCs w:val="26"/>
          <w:rtl/>
        </w:rPr>
      </w:pPr>
      <w:r>
        <w:rPr>
          <w:rFonts w:cs="FrankRuehl" w:hint="cs"/>
          <w:sz w:val="26"/>
          <w:szCs w:val="26"/>
          <w:rtl/>
        </w:rPr>
        <w:t>15</w:t>
      </w:r>
      <w:r w:rsidR="00AE0605" w:rsidRPr="00CE7803">
        <w:rPr>
          <w:rFonts w:cs="FrankRuehl" w:hint="cs"/>
          <w:sz w:val="26"/>
          <w:szCs w:val="26"/>
          <w:rtl/>
        </w:rPr>
        <w:t xml:space="preserve">% </w:t>
      </w:r>
      <w:r w:rsidR="00AE0605">
        <w:rPr>
          <w:rFonts w:cs="FrankRuehl" w:hint="cs"/>
          <w:sz w:val="26"/>
          <w:szCs w:val="26"/>
          <w:rtl/>
        </w:rPr>
        <w:t xml:space="preserve">מגובה ההצעה בגין כל תחנה - </w:t>
      </w:r>
      <w:r w:rsidR="00AE0605" w:rsidRPr="00CE7803">
        <w:rPr>
          <w:rFonts w:cs="FrankRuehl" w:hint="cs"/>
          <w:sz w:val="26"/>
          <w:szCs w:val="26"/>
          <w:rtl/>
        </w:rPr>
        <w:t xml:space="preserve">לאחר השלמת עבודות </w:t>
      </w:r>
      <w:r>
        <w:rPr>
          <w:rFonts w:cs="FrankRuehl" w:hint="cs"/>
          <w:sz w:val="26"/>
          <w:szCs w:val="26"/>
          <w:rtl/>
        </w:rPr>
        <w:t>תחזוקה שוטפת</w:t>
      </w:r>
      <w:r w:rsidR="00AE0605" w:rsidRPr="00CE7803">
        <w:rPr>
          <w:rFonts w:cs="FrankRuehl" w:hint="cs"/>
          <w:sz w:val="26"/>
          <w:szCs w:val="26"/>
          <w:rtl/>
        </w:rPr>
        <w:t xml:space="preserve"> (סוף </w:t>
      </w:r>
      <w:r w:rsidR="00C02104">
        <w:rPr>
          <w:rFonts w:cs="FrankRuehl" w:hint="cs"/>
          <w:sz w:val="26"/>
          <w:szCs w:val="26"/>
          <w:rtl/>
        </w:rPr>
        <w:t xml:space="preserve"> </w:t>
      </w:r>
      <w:r w:rsidR="008B183F">
        <w:rPr>
          <w:rFonts w:cs="FrankRuehl" w:hint="cs"/>
          <w:sz w:val="26"/>
          <w:szCs w:val="26"/>
          <w:rtl/>
        </w:rPr>
        <w:t>נובמבר</w:t>
      </w:r>
      <w:r w:rsidR="00AE0605" w:rsidRPr="00CE7803">
        <w:rPr>
          <w:rFonts w:cs="FrankRuehl" w:hint="cs"/>
          <w:sz w:val="26"/>
          <w:szCs w:val="26"/>
          <w:rtl/>
        </w:rPr>
        <w:t>)</w:t>
      </w:r>
      <w:r w:rsidR="00AE0605">
        <w:rPr>
          <w:rFonts w:cs="FrankRuehl" w:hint="cs"/>
          <w:sz w:val="26"/>
          <w:szCs w:val="26"/>
          <w:rtl/>
        </w:rPr>
        <w:t>.</w:t>
      </w:r>
    </w:p>
    <w:p w:rsidR="00AE0605" w:rsidRPr="00CE7803" w:rsidRDefault="00FB7BB5" w:rsidP="0093093F">
      <w:pPr>
        <w:pStyle w:val="af1"/>
        <w:widowControl/>
        <w:numPr>
          <w:ilvl w:val="3"/>
          <w:numId w:val="2"/>
        </w:numPr>
        <w:tabs>
          <w:tab w:val="clear" w:pos="4153"/>
          <w:tab w:val="clear" w:pos="8306"/>
        </w:tabs>
        <w:adjustRightInd/>
        <w:spacing w:after="0" w:line="360" w:lineRule="auto"/>
        <w:ind w:left="2521" w:hanging="850"/>
        <w:jc w:val="both"/>
        <w:textAlignment w:val="auto"/>
        <w:rPr>
          <w:rFonts w:cs="FrankRuehl"/>
          <w:sz w:val="26"/>
          <w:szCs w:val="26"/>
          <w:rtl/>
        </w:rPr>
      </w:pPr>
      <w:r>
        <w:rPr>
          <w:rFonts w:cs="FrankRuehl" w:hint="cs"/>
          <w:sz w:val="26"/>
          <w:szCs w:val="26"/>
          <w:rtl/>
        </w:rPr>
        <w:t>15</w:t>
      </w:r>
      <w:r w:rsidR="00AE0605">
        <w:rPr>
          <w:rFonts w:cs="FrankRuehl" w:hint="cs"/>
          <w:sz w:val="26"/>
          <w:szCs w:val="26"/>
          <w:rtl/>
        </w:rPr>
        <w:t xml:space="preserve">% מגובה ההצעה בגין כל תחנה - לאחר השלמת עבודות </w:t>
      </w:r>
      <w:r>
        <w:rPr>
          <w:rFonts w:cs="FrankRuehl" w:hint="cs"/>
          <w:sz w:val="26"/>
          <w:szCs w:val="26"/>
          <w:rtl/>
        </w:rPr>
        <w:t xml:space="preserve">תחזוקה שוטפת </w:t>
      </w:r>
      <w:r w:rsidR="00AE0605">
        <w:rPr>
          <w:rFonts w:cs="FrankRuehl" w:hint="cs"/>
          <w:sz w:val="26"/>
          <w:szCs w:val="26"/>
          <w:rtl/>
        </w:rPr>
        <w:t xml:space="preserve">(סוף </w:t>
      </w:r>
      <w:r w:rsidR="00C02104">
        <w:rPr>
          <w:rFonts w:cs="FrankRuehl" w:hint="cs"/>
          <w:sz w:val="26"/>
          <w:szCs w:val="26"/>
          <w:rtl/>
        </w:rPr>
        <w:t xml:space="preserve"> </w:t>
      </w:r>
      <w:r w:rsidR="008B183F">
        <w:rPr>
          <w:rFonts w:cs="FrankRuehl" w:hint="cs"/>
          <w:sz w:val="26"/>
          <w:szCs w:val="26"/>
          <w:rtl/>
        </w:rPr>
        <w:t>ינואר</w:t>
      </w:r>
      <w:r w:rsidR="00AE0605">
        <w:rPr>
          <w:rFonts w:cs="FrankRuehl" w:hint="cs"/>
          <w:sz w:val="26"/>
          <w:szCs w:val="26"/>
          <w:rtl/>
        </w:rPr>
        <w:t>).</w:t>
      </w:r>
    </w:p>
    <w:p w:rsidR="00AE0605" w:rsidRPr="00CE7803" w:rsidRDefault="008B183F" w:rsidP="0056264D">
      <w:pPr>
        <w:pStyle w:val="af1"/>
        <w:widowControl/>
        <w:numPr>
          <w:ilvl w:val="3"/>
          <w:numId w:val="2"/>
        </w:numPr>
        <w:tabs>
          <w:tab w:val="clear" w:pos="4153"/>
          <w:tab w:val="clear" w:pos="8306"/>
        </w:tabs>
        <w:adjustRightInd/>
        <w:spacing w:after="0" w:line="360" w:lineRule="auto"/>
        <w:ind w:left="2521" w:hanging="850"/>
        <w:jc w:val="both"/>
        <w:textAlignment w:val="auto"/>
        <w:rPr>
          <w:rFonts w:cs="FrankRuehl"/>
          <w:sz w:val="26"/>
          <w:szCs w:val="26"/>
          <w:rtl/>
        </w:rPr>
      </w:pPr>
      <w:r>
        <w:rPr>
          <w:rFonts w:cs="FrankRuehl" w:hint="cs"/>
          <w:sz w:val="26"/>
          <w:szCs w:val="26"/>
          <w:rtl/>
        </w:rPr>
        <w:t>15%</w:t>
      </w:r>
      <w:r w:rsidR="00AE0605" w:rsidRPr="00CE7803">
        <w:rPr>
          <w:rFonts w:cs="FrankRuehl" w:hint="cs"/>
          <w:sz w:val="26"/>
          <w:szCs w:val="26"/>
          <w:rtl/>
        </w:rPr>
        <w:t xml:space="preserve"> </w:t>
      </w:r>
      <w:r w:rsidR="00AE0605">
        <w:rPr>
          <w:rFonts w:cs="FrankRuehl" w:hint="cs"/>
          <w:sz w:val="26"/>
          <w:szCs w:val="26"/>
          <w:rtl/>
        </w:rPr>
        <w:t xml:space="preserve">מגובה ההצעה בגין כל תחנה </w:t>
      </w:r>
      <w:r w:rsidR="00FB7BB5">
        <w:rPr>
          <w:rFonts w:cs="FrankRuehl"/>
          <w:sz w:val="26"/>
          <w:szCs w:val="26"/>
          <w:rtl/>
        </w:rPr>
        <w:t>–</w:t>
      </w:r>
      <w:r w:rsidR="00AE0605">
        <w:rPr>
          <w:rFonts w:cs="FrankRuehl" w:hint="cs"/>
          <w:sz w:val="26"/>
          <w:szCs w:val="26"/>
          <w:rtl/>
        </w:rPr>
        <w:t xml:space="preserve"> </w:t>
      </w:r>
      <w:r w:rsidR="00FB7BB5">
        <w:rPr>
          <w:rFonts w:cs="FrankRuehl" w:hint="cs"/>
          <w:sz w:val="26"/>
          <w:szCs w:val="26"/>
          <w:rtl/>
        </w:rPr>
        <w:t>ביצוע תחזוקה שוטפת חורף נוכחי</w:t>
      </w:r>
      <w:r w:rsidR="00FB7BB5" w:rsidRPr="00CE7803">
        <w:rPr>
          <w:rFonts w:cs="FrankRuehl" w:hint="cs"/>
          <w:sz w:val="26"/>
          <w:szCs w:val="26"/>
          <w:rtl/>
        </w:rPr>
        <w:t xml:space="preserve"> </w:t>
      </w:r>
      <w:r w:rsidR="00AE0605" w:rsidRPr="00CE7803">
        <w:rPr>
          <w:rFonts w:cs="FrankRuehl" w:hint="cs"/>
          <w:sz w:val="26"/>
          <w:szCs w:val="26"/>
          <w:rtl/>
        </w:rPr>
        <w:t xml:space="preserve">(סוף </w:t>
      </w:r>
      <w:r w:rsidR="00C02104">
        <w:rPr>
          <w:rFonts w:cs="FrankRuehl" w:hint="cs"/>
          <w:sz w:val="26"/>
          <w:szCs w:val="26"/>
          <w:rtl/>
        </w:rPr>
        <w:t xml:space="preserve"> </w:t>
      </w:r>
      <w:r w:rsidR="00FB7BB5">
        <w:rPr>
          <w:rFonts w:cs="FrankRuehl" w:hint="cs"/>
          <w:sz w:val="26"/>
          <w:szCs w:val="26"/>
          <w:rtl/>
        </w:rPr>
        <w:t>מ</w:t>
      </w:r>
      <w:r>
        <w:rPr>
          <w:rFonts w:cs="FrankRuehl" w:hint="cs"/>
          <w:sz w:val="26"/>
          <w:szCs w:val="26"/>
          <w:rtl/>
        </w:rPr>
        <w:t>רץ</w:t>
      </w:r>
      <w:r w:rsidR="00AE0605" w:rsidRPr="00CE7803">
        <w:rPr>
          <w:rFonts w:cs="FrankRuehl" w:hint="cs"/>
          <w:sz w:val="26"/>
          <w:szCs w:val="26"/>
          <w:rtl/>
        </w:rPr>
        <w:t>)</w:t>
      </w:r>
      <w:r w:rsidR="00AE0605">
        <w:rPr>
          <w:rFonts w:cs="FrankRuehl" w:hint="cs"/>
          <w:sz w:val="26"/>
          <w:szCs w:val="26"/>
          <w:rtl/>
        </w:rPr>
        <w:t>.</w:t>
      </w:r>
    </w:p>
    <w:p w:rsidR="00AE0605" w:rsidRDefault="00FB7BB5" w:rsidP="00DF7845">
      <w:pPr>
        <w:pStyle w:val="af1"/>
        <w:widowControl/>
        <w:numPr>
          <w:ilvl w:val="3"/>
          <w:numId w:val="2"/>
        </w:numPr>
        <w:tabs>
          <w:tab w:val="clear" w:pos="4153"/>
          <w:tab w:val="clear" w:pos="8306"/>
        </w:tabs>
        <w:adjustRightInd/>
        <w:spacing w:after="0" w:line="360" w:lineRule="auto"/>
        <w:ind w:left="2521" w:hanging="850"/>
        <w:jc w:val="both"/>
        <w:textAlignment w:val="auto"/>
        <w:rPr>
          <w:rFonts w:cs="FrankRuehl"/>
          <w:sz w:val="26"/>
          <w:szCs w:val="26"/>
        </w:rPr>
      </w:pPr>
      <w:r>
        <w:rPr>
          <w:rFonts w:cs="FrankRuehl" w:hint="cs"/>
          <w:sz w:val="26"/>
          <w:szCs w:val="26"/>
          <w:rtl/>
        </w:rPr>
        <w:t>20</w:t>
      </w:r>
      <w:r w:rsidR="00AE0605" w:rsidRPr="00CE7803">
        <w:rPr>
          <w:rFonts w:cs="FrankRuehl" w:hint="cs"/>
          <w:sz w:val="26"/>
          <w:szCs w:val="26"/>
          <w:rtl/>
        </w:rPr>
        <w:t xml:space="preserve">% </w:t>
      </w:r>
      <w:r w:rsidR="00AE0605">
        <w:rPr>
          <w:rFonts w:cs="FrankRuehl" w:hint="cs"/>
          <w:sz w:val="26"/>
          <w:szCs w:val="26"/>
          <w:rtl/>
        </w:rPr>
        <w:t xml:space="preserve">מגובה ההצעה בגין כל תחנה </w:t>
      </w:r>
      <w:r>
        <w:rPr>
          <w:rFonts w:cs="FrankRuehl"/>
          <w:sz w:val="26"/>
          <w:szCs w:val="26"/>
          <w:rtl/>
        </w:rPr>
        <w:t>–</w:t>
      </w:r>
      <w:r w:rsidR="00AE0605">
        <w:rPr>
          <w:rFonts w:cs="FrankRuehl" w:hint="cs"/>
          <w:sz w:val="26"/>
          <w:szCs w:val="26"/>
          <w:rtl/>
        </w:rPr>
        <w:t xml:space="preserve"> </w:t>
      </w:r>
      <w:r>
        <w:rPr>
          <w:rFonts w:cs="FrankRuehl" w:hint="cs"/>
          <w:sz w:val="26"/>
          <w:szCs w:val="26"/>
          <w:rtl/>
        </w:rPr>
        <w:t>הכנת תחנות לקראת שנה חדשה</w:t>
      </w:r>
      <w:r w:rsidR="00AE0605" w:rsidRPr="00CE7803">
        <w:rPr>
          <w:rFonts w:cs="FrankRuehl" w:hint="cs"/>
          <w:sz w:val="26"/>
          <w:szCs w:val="26"/>
          <w:rtl/>
        </w:rPr>
        <w:t xml:space="preserve"> (סוף </w:t>
      </w:r>
      <w:r w:rsidR="00C02104">
        <w:rPr>
          <w:rFonts w:cs="FrankRuehl" w:hint="cs"/>
          <w:sz w:val="26"/>
          <w:szCs w:val="26"/>
          <w:rtl/>
        </w:rPr>
        <w:t xml:space="preserve"> </w:t>
      </w:r>
      <w:r w:rsidR="008B183F">
        <w:rPr>
          <w:rFonts w:cs="FrankRuehl" w:hint="cs"/>
          <w:sz w:val="26"/>
          <w:szCs w:val="26"/>
          <w:rtl/>
        </w:rPr>
        <w:t>מאי</w:t>
      </w:r>
      <w:r w:rsidR="00AE0605" w:rsidRPr="00CE7803">
        <w:rPr>
          <w:rFonts w:cs="FrankRuehl" w:hint="cs"/>
          <w:sz w:val="26"/>
          <w:szCs w:val="26"/>
          <w:rtl/>
        </w:rPr>
        <w:t>)</w:t>
      </w:r>
      <w:r w:rsidR="00AE0605">
        <w:rPr>
          <w:rFonts w:cs="FrankRuehl" w:hint="cs"/>
          <w:sz w:val="26"/>
          <w:szCs w:val="26"/>
          <w:rtl/>
        </w:rPr>
        <w:t>.</w:t>
      </w:r>
    </w:p>
    <w:p w:rsidR="00FB7BB5" w:rsidRDefault="008B183F" w:rsidP="0056264D">
      <w:pPr>
        <w:pStyle w:val="af1"/>
        <w:widowControl/>
        <w:numPr>
          <w:ilvl w:val="3"/>
          <w:numId w:val="2"/>
        </w:numPr>
        <w:tabs>
          <w:tab w:val="clear" w:pos="4153"/>
          <w:tab w:val="clear" w:pos="8306"/>
        </w:tabs>
        <w:adjustRightInd/>
        <w:spacing w:after="0" w:line="360" w:lineRule="auto"/>
        <w:ind w:left="2521" w:hanging="850"/>
        <w:jc w:val="both"/>
        <w:textAlignment w:val="auto"/>
        <w:rPr>
          <w:rFonts w:cs="FrankRuehl"/>
          <w:sz w:val="26"/>
          <w:szCs w:val="26"/>
        </w:rPr>
      </w:pPr>
      <w:r w:rsidRPr="00EE4E8D">
        <w:rPr>
          <w:rFonts w:cs="FrankRuehl"/>
          <w:sz w:val="26"/>
          <w:szCs w:val="26"/>
          <w:rtl/>
        </w:rPr>
        <w:t xml:space="preserve">20% </w:t>
      </w:r>
      <w:r w:rsidR="00FB7BB5" w:rsidRPr="00EE4E8D">
        <w:rPr>
          <w:rFonts w:cs="FrankRuehl" w:hint="eastAsia"/>
          <w:sz w:val="26"/>
          <w:szCs w:val="26"/>
          <w:rtl/>
        </w:rPr>
        <w:t>מגובה</w:t>
      </w:r>
      <w:r w:rsidR="00FB7BB5" w:rsidRPr="00EE4E8D">
        <w:rPr>
          <w:rFonts w:cs="FrankRuehl"/>
          <w:sz w:val="26"/>
          <w:szCs w:val="26"/>
          <w:rtl/>
        </w:rPr>
        <w:t xml:space="preserve"> </w:t>
      </w:r>
      <w:r w:rsidR="00FB7BB5" w:rsidRPr="00EE4E8D">
        <w:rPr>
          <w:rFonts w:cs="FrankRuehl" w:hint="eastAsia"/>
          <w:sz w:val="26"/>
          <w:szCs w:val="26"/>
          <w:rtl/>
        </w:rPr>
        <w:t>ההצעה</w:t>
      </w:r>
      <w:r w:rsidR="00FB7BB5" w:rsidRPr="00EE4E8D">
        <w:rPr>
          <w:rFonts w:cs="FrankRuehl"/>
          <w:sz w:val="26"/>
          <w:szCs w:val="26"/>
          <w:rtl/>
        </w:rPr>
        <w:t xml:space="preserve"> </w:t>
      </w:r>
      <w:r w:rsidR="00FB7BB5" w:rsidRPr="00EE4E8D">
        <w:rPr>
          <w:rFonts w:cs="FrankRuehl" w:hint="eastAsia"/>
          <w:sz w:val="26"/>
          <w:szCs w:val="26"/>
          <w:rtl/>
        </w:rPr>
        <w:t>בגין</w:t>
      </w:r>
      <w:r w:rsidR="00FB7BB5" w:rsidRPr="00EE4E8D">
        <w:rPr>
          <w:rFonts w:cs="FrankRuehl"/>
          <w:sz w:val="26"/>
          <w:szCs w:val="26"/>
          <w:rtl/>
        </w:rPr>
        <w:t xml:space="preserve"> </w:t>
      </w:r>
      <w:r w:rsidR="00FB7BB5" w:rsidRPr="00EE4E8D">
        <w:rPr>
          <w:rFonts w:cs="FrankRuehl" w:hint="eastAsia"/>
          <w:sz w:val="26"/>
          <w:szCs w:val="26"/>
          <w:rtl/>
        </w:rPr>
        <w:t>כל</w:t>
      </w:r>
      <w:r w:rsidR="00FB7BB5" w:rsidRPr="00EE4E8D">
        <w:rPr>
          <w:rFonts w:cs="FrankRuehl"/>
          <w:sz w:val="26"/>
          <w:szCs w:val="26"/>
          <w:rtl/>
        </w:rPr>
        <w:t xml:space="preserve"> </w:t>
      </w:r>
      <w:r w:rsidR="00FB7BB5" w:rsidRPr="00EE4E8D">
        <w:rPr>
          <w:rFonts w:cs="FrankRuehl" w:hint="eastAsia"/>
          <w:sz w:val="26"/>
          <w:szCs w:val="26"/>
          <w:rtl/>
        </w:rPr>
        <w:t>תחנה</w:t>
      </w:r>
      <w:r w:rsidR="00FB7BB5" w:rsidRPr="00EE4E8D">
        <w:rPr>
          <w:rFonts w:cs="FrankRuehl"/>
          <w:sz w:val="26"/>
          <w:szCs w:val="26"/>
          <w:rtl/>
        </w:rPr>
        <w:t xml:space="preserve"> –</w:t>
      </w:r>
      <w:r w:rsidR="00FB7BB5" w:rsidRPr="00EE4E8D">
        <w:rPr>
          <w:rFonts w:cs="FrankRuehl" w:hint="eastAsia"/>
          <w:sz w:val="26"/>
          <w:szCs w:val="26"/>
          <w:rtl/>
        </w:rPr>
        <w:t>השלמת</w:t>
      </w:r>
      <w:r w:rsidR="00FB7BB5" w:rsidRPr="00EE4E8D">
        <w:rPr>
          <w:rFonts w:cs="FrankRuehl"/>
          <w:sz w:val="26"/>
          <w:szCs w:val="26"/>
          <w:rtl/>
        </w:rPr>
        <w:t xml:space="preserve"> </w:t>
      </w:r>
      <w:r w:rsidR="00FB7BB5" w:rsidRPr="00EE4E8D">
        <w:rPr>
          <w:rFonts w:cs="FrankRuehl" w:hint="eastAsia"/>
          <w:sz w:val="26"/>
          <w:szCs w:val="26"/>
          <w:rtl/>
        </w:rPr>
        <w:t>תחזוקת</w:t>
      </w:r>
      <w:r w:rsidR="00FB7BB5" w:rsidRPr="00EE4E8D">
        <w:rPr>
          <w:rFonts w:cs="FrankRuehl"/>
          <w:sz w:val="26"/>
          <w:szCs w:val="26"/>
          <w:rtl/>
        </w:rPr>
        <w:t xml:space="preserve"> </w:t>
      </w:r>
      <w:r w:rsidR="00FB7BB5" w:rsidRPr="00EE4E8D">
        <w:rPr>
          <w:rFonts w:cs="FrankRuehl" w:hint="eastAsia"/>
          <w:sz w:val="26"/>
          <w:szCs w:val="26"/>
          <w:rtl/>
        </w:rPr>
        <w:t>תחנות</w:t>
      </w:r>
      <w:r w:rsidR="00FB7BB5" w:rsidRPr="00EE4E8D">
        <w:rPr>
          <w:rFonts w:cs="FrankRuehl"/>
          <w:sz w:val="26"/>
          <w:szCs w:val="26"/>
          <w:rtl/>
        </w:rPr>
        <w:t xml:space="preserve"> </w:t>
      </w:r>
      <w:r w:rsidR="00FB7BB5" w:rsidRPr="00EE4E8D">
        <w:rPr>
          <w:rFonts w:cs="FrankRuehl" w:hint="eastAsia"/>
          <w:sz w:val="26"/>
          <w:szCs w:val="26"/>
          <w:rtl/>
        </w:rPr>
        <w:t>לקראת</w:t>
      </w:r>
      <w:r w:rsidR="00FB7BB5" w:rsidRPr="00EE4E8D">
        <w:rPr>
          <w:rFonts w:cs="FrankRuehl"/>
          <w:sz w:val="26"/>
          <w:szCs w:val="26"/>
          <w:rtl/>
        </w:rPr>
        <w:t xml:space="preserve"> </w:t>
      </w:r>
      <w:r w:rsidR="00061FFB">
        <w:rPr>
          <w:rFonts w:cs="FrankRuehl" w:hint="cs"/>
          <w:sz w:val="26"/>
          <w:szCs w:val="26"/>
          <w:rtl/>
        </w:rPr>
        <w:t>שנה חדשה</w:t>
      </w:r>
      <w:r w:rsidR="00FB7BB5" w:rsidRPr="00EE4E8D">
        <w:rPr>
          <w:rFonts w:cs="FrankRuehl"/>
          <w:sz w:val="26"/>
          <w:szCs w:val="26"/>
          <w:rtl/>
        </w:rPr>
        <w:t xml:space="preserve"> (</w:t>
      </w:r>
      <w:r w:rsidR="00FB7BB5" w:rsidRPr="00EE4E8D">
        <w:rPr>
          <w:rFonts w:cs="FrankRuehl" w:hint="eastAsia"/>
          <w:sz w:val="26"/>
          <w:szCs w:val="26"/>
          <w:rtl/>
        </w:rPr>
        <w:t>סוף</w:t>
      </w:r>
      <w:r w:rsidR="00FB7BB5" w:rsidRPr="00EE4E8D">
        <w:rPr>
          <w:rFonts w:cs="FrankRuehl"/>
          <w:sz w:val="26"/>
          <w:szCs w:val="26"/>
          <w:rtl/>
        </w:rPr>
        <w:t xml:space="preserve"> </w:t>
      </w:r>
      <w:r w:rsidRPr="00EE4E8D">
        <w:rPr>
          <w:rFonts w:cs="FrankRuehl" w:hint="eastAsia"/>
          <w:sz w:val="26"/>
          <w:szCs w:val="26"/>
          <w:rtl/>
        </w:rPr>
        <w:t>יולי</w:t>
      </w:r>
      <w:r w:rsidRPr="00EE4E8D">
        <w:rPr>
          <w:rFonts w:cs="FrankRuehl"/>
          <w:sz w:val="26"/>
          <w:szCs w:val="26"/>
          <w:rtl/>
        </w:rPr>
        <w:t>)</w:t>
      </w:r>
    </w:p>
    <w:p w:rsidR="008B183F" w:rsidRDefault="00EE4E8D" w:rsidP="00682B87">
      <w:pPr>
        <w:pStyle w:val="af1"/>
        <w:widowControl/>
        <w:numPr>
          <w:ilvl w:val="3"/>
          <w:numId w:val="2"/>
        </w:numPr>
        <w:tabs>
          <w:tab w:val="clear" w:pos="4153"/>
          <w:tab w:val="clear" w:pos="8306"/>
        </w:tabs>
        <w:adjustRightInd/>
        <w:spacing w:after="0" w:line="360" w:lineRule="auto"/>
        <w:ind w:left="2521" w:hanging="850"/>
        <w:jc w:val="left"/>
        <w:textAlignment w:val="auto"/>
        <w:rPr>
          <w:rFonts w:cs="FrankRuehl"/>
          <w:sz w:val="26"/>
          <w:szCs w:val="26"/>
        </w:rPr>
      </w:pPr>
      <w:r>
        <w:rPr>
          <w:rFonts w:cs="FrankRuehl" w:hint="cs"/>
          <w:sz w:val="26"/>
          <w:szCs w:val="26"/>
          <w:rtl/>
        </w:rPr>
        <w:t xml:space="preserve">15% </w:t>
      </w:r>
      <w:r w:rsidR="008B183F">
        <w:rPr>
          <w:rFonts w:cs="FrankRuehl" w:hint="cs"/>
          <w:sz w:val="26"/>
          <w:szCs w:val="26"/>
          <w:rtl/>
        </w:rPr>
        <w:t xml:space="preserve"> </w:t>
      </w:r>
      <w:r w:rsidR="008B183F" w:rsidRPr="008B183F">
        <w:rPr>
          <w:rFonts w:cs="FrankRuehl"/>
          <w:sz w:val="26"/>
          <w:szCs w:val="26"/>
          <w:rtl/>
        </w:rPr>
        <w:t>מגובה ההצעה בגין כל תחנה –</w:t>
      </w:r>
      <w:r w:rsidR="00061FFB">
        <w:rPr>
          <w:rFonts w:cs="FrankRuehl" w:hint="cs"/>
          <w:sz w:val="26"/>
          <w:szCs w:val="26"/>
          <w:rtl/>
        </w:rPr>
        <w:t xml:space="preserve">סיום </w:t>
      </w:r>
      <w:r w:rsidR="008B183F">
        <w:rPr>
          <w:rFonts w:cs="FrankRuehl" w:hint="cs"/>
          <w:sz w:val="26"/>
          <w:szCs w:val="26"/>
          <w:rtl/>
        </w:rPr>
        <w:t xml:space="preserve"> עבודות הכנה לחורף (סוף ספטמבר)</w:t>
      </w:r>
      <w:r w:rsidR="0043184C">
        <w:rPr>
          <w:rFonts w:cs="FrankRuehl" w:hint="cs"/>
          <w:sz w:val="26"/>
          <w:szCs w:val="26"/>
          <w:rtl/>
        </w:rPr>
        <w:t>.</w:t>
      </w:r>
    </w:p>
    <w:p w:rsidR="00AE0605" w:rsidRDefault="00AE0605" w:rsidP="00C63DA3">
      <w:pPr>
        <w:pStyle w:val="af1"/>
        <w:widowControl/>
        <w:numPr>
          <w:ilvl w:val="2"/>
          <w:numId w:val="2"/>
        </w:numPr>
        <w:tabs>
          <w:tab w:val="clear" w:pos="4153"/>
          <w:tab w:val="clear" w:pos="8306"/>
        </w:tabs>
        <w:adjustRightInd/>
        <w:spacing w:after="0" w:line="360" w:lineRule="auto"/>
        <w:ind w:left="1671" w:hanging="709"/>
        <w:jc w:val="both"/>
        <w:textAlignment w:val="auto"/>
        <w:rPr>
          <w:rFonts w:cs="FrankRuehl"/>
          <w:sz w:val="26"/>
          <w:szCs w:val="26"/>
        </w:rPr>
      </w:pPr>
      <w:r>
        <w:rPr>
          <w:rFonts w:cs="FrankRuehl" w:hint="cs"/>
          <w:sz w:val="26"/>
          <w:szCs w:val="26"/>
          <w:rtl/>
        </w:rPr>
        <w:t xml:space="preserve">בגין רכיבי השירות </w:t>
      </w:r>
      <w:r w:rsidRPr="00F16550">
        <w:rPr>
          <w:rFonts w:ascii="FrankRuehl" w:hAnsi="FrankRuehl" w:cs="FrankRuehl"/>
          <w:sz w:val="26"/>
          <w:szCs w:val="26"/>
          <w:rtl/>
        </w:rPr>
        <w:t>"</w:t>
      </w:r>
      <w:r w:rsidRPr="00F16550">
        <w:rPr>
          <w:rFonts w:ascii="FrankRuehl" w:hAnsi="FrankRuehl" w:cs="FrankRuehl"/>
          <w:b/>
          <w:bCs/>
          <w:sz w:val="26"/>
          <w:szCs w:val="26"/>
          <w:rtl/>
        </w:rPr>
        <w:t xml:space="preserve">עבודת מחפרון </w:t>
      </w:r>
      <w:r>
        <w:rPr>
          <w:rFonts w:ascii="FrankRuehl" w:hAnsi="FrankRuehl" w:cs="FrankRuehl" w:hint="cs"/>
          <w:b/>
          <w:bCs/>
          <w:sz w:val="26"/>
          <w:szCs w:val="26"/>
          <w:rtl/>
        </w:rPr>
        <w:t xml:space="preserve">או </w:t>
      </w:r>
      <w:r w:rsidRPr="00F16550">
        <w:rPr>
          <w:rFonts w:ascii="FrankRuehl" w:hAnsi="FrankRuehl" w:cs="FrankRuehl"/>
          <w:b/>
          <w:bCs/>
          <w:sz w:val="26"/>
          <w:szCs w:val="26"/>
          <w:rtl/>
        </w:rPr>
        <w:t>בובקט (</w:t>
      </w:r>
      <w:r w:rsidRPr="00F16550">
        <w:rPr>
          <w:rFonts w:ascii="FrankRuehl" w:hAnsi="FrankRuehl" w:cs="FrankRuehl"/>
          <w:b/>
          <w:bCs/>
          <w:sz w:val="26"/>
          <w:szCs w:val="26"/>
        </w:rPr>
        <w:t>Bobcat</w:t>
      </w:r>
      <w:r w:rsidRPr="00F16550">
        <w:rPr>
          <w:rFonts w:ascii="FrankRuehl" w:hAnsi="FrankRuehl" w:cs="FrankRuehl"/>
          <w:b/>
          <w:bCs/>
          <w:sz w:val="26"/>
          <w:szCs w:val="26"/>
          <w:rtl/>
        </w:rPr>
        <w:t>) או באגר</w:t>
      </w:r>
      <w:r w:rsidRPr="00F16550">
        <w:rPr>
          <w:rFonts w:ascii="FrankRuehl" w:hAnsi="FrankRuehl" w:cs="FrankRuehl"/>
          <w:sz w:val="26"/>
          <w:szCs w:val="26"/>
          <w:rtl/>
        </w:rPr>
        <w:t>", "</w:t>
      </w:r>
      <w:r w:rsidRPr="00F16550">
        <w:rPr>
          <w:rFonts w:ascii="FrankRuehl" w:hAnsi="FrankRuehl" w:cs="FrankRuehl"/>
          <w:b/>
          <w:bCs/>
          <w:sz w:val="26"/>
          <w:szCs w:val="26"/>
          <w:rtl/>
        </w:rPr>
        <w:t>צביעת תחנה</w:t>
      </w:r>
      <w:r w:rsidRPr="00F16550">
        <w:rPr>
          <w:rFonts w:ascii="FrankRuehl" w:hAnsi="FrankRuehl" w:cs="FrankRuehl"/>
          <w:sz w:val="26"/>
          <w:szCs w:val="26"/>
          <w:rtl/>
        </w:rPr>
        <w:t>"</w:t>
      </w:r>
      <w:r>
        <w:rPr>
          <w:rFonts w:ascii="FrankRuehl" w:hAnsi="FrankRuehl" w:cs="FrankRuehl" w:hint="cs"/>
          <w:sz w:val="26"/>
          <w:szCs w:val="26"/>
          <w:rtl/>
        </w:rPr>
        <w:t>,</w:t>
      </w:r>
      <w:r w:rsidRPr="00F16550">
        <w:rPr>
          <w:rFonts w:ascii="FrankRuehl" w:hAnsi="FrankRuehl" w:cs="FrankRuehl"/>
          <w:sz w:val="26"/>
          <w:szCs w:val="26"/>
          <w:rtl/>
        </w:rPr>
        <w:t xml:space="preserve"> "</w:t>
      </w:r>
      <w:r w:rsidRPr="00F16550">
        <w:rPr>
          <w:rFonts w:ascii="FrankRuehl" w:hAnsi="FrankRuehl" w:cs="FrankRuehl"/>
          <w:b/>
          <w:bCs/>
          <w:sz w:val="26"/>
          <w:szCs w:val="26"/>
          <w:rtl/>
        </w:rPr>
        <w:t>זיפות תחנה</w:t>
      </w:r>
      <w:r w:rsidRPr="00F16550">
        <w:rPr>
          <w:rFonts w:ascii="FrankRuehl" w:hAnsi="FrankRuehl" w:cs="FrankRuehl"/>
          <w:sz w:val="26"/>
          <w:szCs w:val="26"/>
          <w:rtl/>
        </w:rPr>
        <w:t>"</w:t>
      </w:r>
      <w:r>
        <w:rPr>
          <w:rFonts w:ascii="FrankRuehl" w:hAnsi="FrankRuehl" w:cs="FrankRuehl" w:hint="cs"/>
          <w:sz w:val="26"/>
          <w:szCs w:val="26"/>
          <w:rtl/>
        </w:rPr>
        <w:t>, "</w:t>
      </w:r>
      <w:r>
        <w:rPr>
          <w:rFonts w:ascii="FrankRuehl" w:hAnsi="FrankRuehl" w:cs="FrankRuehl" w:hint="cs"/>
          <w:b/>
          <w:bCs/>
          <w:sz w:val="26"/>
          <w:szCs w:val="26"/>
          <w:rtl/>
        </w:rPr>
        <w:t>צביעת סמל בתחנות", "ייצור והתקנת שילוט"</w:t>
      </w:r>
      <w:r w:rsidRPr="00930EE7">
        <w:rPr>
          <w:rFonts w:ascii="FrankRuehl" w:hAnsi="FrankRuehl" w:cs="FrankRuehl"/>
          <w:sz w:val="26"/>
          <w:szCs w:val="26"/>
          <w:rtl/>
        </w:rPr>
        <w:t xml:space="preserve"> </w:t>
      </w:r>
      <w:r>
        <w:rPr>
          <w:rFonts w:ascii="FrankRuehl" w:hAnsi="FrankRuehl" w:cs="FrankRuehl" w:hint="cs"/>
          <w:sz w:val="26"/>
          <w:szCs w:val="26"/>
          <w:rtl/>
        </w:rPr>
        <w:t>ו"</w:t>
      </w:r>
      <w:r w:rsidRPr="00D32979">
        <w:rPr>
          <w:rFonts w:ascii="FrankRuehl" w:hAnsi="FrankRuehl" w:cs="FrankRuehl" w:hint="cs"/>
          <w:b/>
          <w:bCs/>
          <w:sz w:val="26"/>
          <w:szCs w:val="26"/>
          <w:rtl/>
        </w:rPr>
        <w:t>עבודות ריתוך נקודתיות</w:t>
      </w:r>
      <w:r>
        <w:rPr>
          <w:rFonts w:ascii="FrankRuehl" w:hAnsi="FrankRuehl" w:cs="FrankRuehl" w:hint="cs"/>
          <w:sz w:val="26"/>
          <w:szCs w:val="26"/>
          <w:rtl/>
        </w:rPr>
        <w:t>"</w:t>
      </w:r>
      <w:r w:rsidR="0093093F">
        <w:rPr>
          <w:rFonts w:ascii="FrankRuehl" w:hAnsi="FrankRuehl" w:cs="FrankRuehl" w:hint="cs"/>
          <w:sz w:val="26"/>
          <w:szCs w:val="26"/>
          <w:rtl/>
        </w:rPr>
        <w:t>, יום עבודה של צוות של 3 עובדים</w:t>
      </w:r>
      <w:r w:rsidRPr="00930EE7">
        <w:rPr>
          <w:rFonts w:ascii="FrankRuehl" w:hAnsi="FrankRuehl" w:cs="FrankRuehl"/>
          <w:sz w:val="26"/>
          <w:szCs w:val="26"/>
          <w:rtl/>
        </w:rPr>
        <w:t xml:space="preserve">-  </w:t>
      </w:r>
      <w:r>
        <w:rPr>
          <w:rFonts w:cs="FrankRuehl" w:hint="cs"/>
          <w:sz w:val="26"/>
          <w:szCs w:val="26"/>
          <w:rtl/>
        </w:rPr>
        <w:t>ישולם עפ"י ביצוע בפועל.</w:t>
      </w:r>
    </w:p>
    <w:p w:rsidR="00546D2F" w:rsidRPr="0043184C" w:rsidRDefault="0043184C" w:rsidP="0043184C">
      <w:pPr>
        <w:pStyle w:val="af1"/>
        <w:widowControl/>
        <w:numPr>
          <w:ilvl w:val="2"/>
          <w:numId w:val="2"/>
        </w:numPr>
        <w:tabs>
          <w:tab w:val="clear" w:pos="4153"/>
          <w:tab w:val="clear" w:pos="8306"/>
        </w:tabs>
        <w:adjustRightInd/>
        <w:spacing w:after="0" w:line="360" w:lineRule="auto"/>
        <w:ind w:left="1671" w:hanging="709"/>
        <w:jc w:val="both"/>
        <w:textAlignment w:val="auto"/>
        <w:rPr>
          <w:rFonts w:cs="FrankRuehl"/>
          <w:b/>
          <w:bCs/>
          <w:sz w:val="26"/>
          <w:szCs w:val="26"/>
        </w:rPr>
      </w:pPr>
      <w:r w:rsidRPr="0043184C">
        <w:rPr>
          <w:rFonts w:cs="FrankRuehl" w:hint="cs"/>
          <w:b/>
          <w:bCs/>
          <w:color w:val="000000" w:themeColor="text1"/>
          <w:sz w:val="26"/>
          <w:szCs w:val="26"/>
          <w:rtl/>
        </w:rPr>
        <w:t xml:space="preserve">למען הסר ספק, יובהר ויודגש כי </w:t>
      </w:r>
      <w:r w:rsidR="00546D2F" w:rsidRPr="0043184C">
        <w:rPr>
          <w:rFonts w:cs="FrankRuehl" w:hint="eastAsia"/>
          <w:b/>
          <w:bCs/>
          <w:color w:val="000000" w:themeColor="text1"/>
          <w:sz w:val="26"/>
          <w:szCs w:val="26"/>
          <w:rtl/>
        </w:rPr>
        <w:t>אתר</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אשר</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הקבלן</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לא</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הגיע</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אליו</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לבצע</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עבודה</w:t>
      </w:r>
      <w:r w:rsidR="00546D2F"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במהלך</w:t>
      </w:r>
      <w:r w:rsidR="00546D2F" w:rsidRPr="0043184C">
        <w:rPr>
          <w:rFonts w:cs="FrankRuehl"/>
          <w:b/>
          <w:bCs/>
          <w:color w:val="000000" w:themeColor="text1"/>
          <w:sz w:val="26"/>
          <w:szCs w:val="26"/>
          <w:rtl/>
        </w:rPr>
        <w:t xml:space="preserve"> </w:t>
      </w:r>
      <w:r w:rsidR="00302A16" w:rsidRPr="0043184C">
        <w:rPr>
          <w:rFonts w:cs="FrankRuehl" w:hint="eastAsia"/>
          <w:b/>
          <w:bCs/>
          <w:color w:val="000000" w:themeColor="text1"/>
          <w:sz w:val="26"/>
          <w:szCs w:val="26"/>
          <w:rtl/>
        </w:rPr>
        <w:t>כל</w:t>
      </w:r>
      <w:r w:rsidR="00302A16" w:rsidRPr="0043184C">
        <w:rPr>
          <w:rFonts w:cs="FrankRuehl"/>
          <w:b/>
          <w:bCs/>
          <w:color w:val="000000" w:themeColor="text1"/>
          <w:sz w:val="26"/>
          <w:szCs w:val="26"/>
          <w:rtl/>
        </w:rPr>
        <w:t xml:space="preserve"> תקופה</w:t>
      </w:r>
      <w:r>
        <w:rPr>
          <w:rFonts w:cs="FrankRuehl" w:hint="cs"/>
          <w:b/>
          <w:bCs/>
          <w:color w:val="000000" w:themeColor="text1"/>
          <w:sz w:val="26"/>
          <w:szCs w:val="26"/>
          <w:rtl/>
        </w:rPr>
        <w:t>/עונה</w:t>
      </w:r>
      <w:r w:rsidR="00302A16" w:rsidRPr="0043184C">
        <w:rPr>
          <w:rFonts w:cs="FrankRuehl"/>
          <w:b/>
          <w:bCs/>
          <w:color w:val="000000" w:themeColor="text1"/>
          <w:sz w:val="26"/>
          <w:szCs w:val="26"/>
          <w:rtl/>
        </w:rPr>
        <w:t xml:space="preserve"> </w:t>
      </w:r>
      <w:r w:rsidR="00546D2F" w:rsidRPr="0043184C">
        <w:rPr>
          <w:rFonts w:cs="FrankRuehl" w:hint="eastAsia"/>
          <w:b/>
          <w:bCs/>
          <w:color w:val="000000" w:themeColor="text1"/>
          <w:sz w:val="26"/>
          <w:szCs w:val="26"/>
          <w:rtl/>
        </w:rPr>
        <w:t>שהוגדרה</w:t>
      </w:r>
      <w:r w:rsidR="00546D2F" w:rsidRPr="0043184C">
        <w:rPr>
          <w:rFonts w:cs="FrankRuehl"/>
          <w:b/>
          <w:bCs/>
          <w:color w:val="000000" w:themeColor="text1"/>
          <w:sz w:val="26"/>
          <w:szCs w:val="26"/>
          <w:rtl/>
        </w:rPr>
        <w:t xml:space="preserve"> </w:t>
      </w:r>
      <w:r w:rsidR="00546D2F" w:rsidRPr="0043184C">
        <w:rPr>
          <w:rFonts w:cs="FrankRuehl" w:hint="eastAsia"/>
          <w:b/>
          <w:bCs/>
          <w:sz w:val="26"/>
          <w:szCs w:val="26"/>
          <w:rtl/>
        </w:rPr>
        <w:t>כתקופת</w:t>
      </w:r>
      <w:r w:rsidR="00546D2F" w:rsidRPr="0043184C">
        <w:rPr>
          <w:rFonts w:cs="FrankRuehl"/>
          <w:b/>
          <w:bCs/>
          <w:sz w:val="26"/>
          <w:szCs w:val="26"/>
          <w:rtl/>
        </w:rPr>
        <w:t xml:space="preserve"> </w:t>
      </w:r>
      <w:r w:rsidR="00546D2F" w:rsidRPr="0043184C">
        <w:rPr>
          <w:rFonts w:cs="FrankRuehl" w:hint="eastAsia"/>
          <w:b/>
          <w:bCs/>
          <w:sz w:val="26"/>
          <w:szCs w:val="26"/>
          <w:rtl/>
        </w:rPr>
        <w:t>תשלום</w:t>
      </w:r>
      <w:r w:rsidR="00546D2F" w:rsidRPr="0043184C">
        <w:rPr>
          <w:rFonts w:cs="FrankRuehl"/>
          <w:b/>
          <w:bCs/>
          <w:sz w:val="26"/>
          <w:szCs w:val="26"/>
          <w:rtl/>
        </w:rPr>
        <w:t xml:space="preserve"> </w:t>
      </w:r>
      <w:r w:rsidR="00546D2F" w:rsidRPr="0043184C">
        <w:rPr>
          <w:rFonts w:cs="FrankRuehl" w:hint="eastAsia"/>
          <w:b/>
          <w:bCs/>
          <w:sz w:val="26"/>
          <w:szCs w:val="26"/>
          <w:rtl/>
        </w:rPr>
        <w:t>לא</w:t>
      </w:r>
      <w:r w:rsidR="00546D2F" w:rsidRPr="0043184C">
        <w:rPr>
          <w:rFonts w:cs="FrankRuehl"/>
          <w:b/>
          <w:bCs/>
          <w:sz w:val="26"/>
          <w:szCs w:val="26"/>
          <w:rtl/>
        </w:rPr>
        <w:t xml:space="preserve"> </w:t>
      </w:r>
      <w:r w:rsidR="00546D2F" w:rsidRPr="0043184C">
        <w:rPr>
          <w:rFonts w:cs="FrankRuehl" w:hint="eastAsia"/>
          <w:b/>
          <w:bCs/>
          <w:sz w:val="26"/>
          <w:szCs w:val="26"/>
          <w:rtl/>
        </w:rPr>
        <w:t>יקבל</w:t>
      </w:r>
      <w:r w:rsidR="00546D2F" w:rsidRPr="0043184C">
        <w:rPr>
          <w:rFonts w:cs="FrankRuehl"/>
          <w:b/>
          <w:bCs/>
          <w:sz w:val="26"/>
          <w:szCs w:val="26"/>
          <w:rtl/>
        </w:rPr>
        <w:t xml:space="preserve"> </w:t>
      </w:r>
      <w:r w:rsidR="00546D2F" w:rsidRPr="0043184C">
        <w:rPr>
          <w:rFonts w:cs="FrankRuehl" w:hint="eastAsia"/>
          <w:b/>
          <w:bCs/>
          <w:sz w:val="26"/>
          <w:szCs w:val="26"/>
          <w:rtl/>
        </w:rPr>
        <w:t>בגינה</w:t>
      </w:r>
      <w:r w:rsidR="00546D2F" w:rsidRPr="0043184C">
        <w:rPr>
          <w:rFonts w:cs="FrankRuehl"/>
          <w:b/>
          <w:bCs/>
          <w:sz w:val="26"/>
          <w:szCs w:val="26"/>
          <w:rtl/>
        </w:rPr>
        <w:t xml:space="preserve"> </w:t>
      </w:r>
      <w:r w:rsidR="00546D2F" w:rsidRPr="0043184C">
        <w:rPr>
          <w:rFonts w:cs="FrankRuehl" w:hint="eastAsia"/>
          <w:b/>
          <w:bCs/>
          <w:sz w:val="26"/>
          <w:szCs w:val="26"/>
          <w:rtl/>
        </w:rPr>
        <w:t>תמורה</w:t>
      </w:r>
      <w:r w:rsidR="00546D2F" w:rsidRPr="0043184C">
        <w:rPr>
          <w:rFonts w:cs="FrankRuehl"/>
          <w:b/>
          <w:bCs/>
          <w:sz w:val="26"/>
          <w:szCs w:val="26"/>
          <w:rtl/>
        </w:rPr>
        <w:t xml:space="preserve"> </w:t>
      </w:r>
      <w:r w:rsidR="00546D2F" w:rsidRPr="0043184C">
        <w:rPr>
          <w:rFonts w:cs="FrankRuehl" w:hint="eastAsia"/>
          <w:b/>
          <w:bCs/>
          <w:sz w:val="26"/>
          <w:szCs w:val="26"/>
          <w:rtl/>
        </w:rPr>
        <w:t>כספית</w:t>
      </w:r>
      <w:r w:rsidR="00546D2F" w:rsidRPr="0043184C">
        <w:rPr>
          <w:rFonts w:cs="FrankRuehl"/>
          <w:b/>
          <w:bCs/>
          <w:sz w:val="26"/>
          <w:szCs w:val="26"/>
          <w:rtl/>
        </w:rPr>
        <w:t>.</w:t>
      </w:r>
    </w:p>
    <w:p w:rsidR="003D5E00" w:rsidRDefault="00FC69D8" w:rsidP="00C63DA3">
      <w:pPr>
        <w:pStyle w:val="a6"/>
        <w:numPr>
          <w:ilvl w:val="1"/>
          <w:numId w:val="2"/>
        </w:numPr>
        <w:spacing w:after="0" w:line="360" w:lineRule="auto"/>
        <w:ind w:left="962" w:hanging="602"/>
        <w:jc w:val="both"/>
        <w:outlineLvl w:val="0"/>
        <w:rPr>
          <w:rFonts w:cs="FrankRuehl"/>
          <w:sz w:val="26"/>
          <w:szCs w:val="26"/>
        </w:rPr>
      </w:pPr>
      <w:r w:rsidRPr="00DE0236">
        <w:rPr>
          <w:rFonts w:cs="FrankRuehl" w:hint="cs"/>
          <w:sz w:val="26"/>
          <w:szCs w:val="26"/>
          <w:rtl/>
        </w:rPr>
        <w:t xml:space="preserve">הספק יגיש </w:t>
      </w:r>
      <w:r w:rsidR="00075EBD">
        <w:rPr>
          <w:rFonts w:cs="FrankRuehl" w:hint="cs"/>
          <w:sz w:val="26"/>
          <w:szCs w:val="26"/>
          <w:rtl/>
        </w:rPr>
        <w:t>חשבונות</w:t>
      </w:r>
      <w:r w:rsidRPr="00DE0236">
        <w:rPr>
          <w:rFonts w:cs="FrankRuehl" w:hint="cs"/>
          <w:sz w:val="26"/>
          <w:szCs w:val="26"/>
          <w:rtl/>
        </w:rPr>
        <w:t xml:space="preserve"> </w:t>
      </w:r>
      <w:r w:rsidR="00FE3066">
        <w:rPr>
          <w:rFonts w:cs="FrankRuehl" w:hint="cs"/>
          <w:sz w:val="26"/>
          <w:szCs w:val="26"/>
          <w:rtl/>
        </w:rPr>
        <w:t xml:space="preserve">מפורטים </w:t>
      </w:r>
      <w:r w:rsidR="009C40ED">
        <w:rPr>
          <w:rFonts w:cs="FrankRuehl" w:hint="cs"/>
          <w:sz w:val="26"/>
          <w:szCs w:val="26"/>
          <w:rtl/>
        </w:rPr>
        <w:t xml:space="preserve">דרך פורטל הספקים הממשלתי בלבד </w:t>
      </w:r>
      <w:r w:rsidRPr="00DE0236">
        <w:rPr>
          <w:rFonts w:cs="FrankRuehl" w:hint="cs"/>
          <w:sz w:val="26"/>
          <w:szCs w:val="26"/>
          <w:rtl/>
        </w:rPr>
        <w:t xml:space="preserve">בתום כל תקופת ביצוע, כמפורט </w:t>
      </w:r>
      <w:r w:rsidRPr="001E3AE4">
        <w:rPr>
          <w:rFonts w:cs="FrankRuehl" w:hint="cs"/>
          <w:sz w:val="26"/>
          <w:szCs w:val="26"/>
          <w:rtl/>
        </w:rPr>
        <w:t>לעיל</w:t>
      </w:r>
      <w:r w:rsidRPr="00DE0236">
        <w:rPr>
          <w:rFonts w:cs="FrankRuehl" w:hint="cs"/>
          <w:sz w:val="26"/>
          <w:szCs w:val="26"/>
          <w:rtl/>
        </w:rPr>
        <w:t xml:space="preserve"> ובהסכם</w:t>
      </w:r>
      <w:r w:rsidR="00643459">
        <w:rPr>
          <w:rFonts w:cs="FrankRuehl" w:hint="cs"/>
          <w:sz w:val="26"/>
          <w:szCs w:val="26"/>
          <w:rtl/>
        </w:rPr>
        <w:t xml:space="preserve">, </w:t>
      </w:r>
      <w:r w:rsidR="00075687">
        <w:rPr>
          <w:rFonts w:cs="FrankRuehl" w:hint="cs"/>
          <w:sz w:val="26"/>
          <w:szCs w:val="26"/>
          <w:rtl/>
        </w:rPr>
        <w:t>ובמסגרתם ייכלל פירוט השירות שסופק</w:t>
      </w:r>
      <w:r w:rsidR="006C585F">
        <w:rPr>
          <w:rFonts w:cs="FrankRuehl" w:hint="cs"/>
          <w:sz w:val="26"/>
          <w:szCs w:val="26"/>
          <w:rtl/>
        </w:rPr>
        <w:t xml:space="preserve"> </w:t>
      </w:r>
      <w:r w:rsidR="00075687">
        <w:rPr>
          <w:rFonts w:cs="FrankRuehl" w:hint="cs"/>
          <w:sz w:val="26"/>
          <w:szCs w:val="26"/>
          <w:rtl/>
        </w:rPr>
        <w:t xml:space="preserve">ו/או </w:t>
      </w:r>
      <w:r w:rsidR="00FE6BD6">
        <w:rPr>
          <w:rFonts w:cs="FrankRuehl" w:hint="cs"/>
          <w:sz w:val="26"/>
          <w:szCs w:val="26"/>
          <w:rtl/>
        </w:rPr>
        <w:t>שם מבצע השירותים</w:t>
      </w:r>
      <w:r w:rsidR="00E3401B">
        <w:rPr>
          <w:rFonts w:cs="FrankRuehl" w:hint="cs"/>
          <w:sz w:val="26"/>
          <w:szCs w:val="26"/>
          <w:rtl/>
        </w:rPr>
        <w:t xml:space="preserve"> (כמפורט בהסכם שנחתם עם הספק)</w:t>
      </w:r>
      <w:r w:rsidR="00FE6BD6">
        <w:rPr>
          <w:rFonts w:cs="FrankRuehl" w:hint="cs"/>
          <w:sz w:val="26"/>
          <w:szCs w:val="26"/>
          <w:rtl/>
        </w:rPr>
        <w:t xml:space="preserve">, </w:t>
      </w:r>
      <w:r w:rsidR="006C585F">
        <w:rPr>
          <w:rFonts w:cs="FrankRuehl" w:hint="cs"/>
          <w:sz w:val="26"/>
          <w:szCs w:val="26"/>
          <w:rtl/>
        </w:rPr>
        <w:t xml:space="preserve">פירוט השירותים שבוצעו בתקופת התשלום ואת </w:t>
      </w:r>
      <w:r w:rsidR="00643459">
        <w:rPr>
          <w:rFonts w:cs="FrankRuehl" w:hint="cs"/>
          <w:sz w:val="26"/>
          <w:szCs w:val="26"/>
          <w:rtl/>
        </w:rPr>
        <w:t>התשלום הנדרש</w:t>
      </w:r>
      <w:r w:rsidR="006C585F">
        <w:rPr>
          <w:rFonts w:cs="FrankRuehl" w:hint="cs"/>
          <w:sz w:val="26"/>
          <w:szCs w:val="26"/>
          <w:rtl/>
        </w:rPr>
        <w:t>.</w:t>
      </w:r>
    </w:p>
    <w:p w:rsidR="00FC69D8" w:rsidRDefault="00FC69D8" w:rsidP="00C63DA3">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מובהר בזה</w:t>
      </w:r>
      <w:r w:rsidR="00C7101D">
        <w:rPr>
          <w:rFonts w:cs="FrankRuehl" w:hint="cs"/>
          <w:sz w:val="26"/>
          <w:szCs w:val="26"/>
          <w:rtl/>
        </w:rPr>
        <w:t>,</w:t>
      </w:r>
      <w:r w:rsidRPr="00DE0236">
        <w:rPr>
          <w:rFonts w:cs="FrankRuehl"/>
          <w:sz w:val="26"/>
          <w:szCs w:val="26"/>
          <w:rtl/>
        </w:rPr>
        <w:t xml:space="preserve"> כי לא יבוצע כל תשלום</w:t>
      </w:r>
      <w:r w:rsidRPr="00DE0236">
        <w:rPr>
          <w:rFonts w:cs="FrankRuehl" w:hint="cs"/>
          <w:sz w:val="26"/>
          <w:szCs w:val="26"/>
          <w:rtl/>
        </w:rPr>
        <w:t xml:space="preserve"> ללא הגשת חשבונ</w:t>
      </w:r>
      <w:r w:rsidR="00246498">
        <w:rPr>
          <w:rFonts w:cs="FrankRuehl" w:hint="cs"/>
          <w:sz w:val="26"/>
          <w:szCs w:val="26"/>
          <w:rtl/>
        </w:rPr>
        <w:t>ו</w:t>
      </w:r>
      <w:r w:rsidRPr="00DE0236">
        <w:rPr>
          <w:rFonts w:cs="FrankRuehl" w:hint="cs"/>
          <w:sz w:val="26"/>
          <w:szCs w:val="26"/>
          <w:rtl/>
        </w:rPr>
        <w:t>ת</w:t>
      </w:r>
      <w:r w:rsidR="00643459">
        <w:rPr>
          <w:rFonts w:cs="FrankRuehl" w:hint="cs"/>
          <w:sz w:val="26"/>
          <w:szCs w:val="26"/>
          <w:rtl/>
        </w:rPr>
        <w:t xml:space="preserve"> מפורטים</w:t>
      </w:r>
      <w:r w:rsidR="00C7101D">
        <w:rPr>
          <w:rFonts w:cs="FrankRuehl" w:hint="cs"/>
          <w:sz w:val="26"/>
          <w:szCs w:val="26"/>
          <w:rtl/>
        </w:rPr>
        <w:t>,</w:t>
      </w:r>
      <w:r w:rsidRPr="00DE0236">
        <w:rPr>
          <w:rFonts w:cs="FrankRuehl" w:hint="cs"/>
          <w:sz w:val="26"/>
          <w:szCs w:val="26"/>
          <w:rtl/>
        </w:rPr>
        <w:t xml:space="preserve"> </w:t>
      </w:r>
      <w:r w:rsidR="00075687">
        <w:rPr>
          <w:rFonts w:cs="FrankRuehl" w:hint="cs"/>
          <w:sz w:val="26"/>
          <w:szCs w:val="26"/>
          <w:rtl/>
        </w:rPr>
        <w:t xml:space="preserve">כנדרש </w:t>
      </w:r>
      <w:r w:rsidR="00075687" w:rsidRPr="00AE0605">
        <w:rPr>
          <w:rFonts w:cs="FrankRuehl" w:hint="cs"/>
          <w:sz w:val="26"/>
          <w:szCs w:val="26"/>
          <w:rtl/>
        </w:rPr>
        <w:t xml:space="preserve">בסעיף </w:t>
      </w:r>
      <w:r w:rsidR="00075687" w:rsidRPr="00AE0605">
        <w:rPr>
          <w:rFonts w:cs="FrankRuehl"/>
          <w:sz w:val="26"/>
          <w:szCs w:val="26"/>
          <w:rtl/>
        </w:rPr>
        <w:t>10.4</w:t>
      </w:r>
      <w:r w:rsidR="00075687" w:rsidRPr="00AE0605">
        <w:rPr>
          <w:rFonts w:cs="FrankRuehl" w:hint="cs"/>
          <w:sz w:val="26"/>
          <w:szCs w:val="26"/>
          <w:rtl/>
        </w:rPr>
        <w:t xml:space="preserve"> לעיל,</w:t>
      </w:r>
      <w:r w:rsidR="00C7101D" w:rsidRPr="00AE0605">
        <w:rPr>
          <w:rFonts w:cs="FrankRuehl" w:hint="cs"/>
          <w:sz w:val="26"/>
          <w:szCs w:val="26"/>
          <w:rtl/>
        </w:rPr>
        <w:t xml:space="preserve"> בג</w:t>
      </w:r>
      <w:r w:rsidR="00C7101D">
        <w:rPr>
          <w:rFonts w:cs="FrankRuehl" w:hint="cs"/>
          <w:sz w:val="26"/>
          <w:szCs w:val="26"/>
          <w:rtl/>
        </w:rPr>
        <w:t xml:space="preserve">ינו נדרש החשבון או </w:t>
      </w:r>
      <w:r w:rsidRPr="00DE0236">
        <w:rPr>
          <w:rFonts w:cs="FrankRuehl" w:hint="cs"/>
          <w:sz w:val="26"/>
          <w:szCs w:val="26"/>
          <w:rtl/>
        </w:rPr>
        <w:t>ללא אישור נציג הרשות, כי העבודה בוצעה במלואה לשביעות רצונו המלאה.</w:t>
      </w:r>
    </w:p>
    <w:p w:rsidR="00FF69BB" w:rsidRDefault="00FF69BB" w:rsidP="00C63DA3">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יובהר, כי לתמורה תצורף הצמדה בהתאם ל</w:t>
      </w:r>
      <w:r w:rsidR="009621E3">
        <w:rPr>
          <w:rFonts w:cs="FrankRuehl" w:hint="cs"/>
          <w:sz w:val="26"/>
          <w:szCs w:val="26"/>
          <w:rtl/>
        </w:rPr>
        <w:t>הנחיות</w:t>
      </w:r>
      <w:r>
        <w:rPr>
          <w:rFonts w:cs="FrankRuehl" w:hint="cs"/>
          <w:sz w:val="26"/>
          <w:szCs w:val="26"/>
          <w:rtl/>
        </w:rPr>
        <w:t xml:space="preserve"> החש</w:t>
      </w:r>
      <w:r w:rsidR="00CD3554">
        <w:rPr>
          <w:rFonts w:cs="FrankRuehl" w:hint="cs"/>
          <w:sz w:val="26"/>
          <w:szCs w:val="26"/>
          <w:rtl/>
        </w:rPr>
        <w:t>ב הכללי במשרד האוצר</w:t>
      </w:r>
      <w:r>
        <w:rPr>
          <w:rFonts w:cs="FrankRuehl" w:hint="cs"/>
          <w:sz w:val="26"/>
          <w:szCs w:val="26"/>
          <w:rtl/>
        </w:rPr>
        <w:t>.</w:t>
      </w:r>
      <w:r w:rsidR="006427A4">
        <w:rPr>
          <w:rFonts w:cs="FrankRuehl" w:hint="cs"/>
          <w:sz w:val="26"/>
          <w:szCs w:val="26"/>
          <w:rtl/>
        </w:rPr>
        <w:t xml:space="preserve"> </w:t>
      </w:r>
    </w:p>
    <w:p w:rsidR="00AE0605" w:rsidRPr="009D4189" w:rsidRDefault="00AE0605" w:rsidP="00C63DA3">
      <w:pPr>
        <w:pStyle w:val="a6"/>
        <w:numPr>
          <w:ilvl w:val="1"/>
          <w:numId w:val="2"/>
        </w:numPr>
        <w:spacing w:after="0" w:line="360" w:lineRule="auto"/>
        <w:ind w:left="962" w:hanging="602"/>
        <w:jc w:val="both"/>
        <w:outlineLvl w:val="0"/>
        <w:rPr>
          <w:rFonts w:ascii="Arial" w:hAnsi="Arial" w:cs="FrankRuehl"/>
          <w:b/>
          <w:bCs/>
          <w:sz w:val="26"/>
          <w:szCs w:val="26"/>
          <w:u w:val="single"/>
        </w:rPr>
      </w:pPr>
      <w:r w:rsidRPr="00CA533F">
        <w:rPr>
          <w:rFonts w:cs="FrankRuehl"/>
          <w:b/>
          <w:bCs/>
          <w:sz w:val="26"/>
          <w:szCs w:val="26"/>
          <w:u w:val="single"/>
          <w:rtl/>
        </w:rPr>
        <w:lastRenderedPageBreak/>
        <w:t>אמנת</w:t>
      </w:r>
      <w:r w:rsidRPr="00CA533F">
        <w:rPr>
          <w:rFonts w:ascii="Arial" w:hAnsi="Arial" w:cs="FrankRuehl"/>
          <w:b/>
          <w:bCs/>
          <w:sz w:val="26"/>
          <w:szCs w:val="26"/>
          <w:u w:val="single"/>
          <w:rtl/>
        </w:rPr>
        <w:t xml:space="preserve"> </w:t>
      </w:r>
      <w:r w:rsidRPr="009D4189">
        <w:rPr>
          <w:rFonts w:ascii="Arial" w:hAnsi="Arial" w:cs="FrankRuehl"/>
          <w:b/>
          <w:bCs/>
          <w:sz w:val="26"/>
          <w:szCs w:val="26"/>
          <w:u w:val="single"/>
          <w:rtl/>
        </w:rPr>
        <w:t>שירות</w:t>
      </w:r>
    </w:p>
    <w:p w:rsidR="00AE0605" w:rsidRDefault="00AE0605" w:rsidP="00C63DA3">
      <w:pPr>
        <w:pStyle w:val="a6"/>
        <w:numPr>
          <w:ilvl w:val="2"/>
          <w:numId w:val="2"/>
        </w:numPr>
        <w:spacing w:after="0" w:line="360" w:lineRule="auto"/>
        <w:ind w:left="1813" w:hanging="851"/>
        <w:jc w:val="both"/>
        <w:outlineLvl w:val="0"/>
        <w:rPr>
          <w:rFonts w:ascii="Arial" w:hAnsi="Arial" w:cs="FrankRuehl"/>
          <w:sz w:val="26"/>
          <w:szCs w:val="26"/>
        </w:rPr>
      </w:pPr>
      <w:r w:rsidRPr="009D4189">
        <w:rPr>
          <w:rFonts w:ascii="Arial" w:hAnsi="Arial" w:cs="FrankRuehl" w:hint="eastAsia"/>
          <w:sz w:val="26"/>
          <w:szCs w:val="26"/>
          <w:rtl/>
        </w:rPr>
        <w:t>לנוכח</w:t>
      </w:r>
      <w:r w:rsidRPr="009D4189">
        <w:rPr>
          <w:rFonts w:ascii="Arial" w:hAnsi="Arial" w:cs="FrankRuehl"/>
          <w:sz w:val="26"/>
          <w:szCs w:val="26"/>
          <w:rtl/>
        </w:rPr>
        <w:t xml:space="preserve"> </w:t>
      </w:r>
      <w:r w:rsidRPr="009D4189">
        <w:rPr>
          <w:rFonts w:ascii="Arial" w:hAnsi="Arial" w:cs="FrankRuehl" w:hint="eastAsia"/>
          <w:sz w:val="26"/>
          <w:szCs w:val="26"/>
          <w:rtl/>
        </w:rPr>
        <w:t>מאפייני</w:t>
      </w:r>
      <w:r w:rsidRPr="009D4189">
        <w:rPr>
          <w:rFonts w:ascii="Arial" w:hAnsi="Arial" w:cs="FrankRuehl"/>
          <w:sz w:val="26"/>
          <w:szCs w:val="26"/>
          <w:rtl/>
        </w:rPr>
        <w:t xml:space="preserve"> </w:t>
      </w:r>
      <w:r w:rsidRPr="009D4189">
        <w:rPr>
          <w:rFonts w:ascii="Arial" w:hAnsi="Arial" w:cs="FrankRuehl" w:hint="eastAsia"/>
          <w:sz w:val="26"/>
          <w:szCs w:val="26"/>
          <w:rtl/>
        </w:rPr>
        <w:t>השירות</w:t>
      </w:r>
      <w:r w:rsidRPr="009D4189">
        <w:rPr>
          <w:rFonts w:ascii="Arial" w:hAnsi="Arial" w:cs="FrankRuehl"/>
          <w:sz w:val="26"/>
          <w:szCs w:val="26"/>
          <w:rtl/>
        </w:rPr>
        <w:t xml:space="preserve"> </w:t>
      </w:r>
      <w:r w:rsidRPr="009D4189">
        <w:rPr>
          <w:rFonts w:ascii="Arial" w:hAnsi="Arial" w:cs="FrankRuehl" w:hint="eastAsia"/>
          <w:sz w:val="26"/>
          <w:szCs w:val="26"/>
          <w:rtl/>
        </w:rPr>
        <w:t>נושא</w:t>
      </w:r>
      <w:r w:rsidRPr="009D4189">
        <w:rPr>
          <w:rFonts w:ascii="Arial" w:hAnsi="Arial" w:cs="FrankRuehl"/>
          <w:sz w:val="26"/>
          <w:szCs w:val="26"/>
          <w:rtl/>
        </w:rPr>
        <w:t xml:space="preserve"> </w:t>
      </w:r>
      <w:r w:rsidRPr="009D4189">
        <w:rPr>
          <w:rFonts w:ascii="Arial" w:hAnsi="Arial" w:cs="FrankRuehl" w:hint="eastAsia"/>
          <w:sz w:val="26"/>
          <w:szCs w:val="26"/>
          <w:rtl/>
        </w:rPr>
        <w:t>מכרז</w:t>
      </w:r>
      <w:r w:rsidRPr="009D4189">
        <w:rPr>
          <w:rFonts w:ascii="Arial" w:hAnsi="Arial" w:cs="FrankRuehl"/>
          <w:sz w:val="26"/>
          <w:szCs w:val="26"/>
          <w:rtl/>
        </w:rPr>
        <w:t xml:space="preserve"> </w:t>
      </w:r>
      <w:r w:rsidRPr="009D4189">
        <w:rPr>
          <w:rFonts w:ascii="Arial" w:hAnsi="Arial" w:cs="FrankRuehl" w:hint="eastAsia"/>
          <w:sz w:val="26"/>
          <w:szCs w:val="26"/>
          <w:rtl/>
        </w:rPr>
        <w:t>זה</w:t>
      </w:r>
      <w:r w:rsidRPr="009D4189">
        <w:rPr>
          <w:rFonts w:ascii="Arial" w:hAnsi="Arial" w:cs="FrankRuehl"/>
          <w:sz w:val="26"/>
          <w:szCs w:val="26"/>
          <w:rtl/>
        </w:rPr>
        <w:t xml:space="preserve">, </w:t>
      </w:r>
      <w:r w:rsidRPr="009D4189">
        <w:rPr>
          <w:rFonts w:ascii="Arial" w:hAnsi="Arial" w:cs="FrankRuehl" w:hint="eastAsia"/>
          <w:sz w:val="26"/>
          <w:szCs w:val="26"/>
          <w:rtl/>
        </w:rPr>
        <w:t>אשר</w:t>
      </w:r>
      <w:r w:rsidRPr="009D4189">
        <w:rPr>
          <w:rFonts w:ascii="Arial" w:hAnsi="Arial" w:cs="FrankRuehl"/>
          <w:sz w:val="26"/>
          <w:szCs w:val="26"/>
          <w:rtl/>
        </w:rPr>
        <w:t xml:space="preserve"> </w:t>
      </w:r>
      <w:r w:rsidRPr="009D4189">
        <w:rPr>
          <w:rFonts w:ascii="Arial" w:hAnsi="Arial" w:cs="FrankRuehl" w:hint="eastAsia"/>
          <w:sz w:val="26"/>
          <w:szCs w:val="26"/>
          <w:rtl/>
        </w:rPr>
        <w:t>מחייב</w:t>
      </w:r>
      <w:r w:rsidRPr="009D4189">
        <w:rPr>
          <w:rFonts w:ascii="Arial" w:hAnsi="Arial" w:cs="FrankRuehl"/>
          <w:sz w:val="26"/>
          <w:szCs w:val="26"/>
          <w:rtl/>
        </w:rPr>
        <w:t xml:space="preserve"> </w:t>
      </w:r>
      <w:r w:rsidRPr="009D4189">
        <w:rPr>
          <w:rFonts w:ascii="Arial" w:hAnsi="Arial" w:cs="FrankRuehl" w:hint="eastAsia"/>
          <w:sz w:val="26"/>
          <w:szCs w:val="26"/>
          <w:rtl/>
        </w:rPr>
        <w:t>מוכנות</w:t>
      </w:r>
      <w:r w:rsidRPr="009D4189">
        <w:rPr>
          <w:rFonts w:ascii="Arial" w:hAnsi="Arial" w:cs="FrankRuehl"/>
          <w:sz w:val="26"/>
          <w:szCs w:val="26"/>
          <w:rtl/>
        </w:rPr>
        <w:t xml:space="preserve"> </w:t>
      </w:r>
      <w:r w:rsidRPr="009D4189">
        <w:rPr>
          <w:rFonts w:ascii="Arial" w:hAnsi="Arial" w:cs="FrankRuehl" w:hint="eastAsia"/>
          <w:sz w:val="26"/>
          <w:szCs w:val="26"/>
          <w:rtl/>
        </w:rPr>
        <w:t>של</w:t>
      </w:r>
      <w:r w:rsidRPr="009D4189">
        <w:rPr>
          <w:rFonts w:ascii="Arial" w:hAnsi="Arial" w:cs="FrankRuehl"/>
          <w:sz w:val="26"/>
          <w:szCs w:val="26"/>
          <w:rtl/>
        </w:rPr>
        <w:t xml:space="preserve"> </w:t>
      </w:r>
      <w:r w:rsidRPr="009D4189">
        <w:rPr>
          <w:rFonts w:ascii="Arial" w:hAnsi="Arial" w:cs="FrankRuehl" w:hint="eastAsia"/>
          <w:sz w:val="26"/>
          <w:szCs w:val="26"/>
          <w:rtl/>
        </w:rPr>
        <w:t>התחנות</w:t>
      </w:r>
      <w:r w:rsidRPr="009D4189">
        <w:rPr>
          <w:rFonts w:ascii="Arial" w:hAnsi="Arial" w:cs="FrankRuehl"/>
          <w:sz w:val="26"/>
          <w:szCs w:val="26"/>
          <w:rtl/>
        </w:rPr>
        <w:t xml:space="preserve"> </w:t>
      </w:r>
      <w:r w:rsidRPr="009D4189">
        <w:rPr>
          <w:rFonts w:ascii="Arial" w:hAnsi="Arial" w:cs="FrankRuehl" w:hint="eastAsia"/>
          <w:sz w:val="26"/>
          <w:szCs w:val="26"/>
          <w:rtl/>
        </w:rPr>
        <w:t>ההידרומטריות</w:t>
      </w:r>
      <w:r w:rsidRPr="009D4189">
        <w:rPr>
          <w:rFonts w:ascii="Arial" w:hAnsi="Arial" w:cs="FrankRuehl"/>
          <w:sz w:val="26"/>
          <w:szCs w:val="26"/>
          <w:rtl/>
        </w:rPr>
        <w:t xml:space="preserve"> </w:t>
      </w:r>
      <w:r w:rsidRPr="009D4189">
        <w:rPr>
          <w:rFonts w:ascii="Arial" w:hAnsi="Arial" w:cs="FrankRuehl" w:hint="eastAsia"/>
          <w:sz w:val="26"/>
          <w:szCs w:val="26"/>
          <w:rtl/>
        </w:rPr>
        <w:t>לקראת</w:t>
      </w:r>
      <w:r w:rsidRPr="009D4189">
        <w:rPr>
          <w:rFonts w:ascii="Arial" w:hAnsi="Arial" w:cs="FrankRuehl"/>
          <w:sz w:val="26"/>
          <w:szCs w:val="26"/>
          <w:rtl/>
        </w:rPr>
        <w:t xml:space="preserve"> </w:t>
      </w:r>
      <w:r w:rsidRPr="009D4189">
        <w:rPr>
          <w:rFonts w:ascii="Arial" w:hAnsi="Arial" w:cs="FrankRuehl" w:hint="eastAsia"/>
          <w:sz w:val="26"/>
          <w:szCs w:val="26"/>
          <w:rtl/>
        </w:rPr>
        <w:t>ובמהלך</w:t>
      </w:r>
      <w:r w:rsidRPr="009D4189">
        <w:rPr>
          <w:rFonts w:ascii="Arial" w:hAnsi="Arial" w:cs="FrankRuehl"/>
          <w:sz w:val="26"/>
          <w:szCs w:val="26"/>
          <w:rtl/>
        </w:rPr>
        <w:t xml:space="preserve"> </w:t>
      </w:r>
      <w:r w:rsidRPr="009D4189">
        <w:rPr>
          <w:rFonts w:ascii="Arial" w:hAnsi="Arial" w:cs="FrankRuehl" w:hint="eastAsia"/>
          <w:sz w:val="26"/>
          <w:szCs w:val="26"/>
          <w:rtl/>
        </w:rPr>
        <w:t>עונת</w:t>
      </w:r>
      <w:r w:rsidRPr="009D4189">
        <w:rPr>
          <w:rFonts w:ascii="Arial" w:hAnsi="Arial" w:cs="FrankRuehl"/>
          <w:sz w:val="26"/>
          <w:szCs w:val="26"/>
          <w:rtl/>
        </w:rPr>
        <w:t xml:space="preserve"> </w:t>
      </w:r>
      <w:r w:rsidRPr="009D4189">
        <w:rPr>
          <w:rFonts w:ascii="Arial" w:hAnsi="Arial" w:cs="FrankRuehl" w:hint="eastAsia"/>
          <w:sz w:val="26"/>
          <w:szCs w:val="26"/>
          <w:rtl/>
        </w:rPr>
        <w:t>הגשמים</w:t>
      </w:r>
      <w:r w:rsidRPr="009D4189">
        <w:rPr>
          <w:rFonts w:ascii="Arial" w:hAnsi="Arial" w:cs="FrankRuehl"/>
          <w:sz w:val="26"/>
          <w:szCs w:val="26"/>
          <w:rtl/>
        </w:rPr>
        <w:t xml:space="preserve">, </w:t>
      </w:r>
      <w:r w:rsidRPr="009D4189">
        <w:rPr>
          <w:rFonts w:ascii="Arial" w:hAnsi="Arial" w:cs="FrankRuehl" w:hint="eastAsia"/>
          <w:sz w:val="26"/>
          <w:szCs w:val="26"/>
          <w:rtl/>
        </w:rPr>
        <w:t>לשם</w:t>
      </w:r>
      <w:r w:rsidRPr="009D4189">
        <w:rPr>
          <w:rFonts w:ascii="Arial" w:hAnsi="Arial" w:cs="FrankRuehl"/>
          <w:sz w:val="26"/>
          <w:szCs w:val="26"/>
          <w:rtl/>
        </w:rPr>
        <w:t xml:space="preserve"> </w:t>
      </w:r>
      <w:r w:rsidRPr="009D4189">
        <w:rPr>
          <w:rFonts w:ascii="Arial" w:hAnsi="Arial" w:cs="FrankRuehl" w:hint="eastAsia"/>
          <w:sz w:val="26"/>
          <w:szCs w:val="26"/>
          <w:rtl/>
        </w:rPr>
        <w:t>הגשמת</w:t>
      </w:r>
      <w:r w:rsidRPr="009D4189">
        <w:rPr>
          <w:rFonts w:ascii="Arial" w:hAnsi="Arial" w:cs="FrankRuehl"/>
          <w:sz w:val="26"/>
          <w:szCs w:val="26"/>
          <w:rtl/>
        </w:rPr>
        <w:t xml:space="preserve"> </w:t>
      </w:r>
      <w:r w:rsidRPr="009D4189">
        <w:rPr>
          <w:rFonts w:ascii="Arial" w:hAnsi="Arial" w:cs="FrankRuehl" w:hint="eastAsia"/>
          <w:sz w:val="26"/>
          <w:szCs w:val="26"/>
          <w:rtl/>
        </w:rPr>
        <w:t>תכליתן</w:t>
      </w:r>
      <w:r w:rsidRPr="009D4189">
        <w:rPr>
          <w:rFonts w:ascii="Arial" w:hAnsi="Arial" w:cs="FrankRuehl"/>
          <w:sz w:val="26"/>
          <w:szCs w:val="26"/>
          <w:rtl/>
        </w:rPr>
        <w:t xml:space="preserve">, </w:t>
      </w:r>
      <w:r w:rsidRPr="009D4189">
        <w:rPr>
          <w:rFonts w:ascii="Arial" w:hAnsi="Arial" w:cs="FrankRuehl" w:hint="eastAsia"/>
          <w:sz w:val="26"/>
          <w:szCs w:val="26"/>
          <w:rtl/>
        </w:rPr>
        <w:t>מובהר</w:t>
      </w:r>
      <w:r w:rsidRPr="009D4189">
        <w:rPr>
          <w:rFonts w:ascii="Arial" w:hAnsi="Arial" w:cs="FrankRuehl"/>
          <w:sz w:val="26"/>
          <w:szCs w:val="26"/>
          <w:rtl/>
        </w:rPr>
        <w:t xml:space="preserve"> </w:t>
      </w:r>
      <w:r w:rsidRPr="009D4189">
        <w:rPr>
          <w:rFonts w:ascii="Arial" w:hAnsi="Arial" w:cs="FrankRuehl" w:hint="eastAsia"/>
          <w:sz w:val="26"/>
          <w:szCs w:val="26"/>
          <w:rtl/>
        </w:rPr>
        <w:t>בזה</w:t>
      </w:r>
      <w:r w:rsidRPr="009D4189">
        <w:rPr>
          <w:rFonts w:ascii="Arial" w:hAnsi="Arial" w:cs="FrankRuehl"/>
          <w:sz w:val="26"/>
          <w:szCs w:val="26"/>
          <w:rtl/>
        </w:rPr>
        <w:t xml:space="preserve">, </w:t>
      </w:r>
      <w:r w:rsidRPr="009D4189">
        <w:rPr>
          <w:rFonts w:ascii="Arial" w:hAnsi="Arial" w:cs="FrankRuehl" w:hint="eastAsia"/>
          <w:sz w:val="26"/>
          <w:szCs w:val="26"/>
          <w:rtl/>
        </w:rPr>
        <w:t>כי</w:t>
      </w:r>
      <w:r w:rsidRPr="009D4189">
        <w:rPr>
          <w:rFonts w:ascii="Arial" w:hAnsi="Arial" w:cs="FrankRuehl"/>
          <w:sz w:val="26"/>
          <w:szCs w:val="26"/>
          <w:rtl/>
        </w:rPr>
        <w:t xml:space="preserve"> </w:t>
      </w:r>
      <w:r w:rsidRPr="009D4189">
        <w:rPr>
          <w:rFonts w:ascii="Arial" w:hAnsi="Arial" w:cs="FrankRuehl" w:hint="eastAsia"/>
          <w:sz w:val="26"/>
          <w:szCs w:val="26"/>
          <w:rtl/>
        </w:rPr>
        <w:t>עמידה</w:t>
      </w:r>
      <w:r w:rsidRPr="009D4189">
        <w:rPr>
          <w:rFonts w:ascii="Arial" w:hAnsi="Arial" w:cs="FrankRuehl"/>
          <w:sz w:val="26"/>
          <w:szCs w:val="26"/>
          <w:rtl/>
        </w:rPr>
        <w:t xml:space="preserve"> </w:t>
      </w:r>
      <w:r w:rsidRPr="009D4189">
        <w:rPr>
          <w:rFonts w:ascii="Arial" w:hAnsi="Arial" w:cs="FrankRuehl" w:hint="eastAsia"/>
          <w:sz w:val="26"/>
          <w:szCs w:val="26"/>
          <w:rtl/>
        </w:rPr>
        <w:t>בלוחות</w:t>
      </w:r>
      <w:r w:rsidRPr="009D4189">
        <w:rPr>
          <w:rFonts w:ascii="Arial" w:hAnsi="Arial" w:cs="FrankRuehl"/>
          <w:sz w:val="26"/>
          <w:szCs w:val="26"/>
          <w:rtl/>
        </w:rPr>
        <w:t xml:space="preserve"> </w:t>
      </w:r>
      <w:r w:rsidRPr="009D4189">
        <w:rPr>
          <w:rFonts w:ascii="Arial" w:hAnsi="Arial" w:cs="FrankRuehl" w:hint="eastAsia"/>
          <w:sz w:val="26"/>
          <w:szCs w:val="26"/>
          <w:rtl/>
        </w:rPr>
        <w:t>הזמנים</w:t>
      </w:r>
      <w:r w:rsidRPr="009D4189">
        <w:rPr>
          <w:rFonts w:ascii="Arial" w:hAnsi="Arial" w:cs="FrankRuehl"/>
          <w:sz w:val="26"/>
          <w:szCs w:val="26"/>
          <w:rtl/>
        </w:rPr>
        <w:t xml:space="preserve"> </w:t>
      </w:r>
      <w:r w:rsidRPr="009D4189">
        <w:rPr>
          <w:rFonts w:ascii="Arial" w:hAnsi="Arial" w:cs="FrankRuehl" w:hint="eastAsia"/>
          <w:sz w:val="26"/>
          <w:szCs w:val="26"/>
          <w:rtl/>
        </w:rPr>
        <w:t>לביצוע</w:t>
      </w:r>
      <w:r w:rsidRPr="009D4189">
        <w:rPr>
          <w:rFonts w:ascii="Arial" w:hAnsi="Arial" w:cs="FrankRuehl"/>
          <w:sz w:val="26"/>
          <w:szCs w:val="26"/>
          <w:rtl/>
        </w:rPr>
        <w:t xml:space="preserve"> </w:t>
      </w:r>
      <w:r w:rsidRPr="009D4189">
        <w:rPr>
          <w:rFonts w:ascii="Arial" w:hAnsi="Arial" w:cs="FrankRuehl" w:hint="eastAsia"/>
          <w:sz w:val="26"/>
          <w:szCs w:val="26"/>
          <w:rtl/>
        </w:rPr>
        <w:t>השירותים</w:t>
      </w:r>
      <w:r w:rsidRPr="009D4189">
        <w:rPr>
          <w:rFonts w:ascii="Arial" w:hAnsi="Arial" w:cs="FrankRuehl"/>
          <w:sz w:val="26"/>
          <w:szCs w:val="26"/>
          <w:rtl/>
        </w:rPr>
        <w:t xml:space="preserve">, </w:t>
      </w:r>
      <w:r w:rsidRPr="009D4189">
        <w:rPr>
          <w:rFonts w:ascii="Arial" w:hAnsi="Arial" w:cs="FrankRuehl" w:hint="eastAsia"/>
          <w:sz w:val="26"/>
          <w:szCs w:val="26"/>
          <w:rtl/>
        </w:rPr>
        <w:t>כפי</w:t>
      </w:r>
      <w:r w:rsidRPr="009D4189">
        <w:rPr>
          <w:rFonts w:ascii="Arial" w:hAnsi="Arial" w:cs="FrankRuehl"/>
          <w:sz w:val="26"/>
          <w:szCs w:val="26"/>
          <w:rtl/>
        </w:rPr>
        <w:t xml:space="preserve"> </w:t>
      </w:r>
      <w:r w:rsidRPr="009D4189">
        <w:rPr>
          <w:rFonts w:ascii="Arial" w:hAnsi="Arial" w:cs="FrankRuehl" w:hint="eastAsia"/>
          <w:sz w:val="26"/>
          <w:szCs w:val="26"/>
          <w:rtl/>
        </w:rPr>
        <w:t>שמפורטים</w:t>
      </w:r>
      <w:r w:rsidRPr="009D4189">
        <w:rPr>
          <w:rFonts w:ascii="Arial" w:hAnsi="Arial" w:cs="FrankRuehl"/>
          <w:sz w:val="26"/>
          <w:szCs w:val="26"/>
          <w:rtl/>
        </w:rPr>
        <w:t xml:space="preserve"> </w:t>
      </w:r>
      <w:r w:rsidRPr="009D4189">
        <w:rPr>
          <w:rFonts w:ascii="Arial" w:hAnsi="Arial" w:cs="FrankRuehl" w:hint="eastAsia"/>
          <w:sz w:val="26"/>
          <w:szCs w:val="26"/>
          <w:rtl/>
        </w:rPr>
        <w:t>במפרט</w:t>
      </w:r>
      <w:r w:rsidRPr="009D4189">
        <w:rPr>
          <w:rFonts w:ascii="Arial" w:hAnsi="Arial" w:cs="FrankRuehl"/>
          <w:sz w:val="26"/>
          <w:szCs w:val="26"/>
          <w:rtl/>
        </w:rPr>
        <w:t xml:space="preserve"> </w:t>
      </w:r>
      <w:r w:rsidRPr="009D4189">
        <w:rPr>
          <w:rFonts w:ascii="Arial" w:hAnsi="Arial" w:cs="FrankRuehl" w:hint="eastAsia"/>
          <w:sz w:val="26"/>
          <w:szCs w:val="26"/>
          <w:rtl/>
        </w:rPr>
        <w:t>המקצועי</w:t>
      </w:r>
      <w:r w:rsidRPr="009D4189">
        <w:rPr>
          <w:rFonts w:ascii="Arial" w:hAnsi="Arial" w:cs="FrankRuehl"/>
          <w:sz w:val="26"/>
          <w:szCs w:val="26"/>
          <w:rtl/>
        </w:rPr>
        <w:t xml:space="preserve"> (</w:t>
      </w:r>
      <w:r w:rsidRPr="009D4189">
        <w:rPr>
          <w:rFonts w:ascii="Arial" w:hAnsi="Arial" w:cs="FrankRuehl" w:hint="eastAsia"/>
          <w:sz w:val="26"/>
          <w:szCs w:val="26"/>
          <w:rtl/>
        </w:rPr>
        <w:t>נספח</w:t>
      </w:r>
      <w:r w:rsidRPr="009D4189">
        <w:rPr>
          <w:rFonts w:ascii="Arial" w:hAnsi="Arial" w:cs="FrankRuehl"/>
          <w:sz w:val="26"/>
          <w:szCs w:val="26"/>
          <w:rtl/>
        </w:rPr>
        <w:t xml:space="preserve"> </w:t>
      </w:r>
      <w:r>
        <w:rPr>
          <w:rFonts w:ascii="Arial" w:hAnsi="Arial" w:cs="FrankRuehl" w:hint="cs"/>
          <w:sz w:val="26"/>
          <w:szCs w:val="26"/>
          <w:rtl/>
        </w:rPr>
        <w:t>ג</w:t>
      </w:r>
      <w:r w:rsidRPr="009D4189">
        <w:rPr>
          <w:rFonts w:ascii="Arial" w:hAnsi="Arial" w:cs="FrankRuehl"/>
          <w:sz w:val="26"/>
          <w:szCs w:val="26"/>
          <w:rtl/>
        </w:rPr>
        <w:t xml:space="preserve">' </w:t>
      </w:r>
      <w:r w:rsidRPr="009D4189">
        <w:rPr>
          <w:rFonts w:ascii="Arial" w:hAnsi="Arial" w:cs="FrankRuehl" w:hint="eastAsia"/>
          <w:sz w:val="26"/>
          <w:szCs w:val="26"/>
          <w:rtl/>
        </w:rPr>
        <w:t>למסמכי</w:t>
      </w:r>
      <w:r w:rsidRPr="009D4189">
        <w:rPr>
          <w:rFonts w:ascii="Arial" w:hAnsi="Arial" w:cs="FrankRuehl"/>
          <w:sz w:val="26"/>
          <w:szCs w:val="26"/>
          <w:rtl/>
        </w:rPr>
        <w:t xml:space="preserve"> </w:t>
      </w:r>
      <w:r w:rsidRPr="009D4189">
        <w:rPr>
          <w:rFonts w:ascii="Arial" w:hAnsi="Arial" w:cs="FrankRuehl" w:hint="eastAsia"/>
          <w:sz w:val="26"/>
          <w:szCs w:val="26"/>
          <w:rtl/>
        </w:rPr>
        <w:t>מכרז</w:t>
      </w:r>
      <w:r w:rsidRPr="009D4189">
        <w:rPr>
          <w:rFonts w:ascii="Arial" w:hAnsi="Arial" w:cs="FrankRuehl"/>
          <w:sz w:val="26"/>
          <w:szCs w:val="26"/>
          <w:rtl/>
        </w:rPr>
        <w:t xml:space="preserve"> </w:t>
      </w:r>
      <w:r w:rsidRPr="009D4189">
        <w:rPr>
          <w:rFonts w:ascii="Arial" w:hAnsi="Arial" w:cs="FrankRuehl" w:hint="eastAsia"/>
          <w:sz w:val="26"/>
          <w:szCs w:val="26"/>
          <w:rtl/>
        </w:rPr>
        <w:t>זה</w:t>
      </w:r>
      <w:r w:rsidRPr="009D4189">
        <w:rPr>
          <w:rFonts w:ascii="Arial" w:hAnsi="Arial" w:cs="FrankRuehl"/>
          <w:sz w:val="26"/>
          <w:szCs w:val="26"/>
          <w:rtl/>
        </w:rPr>
        <w:t xml:space="preserve">), </w:t>
      </w:r>
      <w:r w:rsidRPr="009D4189">
        <w:rPr>
          <w:rFonts w:ascii="Arial" w:hAnsi="Arial" w:cs="FrankRuehl" w:hint="eastAsia"/>
          <w:sz w:val="26"/>
          <w:szCs w:val="26"/>
          <w:rtl/>
        </w:rPr>
        <w:t>היא</w:t>
      </w:r>
      <w:r w:rsidRPr="009D4189">
        <w:rPr>
          <w:rFonts w:ascii="Arial" w:hAnsi="Arial" w:cs="FrankRuehl"/>
          <w:sz w:val="26"/>
          <w:szCs w:val="26"/>
          <w:rtl/>
        </w:rPr>
        <w:t xml:space="preserve"> </w:t>
      </w:r>
      <w:r w:rsidRPr="009D4189">
        <w:rPr>
          <w:rFonts w:ascii="Arial" w:hAnsi="Arial" w:cs="FrankRuehl" w:hint="eastAsia"/>
          <w:sz w:val="26"/>
          <w:szCs w:val="26"/>
          <w:rtl/>
        </w:rPr>
        <w:t>קריטית</w:t>
      </w:r>
      <w:r w:rsidRPr="009D4189">
        <w:rPr>
          <w:rFonts w:ascii="Arial" w:hAnsi="Arial" w:cs="FrankRuehl"/>
          <w:sz w:val="26"/>
          <w:szCs w:val="26"/>
          <w:rtl/>
        </w:rPr>
        <w:t xml:space="preserve"> </w:t>
      </w:r>
      <w:r w:rsidRPr="009D4189">
        <w:rPr>
          <w:rFonts w:ascii="Arial" w:hAnsi="Arial" w:cs="FrankRuehl" w:hint="eastAsia"/>
          <w:sz w:val="26"/>
          <w:szCs w:val="26"/>
          <w:rtl/>
        </w:rPr>
        <w:t>לרשות</w:t>
      </w:r>
      <w:r w:rsidRPr="009D4189">
        <w:rPr>
          <w:rFonts w:ascii="Arial" w:hAnsi="Arial" w:cs="FrankRuehl"/>
          <w:sz w:val="26"/>
          <w:szCs w:val="26"/>
          <w:rtl/>
        </w:rPr>
        <w:t xml:space="preserve">. </w:t>
      </w:r>
      <w:r w:rsidRPr="009D4189">
        <w:rPr>
          <w:rFonts w:ascii="Arial" w:hAnsi="Arial" w:cs="FrankRuehl" w:hint="eastAsia"/>
          <w:sz w:val="26"/>
          <w:szCs w:val="26"/>
          <w:rtl/>
        </w:rPr>
        <w:t>אי</w:t>
      </w:r>
      <w:r w:rsidRPr="009D4189">
        <w:rPr>
          <w:rFonts w:ascii="Arial" w:hAnsi="Arial" w:cs="FrankRuehl"/>
          <w:sz w:val="26"/>
          <w:szCs w:val="26"/>
          <w:rtl/>
        </w:rPr>
        <w:t>-</w:t>
      </w:r>
      <w:r w:rsidRPr="009D4189">
        <w:rPr>
          <w:rFonts w:ascii="Arial" w:hAnsi="Arial" w:cs="FrankRuehl" w:hint="eastAsia"/>
          <w:sz w:val="26"/>
          <w:szCs w:val="26"/>
          <w:rtl/>
        </w:rPr>
        <w:t>עמידה</w:t>
      </w:r>
      <w:r w:rsidRPr="009D4189">
        <w:rPr>
          <w:rFonts w:ascii="Arial" w:hAnsi="Arial" w:cs="FrankRuehl"/>
          <w:sz w:val="26"/>
          <w:szCs w:val="26"/>
          <w:rtl/>
        </w:rPr>
        <w:t xml:space="preserve"> </w:t>
      </w:r>
      <w:r w:rsidRPr="009D4189">
        <w:rPr>
          <w:rFonts w:ascii="Arial" w:hAnsi="Arial" w:cs="FrankRuehl" w:hint="eastAsia"/>
          <w:sz w:val="26"/>
          <w:szCs w:val="26"/>
          <w:rtl/>
        </w:rPr>
        <w:t>בזמנים</w:t>
      </w:r>
      <w:r w:rsidRPr="009D4189">
        <w:rPr>
          <w:rFonts w:ascii="Arial" w:hAnsi="Arial" w:cs="FrankRuehl"/>
          <w:sz w:val="26"/>
          <w:szCs w:val="26"/>
          <w:rtl/>
        </w:rPr>
        <w:t xml:space="preserve"> </w:t>
      </w:r>
      <w:r w:rsidRPr="009D4189">
        <w:rPr>
          <w:rFonts w:ascii="Arial" w:hAnsi="Arial" w:cs="FrankRuehl" w:hint="eastAsia"/>
          <w:sz w:val="26"/>
          <w:szCs w:val="26"/>
          <w:rtl/>
        </w:rPr>
        <w:t>אלו</w:t>
      </w:r>
      <w:r w:rsidRPr="009D4189">
        <w:rPr>
          <w:rFonts w:ascii="Arial" w:hAnsi="Arial" w:cs="FrankRuehl"/>
          <w:sz w:val="26"/>
          <w:szCs w:val="26"/>
          <w:rtl/>
        </w:rPr>
        <w:t xml:space="preserve"> </w:t>
      </w:r>
      <w:r>
        <w:rPr>
          <w:rFonts w:ascii="Arial" w:hAnsi="Arial" w:cs="FrankRuehl" w:hint="cs"/>
          <w:sz w:val="26"/>
          <w:szCs w:val="26"/>
          <w:rtl/>
        </w:rPr>
        <w:t xml:space="preserve"> (להלן:- "</w:t>
      </w:r>
      <w:r>
        <w:rPr>
          <w:rFonts w:ascii="Arial" w:hAnsi="Arial" w:cs="FrankRuehl" w:hint="cs"/>
          <w:b/>
          <w:bCs/>
          <w:sz w:val="26"/>
          <w:szCs w:val="26"/>
          <w:rtl/>
        </w:rPr>
        <w:t>איחור</w:t>
      </w:r>
      <w:r>
        <w:rPr>
          <w:rFonts w:ascii="Arial" w:hAnsi="Arial" w:cs="FrankRuehl" w:hint="cs"/>
          <w:sz w:val="26"/>
          <w:szCs w:val="26"/>
          <w:rtl/>
        </w:rPr>
        <w:t xml:space="preserve">") </w:t>
      </w:r>
      <w:r w:rsidRPr="009D4189">
        <w:rPr>
          <w:rFonts w:ascii="Arial" w:hAnsi="Arial" w:cs="FrankRuehl" w:hint="eastAsia"/>
          <w:sz w:val="26"/>
          <w:szCs w:val="26"/>
          <w:rtl/>
        </w:rPr>
        <w:t>תהא</w:t>
      </w:r>
      <w:r w:rsidRPr="009D4189">
        <w:rPr>
          <w:rFonts w:ascii="Arial" w:hAnsi="Arial" w:cs="FrankRuehl"/>
          <w:sz w:val="26"/>
          <w:szCs w:val="26"/>
          <w:rtl/>
        </w:rPr>
        <w:t xml:space="preserve"> </w:t>
      </w:r>
      <w:r w:rsidRPr="009D4189">
        <w:rPr>
          <w:rFonts w:ascii="Arial" w:hAnsi="Arial" w:cs="FrankRuehl" w:hint="eastAsia"/>
          <w:sz w:val="26"/>
          <w:szCs w:val="26"/>
          <w:rtl/>
        </w:rPr>
        <w:t>כרוכה</w:t>
      </w:r>
      <w:r w:rsidRPr="009D4189">
        <w:rPr>
          <w:rFonts w:ascii="Arial" w:hAnsi="Arial" w:cs="FrankRuehl"/>
          <w:sz w:val="26"/>
          <w:szCs w:val="26"/>
          <w:rtl/>
        </w:rPr>
        <w:t xml:space="preserve"> </w:t>
      </w:r>
      <w:r w:rsidRPr="009D4189">
        <w:rPr>
          <w:rFonts w:ascii="Arial" w:hAnsi="Arial" w:cs="FrankRuehl" w:hint="eastAsia"/>
          <w:sz w:val="26"/>
          <w:szCs w:val="26"/>
          <w:rtl/>
        </w:rPr>
        <w:t>בפיצוי</w:t>
      </w:r>
      <w:r w:rsidRPr="009D4189">
        <w:rPr>
          <w:rFonts w:ascii="Arial" w:hAnsi="Arial" w:cs="FrankRuehl"/>
          <w:sz w:val="26"/>
          <w:szCs w:val="26"/>
          <w:rtl/>
        </w:rPr>
        <w:t xml:space="preserve"> </w:t>
      </w:r>
      <w:r w:rsidRPr="009D4189">
        <w:rPr>
          <w:rFonts w:ascii="Arial" w:hAnsi="Arial" w:cs="FrankRuehl" w:hint="eastAsia"/>
          <w:sz w:val="26"/>
          <w:szCs w:val="26"/>
          <w:rtl/>
        </w:rPr>
        <w:t>מוסכם</w:t>
      </w:r>
      <w:r w:rsidRPr="009D4189">
        <w:rPr>
          <w:rFonts w:ascii="Arial" w:hAnsi="Arial" w:cs="FrankRuehl"/>
          <w:sz w:val="26"/>
          <w:szCs w:val="26"/>
          <w:rtl/>
        </w:rPr>
        <w:t xml:space="preserve"> </w:t>
      </w:r>
      <w:r w:rsidRPr="009D4189">
        <w:rPr>
          <w:rFonts w:ascii="Arial" w:hAnsi="Arial" w:cs="FrankRuehl" w:hint="eastAsia"/>
          <w:sz w:val="26"/>
          <w:szCs w:val="26"/>
          <w:rtl/>
        </w:rPr>
        <w:t>לרשות</w:t>
      </w:r>
      <w:r w:rsidRPr="009D4189">
        <w:rPr>
          <w:rFonts w:ascii="Arial" w:hAnsi="Arial" w:cs="FrankRuehl"/>
          <w:sz w:val="26"/>
          <w:szCs w:val="26"/>
          <w:rtl/>
        </w:rPr>
        <w:t xml:space="preserve"> </w:t>
      </w:r>
      <w:r w:rsidRPr="009D4189">
        <w:rPr>
          <w:rFonts w:ascii="Arial" w:hAnsi="Arial" w:cs="FrankRuehl" w:hint="eastAsia"/>
          <w:sz w:val="26"/>
          <w:szCs w:val="26"/>
          <w:rtl/>
        </w:rPr>
        <w:t>כמפורט</w:t>
      </w:r>
      <w:r w:rsidRPr="009D4189">
        <w:rPr>
          <w:rFonts w:ascii="Arial" w:hAnsi="Arial" w:cs="FrankRuehl"/>
          <w:sz w:val="26"/>
          <w:szCs w:val="26"/>
          <w:rtl/>
        </w:rPr>
        <w:t xml:space="preserve"> </w:t>
      </w:r>
      <w:r w:rsidRPr="009D4189">
        <w:rPr>
          <w:rFonts w:ascii="Arial" w:hAnsi="Arial" w:cs="FrankRuehl" w:hint="eastAsia"/>
          <w:sz w:val="26"/>
          <w:szCs w:val="26"/>
          <w:rtl/>
        </w:rPr>
        <w:t>להלן</w:t>
      </w:r>
      <w:r w:rsidRPr="009D4189">
        <w:rPr>
          <w:rFonts w:ascii="Arial" w:hAnsi="Arial" w:cs="FrankRuehl"/>
          <w:sz w:val="26"/>
          <w:szCs w:val="26"/>
          <w:rtl/>
        </w:rPr>
        <w:t>:</w:t>
      </w:r>
    </w:p>
    <w:tbl>
      <w:tblPr>
        <w:bidiVisual/>
        <w:tblW w:w="0" w:type="auto"/>
        <w:jc w:val="right"/>
        <w:tblCellMar>
          <w:left w:w="0" w:type="dxa"/>
          <w:right w:w="0" w:type="dxa"/>
        </w:tblCellMar>
        <w:tblLook w:val="04A0" w:firstRow="1" w:lastRow="0" w:firstColumn="1" w:lastColumn="0" w:noHBand="0" w:noVBand="1"/>
      </w:tblPr>
      <w:tblGrid>
        <w:gridCol w:w="2308"/>
        <w:gridCol w:w="2275"/>
        <w:gridCol w:w="3379"/>
      </w:tblGrid>
      <w:tr w:rsidR="00AE0605" w:rsidRPr="00743CB6" w:rsidTr="0043184C">
        <w:trPr>
          <w:trHeight w:val="608"/>
          <w:tblHeader/>
          <w:jc w:val="right"/>
        </w:trPr>
        <w:tc>
          <w:tcPr>
            <w:tcW w:w="2308" w:type="dxa"/>
            <w:tcBorders>
              <w:top w:val="single" w:sz="8" w:space="0" w:color="auto"/>
              <w:left w:val="single" w:sz="8" w:space="0" w:color="auto"/>
              <w:bottom w:val="single" w:sz="8" w:space="0" w:color="auto"/>
              <w:right w:val="single" w:sz="8" w:space="0" w:color="auto"/>
            </w:tcBorders>
            <w:shd w:val="clear" w:color="auto" w:fill="F2DBDB"/>
            <w:tcMar>
              <w:top w:w="0" w:type="dxa"/>
              <w:left w:w="108" w:type="dxa"/>
              <w:bottom w:w="0" w:type="dxa"/>
              <w:right w:w="108" w:type="dxa"/>
            </w:tcMar>
            <w:hideMark/>
          </w:tcPr>
          <w:p w:rsidR="00AE0605" w:rsidRPr="00743CB6" w:rsidRDefault="00AE0605" w:rsidP="00C63DA3">
            <w:pPr>
              <w:spacing w:after="0"/>
              <w:jc w:val="center"/>
              <w:rPr>
                <w:rFonts w:ascii="Arial" w:eastAsiaTheme="minorHAnsi" w:hAnsi="Arial" w:cs="FrankRuehl"/>
                <w:b/>
                <w:bCs/>
                <w:sz w:val="26"/>
                <w:szCs w:val="26"/>
              </w:rPr>
            </w:pPr>
            <w:r w:rsidRPr="00743CB6">
              <w:rPr>
                <w:rFonts w:ascii="Arial" w:hAnsi="Arial" w:cs="FrankRuehl"/>
                <w:b/>
                <w:bCs/>
                <w:sz w:val="26"/>
                <w:szCs w:val="26"/>
                <w:rtl/>
              </w:rPr>
              <w:t>רכיב השירות כמשמעו במפרט המקצועי</w:t>
            </w:r>
          </w:p>
        </w:tc>
        <w:tc>
          <w:tcPr>
            <w:tcW w:w="2275" w:type="dxa"/>
            <w:tcBorders>
              <w:top w:val="single" w:sz="8" w:space="0" w:color="auto"/>
              <w:left w:val="nil"/>
              <w:bottom w:val="single" w:sz="8" w:space="0" w:color="auto"/>
              <w:right w:val="single" w:sz="8" w:space="0" w:color="auto"/>
            </w:tcBorders>
            <w:shd w:val="clear" w:color="auto" w:fill="F2DBDB"/>
            <w:tcMar>
              <w:top w:w="0" w:type="dxa"/>
              <w:left w:w="108" w:type="dxa"/>
              <w:bottom w:w="0" w:type="dxa"/>
              <w:right w:w="108" w:type="dxa"/>
            </w:tcMar>
            <w:hideMark/>
          </w:tcPr>
          <w:p w:rsidR="00AE0605" w:rsidRPr="00743CB6" w:rsidRDefault="00AE0605" w:rsidP="00C63DA3">
            <w:pPr>
              <w:spacing w:after="0"/>
              <w:jc w:val="center"/>
              <w:rPr>
                <w:rFonts w:ascii="Arial" w:eastAsiaTheme="minorHAnsi" w:hAnsi="Arial" w:cs="FrankRuehl"/>
                <w:b/>
                <w:bCs/>
                <w:sz w:val="26"/>
                <w:szCs w:val="26"/>
              </w:rPr>
            </w:pPr>
            <w:r w:rsidRPr="00743CB6">
              <w:rPr>
                <w:rFonts w:ascii="Arial" w:hAnsi="Arial" w:cs="FrankRuehl"/>
                <w:b/>
                <w:bCs/>
                <w:sz w:val="26"/>
                <w:szCs w:val="26"/>
                <w:rtl/>
              </w:rPr>
              <w:t>הגדרת "איחור"</w:t>
            </w:r>
          </w:p>
        </w:tc>
        <w:tc>
          <w:tcPr>
            <w:tcW w:w="3379" w:type="dxa"/>
            <w:tcBorders>
              <w:top w:val="single" w:sz="8" w:space="0" w:color="auto"/>
              <w:left w:val="nil"/>
              <w:bottom w:val="single" w:sz="8" w:space="0" w:color="auto"/>
              <w:right w:val="single" w:sz="8" w:space="0" w:color="auto"/>
            </w:tcBorders>
            <w:shd w:val="clear" w:color="auto" w:fill="F2DBDB"/>
            <w:tcMar>
              <w:top w:w="0" w:type="dxa"/>
              <w:left w:w="108" w:type="dxa"/>
              <w:bottom w:w="0" w:type="dxa"/>
              <w:right w:w="108" w:type="dxa"/>
            </w:tcMar>
            <w:hideMark/>
          </w:tcPr>
          <w:p w:rsidR="00AE0605" w:rsidRPr="00743CB6" w:rsidRDefault="00AE0605" w:rsidP="00C63DA3">
            <w:pPr>
              <w:spacing w:after="0"/>
              <w:jc w:val="center"/>
              <w:rPr>
                <w:rFonts w:ascii="Arial" w:eastAsiaTheme="minorHAnsi" w:hAnsi="Arial" w:cs="FrankRuehl"/>
                <w:b/>
                <w:bCs/>
                <w:sz w:val="26"/>
                <w:szCs w:val="26"/>
              </w:rPr>
            </w:pPr>
            <w:r w:rsidRPr="00743CB6">
              <w:rPr>
                <w:rFonts w:ascii="Arial" w:hAnsi="Arial" w:cs="FrankRuehl"/>
                <w:b/>
                <w:bCs/>
                <w:sz w:val="26"/>
                <w:szCs w:val="26"/>
                <w:rtl/>
              </w:rPr>
              <w:t>שיעור הפיצוי</w:t>
            </w:r>
          </w:p>
        </w:tc>
      </w:tr>
      <w:tr w:rsidR="00AE0605" w:rsidRPr="00743CB6" w:rsidTr="0043184C">
        <w:trPr>
          <w:trHeight w:val="1203"/>
          <w:jc w:val="right"/>
        </w:trPr>
        <w:tc>
          <w:tcPr>
            <w:tcW w:w="23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E0605" w:rsidRPr="00743CB6" w:rsidRDefault="00AE0605" w:rsidP="00AE0605">
            <w:pPr>
              <w:spacing w:after="0"/>
              <w:rPr>
                <w:rFonts w:ascii="Arial" w:eastAsiaTheme="minorHAnsi" w:hAnsi="Arial" w:cs="FrankRuehl"/>
                <w:sz w:val="26"/>
                <w:szCs w:val="26"/>
              </w:rPr>
            </w:pPr>
            <w:r w:rsidRPr="00743CB6">
              <w:rPr>
                <w:rFonts w:ascii="Arial" w:hAnsi="Arial" w:cs="FrankRuehl"/>
                <w:sz w:val="26"/>
                <w:szCs w:val="26"/>
                <w:rtl/>
              </w:rPr>
              <w:t xml:space="preserve">"תחזוקה שוטפת" </w:t>
            </w:r>
            <w:r w:rsidRPr="00743CB6">
              <w:rPr>
                <w:rFonts w:ascii="Arial" w:hAnsi="Arial" w:cs="FrankRuehl" w:hint="cs"/>
                <w:sz w:val="26"/>
                <w:szCs w:val="26"/>
                <w:rtl/>
              </w:rPr>
              <w:t>של תחנות</w:t>
            </w:r>
          </w:p>
        </w:tc>
        <w:tc>
          <w:tcPr>
            <w:tcW w:w="2275" w:type="dxa"/>
            <w:tcBorders>
              <w:top w:val="nil"/>
              <w:left w:val="nil"/>
              <w:bottom w:val="single" w:sz="8" w:space="0" w:color="auto"/>
              <w:right w:val="single" w:sz="8" w:space="0" w:color="auto"/>
            </w:tcBorders>
            <w:tcMar>
              <w:top w:w="0" w:type="dxa"/>
              <w:left w:w="108" w:type="dxa"/>
              <w:bottom w:w="0" w:type="dxa"/>
              <w:right w:w="108" w:type="dxa"/>
            </w:tcMar>
            <w:hideMark/>
          </w:tcPr>
          <w:p w:rsidR="00AE0605" w:rsidRPr="00743CB6" w:rsidRDefault="00AE0605" w:rsidP="00C63DA3">
            <w:pPr>
              <w:spacing w:after="0"/>
              <w:rPr>
                <w:rFonts w:ascii="Arial" w:eastAsiaTheme="minorHAnsi" w:hAnsi="Arial" w:cs="FrankRuehl"/>
                <w:sz w:val="26"/>
                <w:szCs w:val="26"/>
              </w:rPr>
            </w:pPr>
            <w:r w:rsidRPr="00743CB6">
              <w:rPr>
                <w:rFonts w:ascii="Arial" w:hAnsi="Arial" w:cs="FrankRuehl"/>
                <w:sz w:val="26"/>
                <w:szCs w:val="26"/>
                <w:rtl/>
              </w:rPr>
              <w:t xml:space="preserve">עיכוב של שבוע קלנדרי ממועד הנקוב במפרט המקצועי לביצוע כל שלב ברכיב שירות זה </w:t>
            </w:r>
          </w:p>
        </w:tc>
        <w:tc>
          <w:tcPr>
            <w:tcW w:w="3379" w:type="dxa"/>
            <w:tcBorders>
              <w:top w:val="nil"/>
              <w:left w:val="nil"/>
              <w:bottom w:val="single" w:sz="8" w:space="0" w:color="auto"/>
              <w:right w:val="single" w:sz="8" w:space="0" w:color="auto"/>
            </w:tcBorders>
            <w:tcMar>
              <w:top w:w="0" w:type="dxa"/>
              <w:left w:w="108" w:type="dxa"/>
              <w:bottom w:w="0" w:type="dxa"/>
              <w:right w:w="108" w:type="dxa"/>
            </w:tcMar>
            <w:hideMark/>
          </w:tcPr>
          <w:p w:rsidR="00AE0605" w:rsidRPr="00743CB6" w:rsidRDefault="00AE0605" w:rsidP="00C63DA3">
            <w:pPr>
              <w:spacing w:after="0"/>
              <w:rPr>
                <w:rFonts w:ascii="Arial" w:eastAsiaTheme="minorHAnsi" w:hAnsi="Arial" w:cs="FrankRuehl"/>
                <w:sz w:val="26"/>
                <w:szCs w:val="26"/>
              </w:rPr>
            </w:pPr>
            <w:r w:rsidRPr="00743CB6">
              <w:rPr>
                <w:rFonts w:ascii="Arial" w:hAnsi="Arial" w:cs="FrankRuehl"/>
                <w:sz w:val="26"/>
                <w:szCs w:val="26"/>
                <w:rtl/>
              </w:rPr>
              <w:t xml:space="preserve">5% מהתמורה הקבועה בהסכם לשלב זה לתחנה *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E0605" w:rsidRPr="00743CB6" w:rsidTr="0043184C">
        <w:trPr>
          <w:trHeight w:val="899"/>
          <w:jc w:val="right"/>
        </w:trPr>
        <w:tc>
          <w:tcPr>
            <w:tcW w:w="230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Pr>
                <w:rFonts w:ascii="Arial" w:hAnsi="Arial" w:cs="FrankRuehl" w:hint="cs"/>
                <w:sz w:val="26"/>
                <w:szCs w:val="26"/>
                <w:rtl/>
              </w:rPr>
              <w:t>צביעת סמל בתחנות</w:t>
            </w:r>
          </w:p>
        </w:tc>
        <w:tc>
          <w:tcPr>
            <w:tcW w:w="2275" w:type="dxa"/>
            <w:tcBorders>
              <w:top w:val="nil"/>
              <w:left w:val="nil"/>
              <w:bottom w:val="single" w:sz="8"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sidRPr="00743CB6">
              <w:rPr>
                <w:rFonts w:ascii="Arial" w:hAnsi="Arial" w:cs="FrankRuehl"/>
                <w:sz w:val="26"/>
                <w:szCs w:val="26"/>
                <w:rtl/>
              </w:rPr>
              <w:t>עיכוב של שבוע קלנדרי מהמועד שקבע נציג ה</w:t>
            </w:r>
            <w:r>
              <w:rPr>
                <w:rFonts w:ascii="Arial" w:hAnsi="Arial" w:cs="FrankRuehl" w:hint="cs"/>
                <w:sz w:val="26"/>
                <w:szCs w:val="26"/>
                <w:rtl/>
              </w:rPr>
              <w:t xml:space="preserve">רשות </w:t>
            </w:r>
          </w:p>
        </w:tc>
        <w:tc>
          <w:tcPr>
            <w:tcW w:w="3379" w:type="dxa"/>
            <w:tcBorders>
              <w:top w:val="nil"/>
              <w:left w:val="nil"/>
              <w:bottom w:val="single" w:sz="8"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sidRPr="00743CB6">
              <w:rPr>
                <w:rFonts w:ascii="Arial" w:hAnsi="Arial" w:cs="FrankRuehl"/>
                <w:sz w:val="26"/>
                <w:szCs w:val="26"/>
                <w:rtl/>
              </w:rPr>
              <w:t xml:space="preserve">5% מהתמורה הקבועה בהסכם לשלב זה לתחנה *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E0605" w:rsidRPr="00743CB6" w:rsidTr="0043184C">
        <w:trPr>
          <w:trHeight w:val="911"/>
          <w:jc w:val="right"/>
        </w:trPr>
        <w:tc>
          <w:tcPr>
            <w:tcW w:w="230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Pr>
                <w:rFonts w:ascii="Arial" w:hAnsi="Arial" w:cs="FrankRuehl" w:hint="cs"/>
                <w:sz w:val="26"/>
                <w:szCs w:val="26"/>
                <w:rtl/>
              </w:rPr>
              <w:t>ייצור והתקנת שילוט</w:t>
            </w:r>
          </w:p>
        </w:tc>
        <w:tc>
          <w:tcPr>
            <w:tcW w:w="2275" w:type="dxa"/>
            <w:tcBorders>
              <w:top w:val="nil"/>
              <w:left w:val="nil"/>
              <w:bottom w:val="single" w:sz="8"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sidRPr="00743CB6">
              <w:rPr>
                <w:rFonts w:ascii="Arial" w:hAnsi="Arial" w:cs="FrankRuehl"/>
                <w:sz w:val="26"/>
                <w:szCs w:val="26"/>
                <w:rtl/>
              </w:rPr>
              <w:t>עיכוב של שבוע קלנדרי מהמועד שקבע נציג ה</w:t>
            </w:r>
            <w:r>
              <w:rPr>
                <w:rFonts w:ascii="Arial" w:hAnsi="Arial" w:cs="FrankRuehl" w:hint="cs"/>
                <w:sz w:val="26"/>
                <w:szCs w:val="26"/>
                <w:rtl/>
              </w:rPr>
              <w:t xml:space="preserve">רשות </w:t>
            </w:r>
          </w:p>
        </w:tc>
        <w:tc>
          <w:tcPr>
            <w:tcW w:w="3379" w:type="dxa"/>
            <w:tcBorders>
              <w:top w:val="nil"/>
              <w:left w:val="nil"/>
              <w:bottom w:val="single" w:sz="8"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sidRPr="00743CB6">
              <w:rPr>
                <w:rFonts w:ascii="Arial" w:hAnsi="Arial" w:cs="FrankRuehl"/>
                <w:sz w:val="26"/>
                <w:szCs w:val="26"/>
                <w:rtl/>
              </w:rPr>
              <w:t xml:space="preserve">5% מהתמורה הקבועה בהסכם לשלב זה לתחנה *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E0605" w:rsidRPr="00743CB6" w:rsidTr="0043184C">
        <w:trPr>
          <w:trHeight w:val="2418"/>
          <w:jc w:val="right"/>
        </w:trPr>
        <w:tc>
          <w:tcPr>
            <w:tcW w:w="2308"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Pr>
                <w:rFonts w:ascii="Arial" w:hAnsi="Arial" w:cs="FrankRuehl" w:hint="cs"/>
                <w:sz w:val="26"/>
                <w:szCs w:val="26"/>
                <w:rtl/>
              </w:rPr>
              <w:t>עבודות ריתוך נקודתיות</w:t>
            </w:r>
          </w:p>
        </w:tc>
        <w:tc>
          <w:tcPr>
            <w:tcW w:w="2275" w:type="dxa"/>
            <w:tcBorders>
              <w:top w:val="nil"/>
              <w:left w:val="nil"/>
              <w:bottom w:val="single" w:sz="4" w:space="0" w:color="auto"/>
              <w:right w:val="single" w:sz="8" w:space="0" w:color="auto"/>
            </w:tcBorders>
            <w:tcMar>
              <w:top w:w="0" w:type="dxa"/>
              <w:left w:w="108" w:type="dxa"/>
              <w:bottom w:w="0" w:type="dxa"/>
              <w:right w:w="108" w:type="dxa"/>
            </w:tcMar>
          </w:tcPr>
          <w:p w:rsidR="00AE0605" w:rsidRPr="00743CB6" w:rsidRDefault="00AE0605" w:rsidP="00AE0605">
            <w:pPr>
              <w:spacing w:after="0"/>
              <w:rPr>
                <w:rFonts w:ascii="Arial" w:hAnsi="Arial" w:cs="FrankRuehl"/>
                <w:sz w:val="26"/>
                <w:szCs w:val="26"/>
                <w:rtl/>
              </w:rPr>
            </w:pPr>
            <w:r w:rsidRPr="00743CB6">
              <w:rPr>
                <w:rFonts w:ascii="Arial" w:hAnsi="Arial" w:cs="FrankRuehl"/>
                <w:sz w:val="26"/>
                <w:szCs w:val="26"/>
                <w:rtl/>
              </w:rPr>
              <w:t>עיכוב של יממה מהמועד שקבע נציג ה</w:t>
            </w:r>
            <w:r w:rsidRPr="00743CB6">
              <w:rPr>
                <w:rFonts w:ascii="Arial" w:hAnsi="Arial" w:cs="FrankRuehl" w:hint="cs"/>
                <w:sz w:val="26"/>
                <w:szCs w:val="26"/>
                <w:rtl/>
              </w:rPr>
              <w:t xml:space="preserve">רשות </w:t>
            </w:r>
          </w:p>
        </w:tc>
        <w:tc>
          <w:tcPr>
            <w:tcW w:w="3379" w:type="dxa"/>
            <w:tcBorders>
              <w:top w:val="nil"/>
              <w:left w:val="nil"/>
              <w:bottom w:val="single" w:sz="4" w:space="0" w:color="auto"/>
              <w:right w:val="single" w:sz="8" w:space="0" w:color="auto"/>
            </w:tcBorders>
            <w:tcMar>
              <w:top w:w="0" w:type="dxa"/>
              <w:left w:w="108" w:type="dxa"/>
              <w:bottom w:w="0" w:type="dxa"/>
              <w:right w:w="108" w:type="dxa"/>
            </w:tcMar>
          </w:tcPr>
          <w:p w:rsidR="00AE0605" w:rsidRPr="00743CB6" w:rsidRDefault="00AE0605" w:rsidP="00C63DA3">
            <w:pPr>
              <w:spacing w:after="0"/>
              <w:rPr>
                <w:rFonts w:ascii="Arial" w:hAnsi="Arial" w:cs="FrankRuehl"/>
                <w:sz w:val="26"/>
                <w:szCs w:val="26"/>
                <w:rtl/>
              </w:rPr>
            </w:pPr>
            <w:r w:rsidRPr="00743CB6">
              <w:rPr>
                <w:rFonts w:ascii="Arial" w:hAnsi="Arial" w:cs="FrankRuehl"/>
                <w:sz w:val="26"/>
                <w:szCs w:val="26"/>
                <w:rtl/>
              </w:rPr>
              <w:t>5% מהתמורה הקבועה בהסכם בגין יום עבודה של מחפרון/באגר</w:t>
            </w:r>
            <w:r>
              <w:rPr>
                <w:rFonts w:ascii="Arial" w:hAnsi="Arial" w:cs="FrankRuehl" w:hint="cs"/>
                <w:sz w:val="26"/>
                <w:szCs w:val="26"/>
                <w:rtl/>
              </w:rPr>
              <w:t>/בובקט</w:t>
            </w:r>
            <w:r w:rsidRPr="00743CB6">
              <w:rPr>
                <w:rFonts w:ascii="Arial" w:hAnsi="Arial" w:cs="FrankRuehl" w:hint="cs"/>
                <w:sz w:val="26"/>
                <w:szCs w:val="26"/>
                <w:rtl/>
              </w:rPr>
              <w:t xml:space="preserve"> </w:t>
            </w:r>
            <w:r w:rsidRPr="00743CB6">
              <w:rPr>
                <w:rFonts w:ascii="Arial" w:hAnsi="Arial" w:cs="FrankRuehl"/>
                <w:sz w:val="26"/>
                <w:szCs w:val="26"/>
                <w:rtl/>
              </w:rPr>
              <w:t xml:space="preserve">* מס' </w:t>
            </w:r>
            <w:r w:rsidRPr="00743CB6">
              <w:rPr>
                <w:rFonts w:ascii="Arial" w:hAnsi="Arial" w:cs="FrankRuehl" w:hint="cs"/>
                <w:sz w:val="26"/>
                <w:szCs w:val="26"/>
                <w:rtl/>
              </w:rPr>
              <w:t>ימי האיחור</w:t>
            </w:r>
          </w:p>
          <w:p w:rsidR="00AE0605" w:rsidRPr="00743CB6" w:rsidRDefault="00AE0605" w:rsidP="00AE0605">
            <w:pPr>
              <w:spacing w:after="0"/>
              <w:rPr>
                <w:rFonts w:ascii="Arial" w:hAnsi="Arial" w:cs="FrankRuehl"/>
                <w:sz w:val="26"/>
                <w:szCs w:val="26"/>
                <w:rtl/>
              </w:rPr>
            </w:pPr>
            <w:r w:rsidRPr="00743CB6">
              <w:rPr>
                <w:rFonts w:ascii="Arial" w:eastAsiaTheme="minorHAnsi" w:hAnsi="Arial" w:cs="FrankRuehl" w:hint="cs"/>
                <w:sz w:val="26"/>
                <w:szCs w:val="26"/>
                <w:rtl/>
              </w:rPr>
              <w:t xml:space="preserve">מובהר בזה, כי אם תיאלץ היחידה לבצע את העבודה באמצעים חלופיים יהא שיעור הפיצוי 25% </w:t>
            </w:r>
            <w:r w:rsidRPr="00743CB6">
              <w:rPr>
                <w:rFonts w:ascii="Arial" w:hAnsi="Arial" w:cs="FrankRuehl"/>
                <w:sz w:val="26"/>
                <w:szCs w:val="26"/>
                <w:rtl/>
              </w:rPr>
              <w:t>מהתמורה הקבועה בהסכם בגין יום עבודה של מחפרון/באגר</w:t>
            </w:r>
            <w:r>
              <w:rPr>
                <w:rFonts w:ascii="Arial" w:eastAsiaTheme="minorHAnsi" w:hAnsi="Arial" w:cs="FrankRuehl" w:hint="cs"/>
                <w:sz w:val="26"/>
                <w:szCs w:val="26"/>
                <w:rtl/>
              </w:rPr>
              <w:t>/ בובקט</w:t>
            </w:r>
          </w:p>
        </w:tc>
      </w:tr>
      <w:tr w:rsidR="00AE0605" w:rsidRPr="00743CB6" w:rsidTr="0043184C">
        <w:trPr>
          <w:trHeight w:val="2418"/>
          <w:jc w:val="right"/>
        </w:trPr>
        <w:tc>
          <w:tcPr>
            <w:tcW w:w="23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AE0605" w:rsidRPr="00743CB6" w:rsidRDefault="00AE0605" w:rsidP="00C63DA3">
            <w:pPr>
              <w:spacing w:after="0"/>
              <w:rPr>
                <w:rFonts w:ascii="Arial" w:eastAsiaTheme="minorHAnsi" w:hAnsi="Arial" w:cs="FrankRuehl"/>
                <w:sz w:val="26"/>
                <w:szCs w:val="26"/>
              </w:rPr>
            </w:pPr>
            <w:r w:rsidRPr="00743CB6">
              <w:rPr>
                <w:rFonts w:ascii="Arial" w:hAnsi="Arial" w:cs="FrankRuehl"/>
                <w:sz w:val="26"/>
                <w:szCs w:val="26"/>
                <w:rtl/>
              </w:rPr>
              <w:t>עבודת מחפרון/</w:t>
            </w:r>
            <w:r w:rsidRPr="00743CB6">
              <w:rPr>
                <w:sz w:val="26"/>
                <w:szCs w:val="26"/>
                <w:rtl/>
              </w:rPr>
              <w:t xml:space="preserve"> </w:t>
            </w:r>
            <w:r w:rsidRPr="00743CB6">
              <w:rPr>
                <w:rFonts w:ascii="Arial" w:hAnsi="Arial" w:cs="FrankRuehl"/>
                <w:sz w:val="26"/>
                <w:szCs w:val="26"/>
                <w:rtl/>
              </w:rPr>
              <w:t xml:space="preserve">בובקט </w:t>
            </w:r>
            <w:r w:rsidRPr="00743CB6">
              <w:rPr>
                <w:rFonts w:ascii="FrankRuehl" w:hAnsi="FrankRuehl" w:cs="FrankRuehl"/>
                <w:sz w:val="26"/>
                <w:szCs w:val="26"/>
                <w:rtl/>
              </w:rPr>
              <w:t>(</w:t>
            </w:r>
            <w:r w:rsidRPr="00743CB6">
              <w:rPr>
                <w:rFonts w:ascii="FrankRuehl" w:hAnsi="FrankRuehl" w:cs="FrankRuehl"/>
                <w:sz w:val="26"/>
                <w:szCs w:val="26"/>
              </w:rPr>
              <w:t>Bobcat</w:t>
            </w:r>
            <w:r w:rsidRPr="00743CB6">
              <w:rPr>
                <w:rFonts w:ascii="FrankRuehl" w:hAnsi="FrankRuehl" w:cs="FrankRuehl"/>
                <w:sz w:val="26"/>
                <w:szCs w:val="26"/>
                <w:rtl/>
              </w:rPr>
              <w:t>)</w:t>
            </w:r>
            <w:r w:rsidRPr="00743CB6">
              <w:rPr>
                <w:rFonts w:ascii="Arial" w:hAnsi="Arial" w:cs="FrankRuehl" w:hint="cs"/>
                <w:sz w:val="26"/>
                <w:szCs w:val="26"/>
                <w:rtl/>
              </w:rPr>
              <w:t xml:space="preserve"> ו</w:t>
            </w:r>
            <w:r w:rsidRPr="00743CB6">
              <w:rPr>
                <w:rFonts w:ascii="Arial" w:hAnsi="Arial" w:cs="FrankRuehl"/>
                <w:sz w:val="26"/>
                <w:szCs w:val="26"/>
                <w:rtl/>
              </w:rPr>
              <w:t>באגר</w:t>
            </w:r>
          </w:p>
        </w:tc>
        <w:tc>
          <w:tcPr>
            <w:tcW w:w="2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AE0605" w:rsidRPr="00743CB6" w:rsidRDefault="00AE0605" w:rsidP="00AE0605">
            <w:pPr>
              <w:spacing w:after="0"/>
              <w:rPr>
                <w:rFonts w:ascii="Arial" w:eastAsiaTheme="minorHAnsi" w:hAnsi="Arial" w:cs="FrankRuehl"/>
                <w:sz w:val="26"/>
                <w:szCs w:val="26"/>
              </w:rPr>
            </w:pPr>
            <w:r w:rsidRPr="00743CB6">
              <w:rPr>
                <w:rFonts w:ascii="Arial" w:hAnsi="Arial" w:cs="FrankRuehl"/>
                <w:sz w:val="26"/>
                <w:szCs w:val="26"/>
                <w:rtl/>
              </w:rPr>
              <w:t>עיכוב של יממה מהמועד שקבע נציג ה</w:t>
            </w:r>
            <w:r w:rsidRPr="00743CB6">
              <w:rPr>
                <w:rFonts w:ascii="Arial" w:hAnsi="Arial" w:cs="FrankRuehl" w:hint="cs"/>
                <w:sz w:val="26"/>
                <w:szCs w:val="26"/>
                <w:rtl/>
              </w:rPr>
              <w:t xml:space="preserve">רשות </w:t>
            </w:r>
          </w:p>
        </w:tc>
        <w:tc>
          <w:tcPr>
            <w:tcW w:w="33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AE0605" w:rsidRPr="00743CB6" w:rsidRDefault="00AE0605" w:rsidP="00C63DA3">
            <w:pPr>
              <w:spacing w:after="0"/>
              <w:rPr>
                <w:rFonts w:ascii="Arial" w:hAnsi="Arial" w:cs="FrankRuehl"/>
                <w:sz w:val="26"/>
                <w:szCs w:val="26"/>
                <w:rtl/>
              </w:rPr>
            </w:pPr>
            <w:r w:rsidRPr="00743CB6">
              <w:rPr>
                <w:rFonts w:ascii="Arial" w:hAnsi="Arial" w:cs="FrankRuehl"/>
                <w:sz w:val="26"/>
                <w:szCs w:val="26"/>
                <w:rtl/>
              </w:rPr>
              <w:t>5% מהתמורה הקבועה בהסכם בגין יום עבודה של מחפרון/באגר</w:t>
            </w:r>
            <w:r>
              <w:rPr>
                <w:rFonts w:ascii="Arial" w:hAnsi="Arial" w:cs="FrankRuehl" w:hint="cs"/>
                <w:sz w:val="26"/>
                <w:szCs w:val="26"/>
                <w:rtl/>
              </w:rPr>
              <w:t>/בובקט</w:t>
            </w:r>
            <w:r w:rsidRPr="00743CB6">
              <w:rPr>
                <w:rFonts w:ascii="Arial" w:hAnsi="Arial" w:cs="FrankRuehl" w:hint="cs"/>
                <w:sz w:val="26"/>
                <w:szCs w:val="26"/>
                <w:rtl/>
              </w:rPr>
              <w:t xml:space="preserve"> </w:t>
            </w:r>
            <w:r w:rsidRPr="00743CB6">
              <w:rPr>
                <w:rFonts w:ascii="Arial" w:hAnsi="Arial" w:cs="FrankRuehl"/>
                <w:sz w:val="26"/>
                <w:szCs w:val="26"/>
                <w:rtl/>
              </w:rPr>
              <w:t xml:space="preserve">* מס' </w:t>
            </w:r>
            <w:r w:rsidRPr="00743CB6">
              <w:rPr>
                <w:rFonts w:ascii="Arial" w:hAnsi="Arial" w:cs="FrankRuehl" w:hint="cs"/>
                <w:sz w:val="26"/>
                <w:szCs w:val="26"/>
                <w:rtl/>
              </w:rPr>
              <w:t>ימי האיחור</w:t>
            </w:r>
          </w:p>
          <w:p w:rsidR="00AE0605" w:rsidRPr="00743CB6" w:rsidRDefault="00AE0605" w:rsidP="00C63DA3">
            <w:pPr>
              <w:spacing w:after="0"/>
              <w:rPr>
                <w:rFonts w:ascii="Arial" w:eastAsiaTheme="minorHAnsi" w:hAnsi="Arial" w:cs="FrankRuehl"/>
                <w:sz w:val="26"/>
                <w:szCs w:val="26"/>
              </w:rPr>
            </w:pPr>
            <w:r w:rsidRPr="00743CB6">
              <w:rPr>
                <w:rFonts w:ascii="Arial" w:eastAsiaTheme="minorHAnsi" w:hAnsi="Arial" w:cs="FrankRuehl" w:hint="cs"/>
                <w:sz w:val="26"/>
                <w:szCs w:val="26"/>
                <w:rtl/>
              </w:rPr>
              <w:t xml:space="preserve">מובהר בזה, כי אם תיאלץ היחידה לבצע את העבודה באמצעים חלופיים יהא שיעור הפיצוי 25% </w:t>
            </w:r>
            <w:r w:rsidRPr="00743CB6">
              <w:rPr>
                <w:rFonts w:ascii="Arial" w:hAnsi="Arial" w:cs="FrankRuehl"/>
                <w:sz w:val="26"/>
                <w:szCs w:val="26"/>
                <w:rtl/>
              </w:rPr>
              <w:t>מהתמורה הקבועה בהסכם בגין יום עבודה של מחפרון/באגר</w:t>
            </w:r>
            <w:r>
              <w:rPr>
                <w:rFonts w:ascii="Arial" w:eastAsiaTheme="minorHAnsi" w:hAnsi="Arial" w:cs="FrankRuehl" w:hint="cs"/>
                <w:sz w:val="26"/>
                <w:szCs w:val="26"/>
                <w:rtl/>
              </w:rPr>
              <w:t>/ בובקט</w:t>
            </w:r>
          </w:p>
        </w:tc>
      </w:tr>
      <w:tr w:rsidR="00AE0605" w:rsidRPr="00743CB6" w:rsidTr="0043184C">
        <w:trPr>
          <w:trHeight w:val="911"/>
          <w:jc w:val="right"/>
        </w:trPr>
        <w:tc>
          <w:tcPr>
            <w:tcW w:w="230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E0605" w:rsidRPr="00743CB6" w:rsidRDefault="00AE0605" w:rsidP="00C63DA3">
            <w:pPr>
              <w:spacing w:after="0"/>
              <w:rPr>
                <w:rFonts w:ascii="Arial" w:eastAsiaTheme="minorHAnsi" w:hAnsi="Arial" w:cs="FrankRuehl"/>
                <w:sz w:val="26"/>
                <w:szCs w:val="26"/>
              </w:rPr>
            </w:pPr>
            <w:r w:rsidRPr="00743CB6">
              <w:rPr>
                <w:rFonts w:ascii="Arial" w:hAnsi="Arial" w:cs="FrankRuehl"/>
                <w:sz w:val="26"/>
                <w:szCs w:val="26"/>
                <w:rtl/>
              </w:rPr>
              <w:t xml:space="preserve">צביעת תחנה </w:t>
            </w:r>
          </w:p>
        </w:tc>
        <w:tc>
          <w:tcPr>
            <w:tcW w:w="227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AE0605" w:rsidRPr="00743CB6" w:rsidRDefault="00AE0605" w:rsidP="00AE0605">
            <w:pPr>
              <w:spacing w:after="0"/>
              <w:rPr>
                <w:rFonts w:ascii="Arial" w:eastAsiaTheme="minorHAnsi" w:hAnsi="Arial" w:cs="FrankRuehl"/>
                <w:sz w:val="26"/>
                <w:szCs w:val="26"/>
              </w:rPr>
            </w:pPr>
            <w:r w:rsidRPr="00743CB6">
              <w:rPr>
                <w:rFonts w:ascii="Arial" w:hAnsi="Arial" w:cs="FrankRuehl"/>
                <w:sz w:val="26"/>
                <w:szCs w:val="26"/>
                <w:rtl/>
              </w:rPr>
              <w:t>עיכוב של שבוע קלנדרי מהמועד שקבע נציג ה</w:t>
            </w:r>
            <w:r w:rsidRPr="00743CB6">
              <w:rPr>
                <w:rFonts w:ascii="Arial" w:hAnsi="Arial" w:cs="FrankRuehl" w:hint="cs"/>
                <w:sz w:val="26"/>
                <w:szCs w:val="26"/>
                <w:rtl/>
              </w:rPr>
              <w:t xml:space="preserve">רשות </w:t>
            </w:r>
          </w:p>
        </w:tc>
        <w:tc>
          <w:tcPr>
            <w:tcW w:w="3379"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AE0605" w:rsidRPr="00743CB6" w:rsidRDefault="00AE0605" w:rsidP="00AE0605">
            <w:pPr>
              <w:spacing w:after="0"/>
              <w:rPr>
                <w:rFonts w:ascii="Arial" w:eastAsiaTheme="minorHAnsi" w:hAnsi="Arial" w:cs="FrankRuehl"/>
                <w:sz w:val="26"/>
                <w:szCs w:val="26"/>
              </w:rPr>
            </w:pPr>
            <w:r w:rsidRPr="00743CB6">
              <w:rPr>
                <w:rFonts w:ascii="Arial" w:hAnsi="Arial" w:cs="FrankRuehl"/>
                <w:sz w:val="26"/>
                <w:szCs w:val="26"/>
                <w:rtl/>
              </w:rPr>
              <w:t>5% מהתמורה הקבועה בהסכם בגין רכיב שירות זה</w:t>
            </w:r>
            <w:r w:rsidRPr="00743CB6">
              <w:rPr>
                <w:rFonts w:ascii="Arial" w:hAnsi="Arial" w:cs="FrankRuehl" w:hint="cs"/>
                <w:sz w:val="26"/>
                <w:szCs w:val="26"/>
                <w:rtl/>
              </w:rPr>
              <w:t xml:space="preserve"> </w:t>
            </w:r>
            <w:r w:rsidRPr="00743CB6">
              <w:rPr>
                <w:rFonts w:ascii="Arial" w:hAnsi="Arial" w:cs="FrankRuehl"/>
                <w:sz w:val="26"/>
                <w:szCs w:val="26"/>
                <w:rtl/>
              </w:rPr>
              <w:t xml:space="preserve">*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E0605" w:rsidRPr="00743CB6" w:rsidTr="0043184C">
        <w:trPr>
          <w:trHeight w:val="899"/>
          <w:jc w:val="right"/>
        </w:trPr>
        <w:tc>
          <w:tcPr>
            <w:tcW w:w="230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AE0605" w:rsidRPr="00743CB6" w:rsidRDefault="00AE0605" w:rsidP="00C63DA3">
            <w:pPr>
              <w:spacing w:after="0"/>
              <w:rPr>
                <w:rFonts w:ascii="Arial" w:eastAsiaTheme="minorHAnsi" w:hAnsi="Arial" w:cs="FrankRuehl"/>
                <w:sz w:val="26"/>
                <w:szCs w:val="26"/>
              </w:rPr>
            </w:pPr>
            <w:r w:rsidRPr="00743CB6">
              <w:rPr>
                <w:rFonts w:ascii="Arial" w:hAnsi="Arial" w:cs="FrankRuehl"/>
                <w:sz w:val="26"/>
                <w:szCs w:val="26"/>
                <w:rtl/>
              </w:rPr>
              <w:t xml:space="preserve">זיפות תחנה </w:t>
            </w:r>
          </w:p>
        </w:tc>
        <w:tc>
          <w:tcPr>
            <w:tcW w:w="227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AE0605" w:rsidRPr="00743CB6" w:rsidRDefault="00AE0605" w:rsidP="00AE0605">
            <w:pPr>
              <w:spacing w:after="0"/>
              <w:rPr>
                <w:rFonts w:ascii="Arial" w:eastAsiaTheme="minorHAnsi" w:hAnsi="Arial" w:cs="FrankRuehl"/>
                <w:sz w:val="26"/>
                <w:szCs w:val="26"/>
              </w:rPr>
            </w:pPr>
            <w:r w:rsidRPr="00743CB6">
              <w:rPr>
                <w:rFonts w:ascii="Arial" w:hAnsi="Arial" w:cs="FrankRuehl"/>
                <w:sz w:val="26"/>
                <w:szCs w:val="26"/>
                <w:rtl/>
              </w:rPr>
              <w:t>עיכוב של שבוע קלנדרי מהמועד שקבע נציג ה</w:t>
            </w:r>
            <w:r w:rsidRPr="00743CB6">
              <w:rPr>
                <w:rFonts w:ascii="Arial" w:hAnsi="Arial" w:cs="FrankRuehl" w:hint="cs"/>
                <w:sz w:val="26"/>
                <w:szCs w:val="26"/>
                <w:rtl/>
              </w:rPr>
              <w:t xml:space="preserve">רשות </w:t>
            </w:r>
          </w:p>
        </w:tc>
        <w:tc>
          <w:tcPr>
            <w:tcW w:w="337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AE0605" w:rsidRPr="00743CB6" w:rsidRDefault="00AE0605" w:rsidP="00C63DA3">
            <w:pPr>
              <w:spacing w:after="0"/>
              <w:rPr>
                <w:rFonts w:ascii="Arial" w:eastAsiaTheme="minorHAnsi" w:hAnsi="Arial" w:cs="FrankRuehl"/>
                <w:sz w:val="26"/>
                <w:szCs w:val="26"/>
              </w:rPr>
            </w:pPr>
            <w:r w:rsidRPr="00743CB6">
              <w:rPr>
                <w:rFonts w:ascii="Arial" w:hAnsi="Arial" w:cs="FrankRuehl"/>
                <w:sz w:val="26"/>
                <w:szCs w:val="26"/>
                <w:rtl/>
              </w:rPr>
              <w:t xml:space="preserve">5% מהתמורה הקבועה בהסכם בגין רכיב שירות זה*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0D43E1" w:rsidRPr="00743CB6" w:rsidTr="0043184C">
        <w:trPr>
          <w:trHeight w:val="2115"/>
          <w:jc w:val="right"/>
        </w:trPr>
        <w:tc>
          <w:tcPr>
            <w:tcW w:w="230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0D43E1" w:rsidRPr="00743CB6" w:rsidRDefault="000D43E1" w:rsidP="006347A2">
            <w:pPr>
              <w:spacing w:after="0"/>
              <w:rPr>
                <w:rFonts w:ascii="Arial" w:hAnsi="Arial" w:cs="FrankRuehl"/>
                <w:sz w:val="26"/>
                <w:szCs w:val="26"/>
                <w:rtl/>
              </w:rPr>
            </w:pPr>
            <w:r>
              <w:rPr>
                <w:rFonts w:ascii="Arial" w:hAnsi="Arial" w:cs="FrankRuehl" w:hint="cs"/>
                <w:sz w:val="26"/>
                <w:szCs w:val="26"/>
                <w:rtl/>
              </w:rPr>
              <w:lastRenderedPageBreak/>
              <w:t>יום עבודת צוות של 3 עובדים</w:t>
            </w:r>
          </w:p>
        </w:tc>
        <w:tc>
          <w:tcPr>
            <w:tcW w:w="2275"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rsidR="000D43E1" w:rsidRPr="00743CB6" w:rsidRDefault="000D43E1" w:rsidP="006347A2">
            <w:pPr>
              <w:spacing w:after="0"/>
              <w:rPr>
                <w:rFonts w:ascii="Arial" w:hAnsi="Arial" w:cs="FrankRuehl"/>
                <w:sz w:val="26"/>
                <w:szCs w:val="26"/>
                <w:rtl/>
              </w:rPr>
            </w:pPr>
            <w:r>
              <w:rPr>
                <w:rFonts w:ascii="Arial" w:hAnsi="Arial" w:cs="FrankRuehl" w:hint="cs"/>
                <w:sz w:val="26"/>
                <w:szCs w:val="26"/>
                <w:rtl/>
              </w:rPr>
              <w:t>עיכוב של יממה מהמועד שקבע נציג הרשות</w:t>
            </w:r>
          </w:p>
        </w:tc>
        <w:tc>
          <w:tcPr>
            <w:tcW w:w="3379"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rsidR="000D43E1" w:rsidRPr="00743CB6" w:rsidRDefault="000D43E1" w:rsidP="006347A2">
            <w:pPr>
              <w:spacing w:after="0"/>
              <w:rPr>
                <w:rFonts w:ascii="Arial" w:hAnsi="Arial" w:cs="FrankRuehl"/>
                <w:sz w:val="26"/>
                <w:szCs w:val="26"/>
                <w:rtl/>
              </w:rPr>
            </w:pPr>
            <w:r w:rsidRPr="00743CB6">
              <w:rPr>
                <w:rFonts w:ascii="Arial" w:hAnsi="Arial" w:cs="FrankRuehl"/>
                <w:sz w:val="26"/>
                <w:szCs w:val="26"/>
                <w:rtl/>
              </w:rPr>
              <w:t xml:space="preserve">5% מהתמורה הקבועה בהסכם בגין יום </w:t>
            </w:r>
            <w:r>
              <w:rPr>
                <w:rFonts w:ascii="Arial" w:hAnsi="Arial" w:cs="FrankRuehl" w:hint="cs"/>
                <w:sz w:val="26"/>
                <w:szCs w:val="26"/>
                <w:rtl/>
              </w:rPr>
              <w:t>עבודת צוות</w:t>
            </w:r>
            <w:r w:rsidRPr="00743CB6">
              <w:rPr>
                <w:rFonts w:ascii="Arial" w:hAnsi="Arial" w:cs="FrankRuehl" w:hint="cs"/>
                <w:sz w:val="26"/>
                <w:szCs w:val="26"/>
                <w:rtl/>
              </w:rPr>
              <w:t xml:space="preserve"> </w:t>
            </w:r>
            <w:r w:rsidRPr="00743CB6">
              <w:rPr>
                <w:rFonts w:ascii="Arial" w:hAnsi="Arial" w:cs="FrankRuehl"/>
                <w:sz w:val="26"/>
                <w:szCs w:val="26"/>
                <w:rtl/>
              </w:rPr>
              <w:t xml:space="preserve">* מס' </w:t>
            </w:r>
            <w:r w:rsidRPr="00743CB6">
              <w:rPr>
                <w:rFonts w:ascii="Arial" w:hAnsi="Arial" w:cs="FrankRuehl" w:hint="cs"/>
                <w:sz w:val="26"/>
                <w:szCs w:val="26"/>
                <w:rtl/>
              </w:rPr>
              <w:t>ימי האיחור</w:t>
            </w:r>
          </w:p>
          <w:p w:rsidR="000D43E1" w:rsidRPr="00743CB6" w:rsidRDefault="000D43E1" w:rsidP="006347A2">
            <w:pPr>
              <w:spacing w:after="0"/>
              <w:rPr>
                <w:rFonts w:ascii="Arial" w:hAnsi="Arial" w:cs="FrankRuehl"/>
                <w:sz w:val="26"/>
                <w:szCs w:val="26"/>
                <w:rtl/>
              </w:rPr>
            </w:pPr>
            <w:r w:rsidRPr="000D43E1">
              <w:rPr>
                <w:rFonts w:ascii="Arial" w:hAnsi="Arial" w:cs="FrankRuehl" w:hint="cs"/>
                <w:sz w:val="26"/>
                <w:szCs w:val="26"/>
                <w:rtl/>
              </w:rPr>
              <w:t xml:space="preserve">מובהר בזה, כי אם תיאלץ היחידה לבצע את העבודה באמצעים חלופיים יהא שיעור הפיצוי 25% </w:t>
            </w:r>
            <w:r w:rsidRPr="00743CB6">
              <w:rPr>
                <w:rFonts w:ascii="Arial" w:hAnsi="Arial" w:cs="FrankRuehl"/>
                <w:sz w:val="26"/>
                <w:szCs w:val="26"/>
                <w:rtl/>
              </w:rPr>
              <w:t xml:space="preserve">מהתמורה הקבועה בהסכם בגין יום עבודה של </w:t>
            </w:r>
            <w:r>
              <w:rPr>
                <w:rFonts w:ascii="Arial" w:hAnsi="Arial" w:cs="FrankRuehl" w:hint="cs"/>
                <w:sz w:val="26"/>
                <w:szCs w:val="26"/>
                <w:rtl/>
              </w:rPr>
              <w:t>צוות.</w:t>
            </w:r>
          </w:p>
        </w:tc>
      </w:tr>
    </w:tbl>
    <w:p w:rsidR="0043184C" w:rsidRPr="000D2179" w:rsidRDefault="0043184C" w:rsidP="0043184C">
      <w:pPr>
        <w:pStyle w:val="a6"/>
        <w:spacing w:after="0" w:line="360" w:lineRule="auto"/>
        <w:ind w:left="395"/>
        <w:jc w:val="both"/>
        <w:outlineLvl w:val="0"/>
        <w:rPr>
          <w:rFonts w:cs="FrankRuehl"/>
          <w:b/>
          <w:bCs/>
          <w:sz w:val="18"/>
          <w:szCs w:val="18"/>
          <w:u w:val="single"/>
        </w:rPr>
      </w:pPr>
      <w:bookmarkStart w:id="16" w:name="_Toc364353839"/>
    </w:p>
    <w:p w:rsidR="00FC69D8" w:rsidRPr="00E702A5" w:rsidRDefault="00FC69D8" w:rsidP="00C63DA3">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r w:rsidRPr="00E702A5">
        <w:rPr>
          <w:rFonts w:cs="FrankRuehl" w:hint="cs"/>
          <w:b/>
          <w:bCs/>
          <w:sz w:val="32"/>
          <w:szCs w:val="32"/>
          <w:u w:val="single"/>
          <w:rtl/>
        </w:rPr>
        <w:t>החתימה על ההסכם</w:t>
      </w:r>
      <w:bookmarkEnd w:id="16"/>
    </w:p>
    <w:p w:rsidR="00E702A5" w:rsidRPr="00C4097D" w:rsidRDefault="00FC69D8" w:rsidP="000D2179">
      <w:pPr>
        <w:pStyle w:val="a6"/>
        <w:numPr>
          <w:ilvl w:val="1"/>
          <w:numId w:val="2"/>
        </w:numPr>
        <w:spacing w:after="0" w:line="360" w:lineRule="auto"/>
        <w:ind w:left="962" w:hanging="602"/>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במכרז יידרש לחתום על הסכם </w:t>
      </w:r>
      <w:r w:rsidRPr="00C4097D">
        <w:rPr>
          <w:rFonts w:cs="FrankRuehl" w:hint="cs"/>
          <w:sz w:val="26"/>
          <w:szCs w:val="26"/>
          <w:rtl/>
        </w:rPr>
        <w:t xml:space="preserve">בינו </w:t>
      </w:r>
      <w:r w:rsidRPr="000D2179">
        <w:rPr>
          <w:rFonts w:cs="FrankRuehl"/>
          <w:sz w:val="26"/>
          <w:szCs w:val="26"/>
          <w:rtl/>
        </w:rPr>
        <w:t>לבין ה</w:t>
      </w:r>
      <w:r w:rsidRPr="000D2179">
        <w:rPr>
          <w:rFonts w:cs="FrankRuehl" w:hint="cs"/>
          <w:sz w:val="26"/>
          <w:szCs w:val="26"/>
          <w:rtl/>
        </w:rPr>
        <w:t>רשות</w:t>
      </w:r>
      <w:r w:rsidRPr="000D2179">
        <w:rPr>
          <w:rFonts w:cs="FrankRuehl"/>
          <w:sz w:val="26"/>
          <w:szCs w:val="26"/>
          <w:rtl/>
        </w:rPr>
        <w:t xml:space="preserve"> בנוסח</w:t>
      </w:r>
      <w:r w:rsidRPr="000D2179">
        <w:rPr>
          <w:rFonts w:cs="FrankRuehl" w:hint="cs"/>
          <w:sz w:val="26"/>
          <w:szCs w:val="26"/>
          <w:rtl/>
        </w:rPr>
        <w:t xml:space="preserve"> </w:t>
      </w:r>
      <w:r w:rsidRPr="000D2179">
        <w:rPr>
          <w:rFonts w:cs="FrankRuehl"/>
          <w:sz w:val="26"/>
          <w:szCs w:val="26"/>
          <w:rtl/>
        </w:rPr>
        <w:t xml:space="preserve">המצורף </w:t>
      </w:r>
      <w:r w:rsidR="00FE3066" w:rsidRPr="000D2179">
        <w:rPr>
          <w:rFonts w:cs="FrankRuehl" w:hint="cs"/>
          <w:sz w:val="26"/>
          <w:szCs w:val="26"/>
          <w:rtl/>
        </w:rPr>
        <w:t>למכרז זה</w:t>
      </w:r>
      <w:r w:rsidRPr="000D2179">
        <w:rPr>
          <w:rFonts w:cs="FrankRuehl" w:hint="cs"/>
          <w:sz w:val="26"/>
          <w:szCs w:val="26"/>
          <w:rtl/>
        </w:rPr>
        <w:t xml:space="preserve"> </w:t>
      </w:r>
      <w:r w:rsidR="00A14B5E" w:rsidRPr="000D2179">
        <w:rPr>
          <w:rFonts w:cs="FrankRuehl" w:hint="cs"/>
          <w:sz w:val="26"/>
          <w:szCs w:val="26"/>
          <w:rtl/>
        </w:rPr>
        <w:t>כ</w:t>
      </w:r>
      <w:r w:rsidR="003540BD" w:rsidRPr="000D2179">
        <w:rPr>
          <w:rFonts w:cs="FrankRuehl"/>
          <w:sz w:val="26"/>
          <w:szCs w:val="26"/>
          <w:rtl/>
        </w:rPr>
        <w:t>"</w:t>
      </w:r>
      <w:r w:rsidR="00A14B5E" w:rsidRPr="000D2179">
        <w:rPr>
          <w:rFonts w:cs="FrankRuehl" w:hint="eastAsia"/>
          <w:b/>
          <w:bCs/>
          <w:sz w:val="26"/>
          <w:szCs w:val="26"/>
          <w:u w:val="single"/>
          <w:rtl/>
        </w:rPr>
        <w:t>נספח</w:t>
      </w:r>
      <w:r w:rsidR="00A14B5E" w:rsidRPr="000D2179">
        <w:rPr>
          <w:rFonts w:cs="FrankRuehl"/>
          <w:b/>
          <w:bCs/>
          <w:sz w:val="26"/>
          <w:szCs w:val="26"/>
          <w:u w:val="single"/>
          <w:rtl/>
        </w:rPr>
        <w:t xml:space="preserve"> </w:t>
      </w:r>
      <w:r w:rsidR="000D2179" w:rsidRPr="000D2179">
        <w:rPr>
          <w:rFonts w:cs="FrankRuehl" w:hint="cs"/>
          <w:b/>
          <w:bCs/>
          <w:sz w:val="26"/>
          <w:szCs w:val="26"/>
          <w:u w:val="single"/>
          <w:rtl/>
        </w:rPr>
        <w:t>י"ד</w:t>
      </w:r>
      <w:r w:rsidR="003540BD" w:rsidRPr="000D2179">
        <w:rPr>
          <w:rFonts w:cs="FrankRuehl" w:hint="cs"/>
          <w:sz w:val="26"/>
          <w:szCs w:val="26"/>
          <w:rtl/>
        </w:rPr>
        <w:t xml:space="preserve">" </w:t>
      </w:r>
      <w:r w:rsidRPr="000D2179">
        <w:rPr>
          <w:rFonts w:cs="FrankRuehl"/>
          <w:sz w:val="26"/>
          <w:szCs w:val="26"/>
          <w:rtl/>
        </w:rPr>
        <w:t xml:space="preserve">על </w:t>
      </w:r>
      <w:r w:rsidR="00042674" w:rsidRPr="000D2179">
        <w:rPr>
          <w:rFonts w:cs="FrankRuehl" w:hint="cs"/>
          <w:sz w:val="26"/>
          <w:szCs w:val="26"/>
          <w:rtl/>
        </w:rPr>
        <w:t xml:space="preserve">כל </w:t>
      </w:r>
      <w:r w:rsidRPr="000D2179">
        <w:rPr>
          <w:rFonts w:cs="FrankRuehl"/>
          <w:sz w:val="26"/>
          <w:szCs w:val="26"/>
          <w:rtl/>
        </w:rPr>
        <w:t xml:space="preserve">נספחיו </w:t>
      </w:r>
      <w:r w:rsidRPr="000D2179">
        <w:rPr>
          <w:rFonts w:cs="FrankRuehl" w:hint="cs"/>
          <w:sz w:val="26"/>
          <w:szCs w:val="26"/>
          <w:rtl/>
        </w:rPr>
        <w:t xml:space="preserve">(לרבות </w:t>
      </w:r>
      <w:r w:rsidRPr="000D2179">
        <w:rPr>
          <w:rFonts w:cs="FrankRuehl" w:hint="eastAsia"/>
          <w:sz w:val="26"/>
          <w:szCs w:val="26"/>
          <w:rtl/>
        </w:rPr>
        <w:t>ערבות</w:t>
      </w:r>
      <w:r w:rsidRPr="000D2179">
        <w:rPr>
          <w:rFonts w:cs="FrankRuehl"/>
          <w:sz w:val="26"/>
          <w:szCs w:val="26"/>
          <w:rtl/>
        </w:rPr>
        <w:t xml:space="preserve"> </w:t>
      </w:r>
      <w:r w:rsidRPr="000D2179">
        <w:rPr>
          <w:rFonts w:cs="FrankRuehl" w:hint="eastAsia"/>
          <w:sz w:val="26"/>
          <w:szCs w:val="26"/>
          <w:rtl/>
        </w:rPr>
        <w:t>הביצוע</w:t>
      </w:r>
      <w:r w:rsidRPr="000D2179">
        <w:rPr>
          <w:rFonts w:cs="FrankRuehl" w:hint="cs"/>
          <w:sz w:val="26"/>
          <w:szCs w:val="26"/>
          <w:rtl/>
        </w:rPr>
        <w:t>) וזאת תוך 14 ימים</w:t>
      </w:r>
      <w:r w:rsidRPr="00C4097D">
        <w:rPr>
          <w:rFonts w:cs="FrankRuehl" w:hint="cs"/>
          <w:sz w:val="26"/>
          <w:szCs w:val="26"/>
          <w:rtl/>
        </w:rPr>
        <w:t xml:space="preserve"> מהעברת ההסכם לזוכה</w:t>
      </w:r>
      <w:r w:rsidRPr="00C4097D">
        <w:rPr>
          <w:rFonts w:cs="FrankRuehl"/>
          <w:sz w:val="26"/>
          <w:szCs w:val="26"/>
          <w:rtl/>
        </w:rPr>
        <w:t xml:space="preserve">. </w:t>
      </w:r>
    </w:p>
    <w:p w:rsidR="00E702A5" w:rsidRDefault="00FC69D8" w:rsidP="00C63DA3">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להיפרע מהמציע בגין כל נזק שנגרם ל</w:t>
      </w:r>
      <w:r w:rsidRPr="00534A9D">
        <w:rPr>
          <w:rFonts w:cs="FrankRuehl" w:hint="cs"/>
          <w:sz w:val="26"/>
          <w:szCs w:val="26"/>
          <w:rtl/>
        </w:rPr>
        <w:t>ה</w:t>
      </w:r>
      <w:r w:rsidRPr="00534A9D">
        <w:rPr>
          <w:rFonts w:cs="FrankRuehl"/>
          <w:sz w:val="26"/>
          <w:szCs w:val="26"/>
          <w:rtl/>
        </w:rPr>
        <w:t xml:space="preserve"> מהפרה זו. </w:t>
      </w:r>
    </w:p>
    <w:p w:rsidR="00574A38" w:rsidRDefault="00FF69BB" w:rsidP="00C63DA3">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המציע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חתימתו רשאית ועדת המכרזים</w:t>
      </w:r>
      <w:r w:rsidR="00042674" w:rsidDel="00CD4052">
        <w:rPr>
          <w:rFonts w:cs="FrankRuehl" w:hint="cs"/>
          <w:sz w:val="26"/>
          <w:szCs w:val="26"/>
          <w:rtl/>
        </w:rPr>
        <w:t>, אך אינה מחייבת,</w:t>
      </w:r>
      <w:r w:rsidRPr="00767026" w:rsidDel="00CD4052">
        <w:rPr>
          <w:rFonts w:cs="FrankRuehl"/>
          <w:sz w:val="26"/>
          <w:szCs w:val="26"/>
          <w:rtl/>
        </w:rPr>
        <w:t xml:space="preserve"> לבחור במציע אחר כזוכה במכרז</w:t>
      </w:r>
      <w:r w:rsidR="00531A8A">
        <w:rPr>
          <w:rFonts w:cs="FrankRuehl" w:hint="cs"/>
          <w:sz w:val="26"/>
          <w:szCs w:val="26"/>
          <w:rtl/>
        </w:rPr>
        <w:t xml:space="preserve"> (להלן: "</w:t>
      </w:r>
      <w:r w:rsidR="00531A8A" w:rsidRPr="00611116">
        <w:rPr>
          <w:rFonts w:cs="FrankRuehl" w:hint="eastAsia"/>
          <w:b/>
          <w:bCs/>
          <w:sz w:val="26"/>
          <w:szCs w:val="26"/>
          <w:rtl/>
        </w:rPr>
        <w:t>ספק</w:t>
      </w:r>
      <w:r w:rsidR="00531A8A" w:rsidRPr="00611116">
        <w:rPr>
          <w:rFonts w:cs="FrankRuehl"/>
          <w:b/>
          <w:bCs/>
          <w:sz w:val="26"/>
          <w:szCs w:val="26"/>
          <w:rtl/>
        </w:rPr>
        <w:t xml:space="preserve"> </w:t>
      </w:r>
      <w:r w:rsidR="00531A8A" w:rsidRPr="00611116">
        <w:rPr>
          <w:rFonts w:cs="FrankRuehl" w:hint="eastAsia"/>
          <w:b/>
          <w:bCs/>
          <w:sz w:val="26"/>
          <w:szCs w:val="26"/>
          <w:rtl/>
        </w:rPr>
        <w:t>חלופי</w:t>
      </w:r>
      <w:r w:rsidR="00531A8A">
        <w:rPr>
          <w:rFonts w:cs="FrankRuehl" w:hint="cs"/>
          <w:sz w:val="26"/>
          <w:szCs w:val="26"/>
          <w:rtl/>
        </w:rPr>
        <w:t xml:space="preserve">" </w:t>
      </w:r>
      <w:r w:rsidR="00531A8A">
        <w:rPr>
          <w:rFonts w:cs="FrankRuehl"/>
          <w:sz w:val="26"/>
          <w:szCs w:val="26"/>
          <w:rtl/>
        </w:rPr>
        <w:t>–</w:t>
      </w:r>
      <w:r w:rsidR="00531A8A">
        <w:rPr>
          <w:rFonts w:cs="FrankRuehl" w:hint="cs"/>
          <w:sz w:val="26"/>
          <w:szCs w:val="26"/>
          <w:rtl/>
        </w:rPr>
        <w:t xml:space="preserve"> ראה סעיף 12 להלן)</w:t>
      </w:r>
      <w:r w:rsidR="00042674" w:rsidDel="00CD4052">
        <w:rPr>
          <w:rFonts w:cs="FrankRuehl" w:hint="cs"/>
          <w:sz w:val="26"/>
          <w:szCs w:val="26"/>
          <w:rtl/>
        </w:rPr>
        <w:t xml:space="preserve">, בהתאם לשיקול דעתה </w:t>
      </w:r>
      <w:r w:rsidR="00B72C17">
        <w:rPr>
          <w:rFonts w:cs="FrankRuehl" w:hint="cs"/>
          <w:sz w:val="26"/>
          <w:szCs w:val="26"/>
          <w:rtl/>
        </w:rPr>
        <w:t>המקצועי</w:t>
      </w:r>
      <w:r w:rsidR="00042674"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 xml:space="preserve">זה על נספחיו על </w:t>
      </w:r>
      <w:r w:rsidR="00531A8A">
        <w:rPr>
          <w:rFonts w:cs="FrankRuehl" w:hint="cs"/>
          <w:sz w:val="26"/>
          <w:szCs w:val="26"/>
          <w:rtl/>
        </w:rPr>
        <w:t>הספק החלופי</w:t>
      </w:r>
      <w:r w:rsidRPr="00767026" w:rsidDel="00CD4052">
        <w:rPr>
          <w:rFonts w:cs="FrankRuehl"/>
          <w:sz w:val="26"/>
          <w:szCs w:val="26"/>
          <w:rtl/>
        </w:rPr>
        <w:t xml:space="preserve">. </w:t>
      </w:r>
      <w:r w:rsidR="00042674" w:rsidDel="00CD4052">
        <w:rPr>
          <w:rFonts w:cs="FrankRuehl" w:hint="cs"/>
          <w:sz w:val="26"/>
          <w:szCs w:val="26"/>
          <w:rtl/>
        </w:rPr>
        <w:t>יובהר, כי אין לראות בסמכות זו של הרשות משום זכות מוקנית של מציע שלא זכה במכרז.</w:t>
      </w:r>
      <w:r w:rsidR="00574A38">
        <w:rPr>
          <w:rFonts w:cs="FrankRuehl" w:hint="cs"/>
          <w:sz w:val="26"/>
          <w:szCs w:val="26"/>
          <w:rtl/>
        </w:rPr>
        <w:t xml:space="preserve"> </w:t>
      </w:r>
      <w:r w:rsidRPr="00767026" w:rsidDel="00CD4052">
        <w:rPr>
          <w:rFonts w:cs="FrankRuehl"/>
          <w:sz w:val="26"/>
          <w:szCs w:val="26"/>
          <w:rtl/>
        </w:rPr>
        <w:t xml:space="preserve">במקרה שגם </w:t>
      </w:r>
      <w:r w:rsidR="00531A8A">
        <w:rPr>
          <w:rFonts w:cs="FrankRuehl" w:hint="cs"/>
          <w:sz w:val="26"/>
          <w:szCs w:val="26"/>
          <w:rtl/>
        </w:rPr>
        <w:t xml:space="preserve">הספק </w:t>
      </w:r>
      <w:r w:rsidRPr="00767026" w:rsidDel="00CD4052">
        <w:rPr>
          <w:rFonts w:cs="FrankRuehl"/>
          <w:sz w:val="26"/>
          <w:szCs w:val="26"/>
          <w:rtl/>
        </w:rPr>
        <w:t>החלופי נמנע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אחריו, בתנאים המפורטים לעיל. </w:t>
      </w:r>
    </w:p>
    <w:p w:rsidR="00616BD0" w:rsidRPr="00313908" w:rsidRDefault="00616BD0" w:rsidP="00C63DA3">
      <w:pPr>
        <w:pStyle w:val="a6"/>
        <w:numPr>
          <w:ilvl w:val="1"/>
          <w:numId w:val="2"/>
        </w:numPr>
        <w:spacing w:after="0" w:line="360" w:lineRule="auto"/>
        <w:ind w:left="962" w:hanging="602"/>
        <w:jc w:val="both"/>
        <w:outlineLvl w:val="0"/>
        <w:rPr>
          <w:rFonts w:cs="FrankRuehl"/>
          <w:sz w:val="26"/>
          <w:szCs w:val="26"/>
        </w:rPr>
      </w:pPr>
      <w:r w:rsidRPr="00E702A5">
        <w:rPr>
          <w:rFonts w:cs="FrankRuehl"/>
          <w:sz w:val="26"/>
          <w:szCs w:val="26"/>
          <w:rtl/>
        </w:rPr>
        <w:t>להבטחת זכויות ה</w:t>
      </w:r>
      <w:r w:rsidRPr="00E702A5">
        <w:rPr>
          <w:rFonts w:cs="FrankRuehl" w:hint="cs"/>
          <w:sz w:val="26"/>
          <w:szCs w:val="26"/>
          <w:rtl/>
        </w:rPr>
        <w:t>רשות</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על</w:t>
      </w:r>
      <w:r>
        <w:rPr>
          <w:rFonts w:cs="FrankRuehl"/>
          <w:sz w:val="26"/>
          <w:szCs w:val="26"/>
          <w:rtl/>
        </w:rPr>
        <w:t>-</w:t>
      </w:r>
      <w:r w:rsidRPr="00E702A5">
        <w:rPr>
          <w:rFonts w:cs="FrankRuehl"/>
          <w:sz w:val="26"/>
          <w:szCs w:val="26"/>
          <w:rtl/>
        </w:rPr>
        <w:t xml:space="preserve">פי מכרז זה, </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הצעת המציע ו</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אוטונומית </w:t>
      </w:r>
      <w:r w:rsidRPr="00E702A5">
        <w:rPr>
          <w:rFonts w:cs="FrankRuehl" w:hint="cs"/>
          <w:sz w:val="26"/>
          <w:szCs w:val="26"/>
          <w:rtl/>
        </w:rPr>
        <w:t xml:space="preserve">מאת </w:t>
      </w:r>
      <w:r w:rsidR="00884C41">
        <w:rPr>
          <w:rFonts w:cs="FrankRuehl" w:hint="cs"/>
          <w:sz w:val="26"/>
          <w:szCs w:val="26"/>
          <w:rtl/>
        </w:rPr>
        <w:t xml:space="preserve">תאגיד בנקאי </w:t>
      </w:r>
      <w:r w:rsidRPr="00E702A5">
        <w:rPr>
          <w:rFonts w:cs="FrankRuehl" w:hint="cs"/>
          <w:sz w:val="26"/>
          <w:szCs w:val="26"/>
          <w:rtl/>
        </w:rPr>
        <w:t>או מבטח כמשמעות</w:t>
      </w:r>
      <w:r w:rsidR="00884C41">
        <w:rPr>
          <w:rFonts w:cs="FrankRuehl" w:hint="cs"/>
          <w:sz w:val="26"/>
          <w:szCs w:val="26"/>
          <w:rtl/>
        </w:rPr>
        <w:t>ם</w:t>
      </w:r>
      <w:r w:rsidRPr="00E702A5">
        <w:rPr>
          <w:rFonts w:cs="FrankRuehl" w:hint="cs"/>
          <w:sz w:val="26"/>
          <w:szCs w:val="26"/>
          <w:rtl/>
        </w:rPr>
        <w:t xml:space="preserve"> בחוק הפיקוח על שירותים פיננסיים (ביטוח), התשמ"א</w:t>
      </w:r>
      <w:r>
        <w:rPr>
          <w:rFonts w:cs="FrankRuehl"/>
          <w:sz w:val="26"/>
          <w:szCs w:val="26"/>
          <w:rtl/>
        </w:rPr>
        <w:t>-</w:t>
      </w:r>
      <w:r w:rsidRPr="00E702A5">
        <w:rPr>
          <w:rFonts w:cs="FrankRuehl" w:hint="cs"/>
          <w:sz w:val="26"/>
          <w:szCs w:val="26"/>
          <w:rtl/>
        </w:rPr>
        <w:t xml:space="preserve">1981 </w:t>
      </w:r>
      <w:r w:rsidRPr="00E702A5">
        <w:rPr>
          <w:rFonts w:cs="FrankRuehl"/>
          <w:sz w:val="26"/>
          <w:szCs w:val="26"/>
          <w:rtl/>
        </w:rPr>
        <w:t>לפקודת</w:t>
      </w:r>
      <w:r w:rsidRPr="00E702A5">
        <w:rPr>
          <w:rFonts w:cs="FrankRuehl" w:hint="cs"/>
          <w:sz w:val="26"/>
          <w:szCs w:val="26"/>
          <w:rtl/>
        </w:rPr>
        <w:t xml:space="preserve"> </w:t>
      </w:r>
      <w:r w:rsidR="00DF436F">
        <w:rPr>
          <w:rFonts w:cs="FrankRuehl" w:hint="cs"/>
          <w:sz w:val="26"/>
          <w:szCs w:val="26"/>
          <w:rtl/>
        </w:rPr>
        <w:t>מדינת ישראל באמצעות הרשות הממשלתית למים ולביוב</w:t>
      </w:r>
      <w:r w:rsidRPr="00E702A5">
        <w:rPr>
          <w:rFonts w:cs="FrankRuehl"/>
          <w:sz w:val="26"/>
          <w:szCs w:val="26"/>
          <w:rtl/>
        </w:rPr>
        <w:t>, בגובה</w:t>
      </w:r>
      <w:r w:rsidR="009C40ED">
        <w:rPr>
          <w:rFonts w:cs="FrankRuehl" w:hint="cs"/>
          <w:sz w:val="26"/>
          <w:szCs w:val="26"/>
          <w:rtl/>
        </w:rPr>
        <w:t xml:space="preserve"> </w:t>
      </w:r>
      <w:r w:rsidR="009C40ED" w:rsidRPr="00313908">
        <w:rPr>
          <w:rFonts w:cs="FrankRuehl" w:hint="cs"/>
          <w:sz w:val="26"/>
          <w:szCs w:val="26"/>
          <w:rtl/>
        </w:rPr>
        <w:t>של עד</w:t>
      </w:r>
      <w:r w:rsidRPr="00313908">
        <w:rPr>
          <w:rFonts w:cs="FrankRuehl"/>
          <w:sz w:val="26"/>
          <w:szCs w:val="26"/>
          <w:rtl/>
        </w:rPr>
        <w:t xml:space="preserve"> 5%</w:t>
      </w:r>
      <w:r w:rsidRPr="00313908">
        <w:rPr>
          <w:rFonts w:cs="FrankRuehl" w:hint="cs"/>
          <w:sz w:val="26"/>
          <w:szCs w:val="26"/>
          <w:rtl/>
        </w:rPr>
        <w:t xml:space="preserve"> </w:t>
      </w:r>
      <w:r w:rsidRPr="00313908">
        <w:rPr>
          <w:rFonts w:cs="FrankRuehl"/>
          <w:sz w:val="26"/>
          <w:szCs w:val="26"/>
          <w:rtl/>
        </w:rPr>
        <w:t xml:space="preserve">מסכום ההתקשרות </w:t>
      </w:r>
      <w:r w:rsidRPr="00313908">
        <w:rPr>
          <w:rFonts w:cs="FrankRuehl" w:hint="cs"/>
          <w:sz w:val="26"/>
          <w:szCs w:val="26"/>
          <w:rtl/>
        </w:rPr>
        <w:t xml:space="preserve">כולל מע"מ </w:t>
      </w:r>
      <w:r w:rsidRPr="00313908">
        <w:rPr>
          <w:rFonts w:cs="FrankRuehl"/>
          <w:sz w:val="26"/>
          <w:szCs w:val="26"/>
          <w:rtl/>
        </w:rPr>
        <w:t>בהתאם להודעת</w:t>
      </w:r>
      <w:r w:rsidRPr="00313908">
        <w:rPr>
          <w:rFonts w:cs="FrankRuehl" w:hint="cs"/>
          <w:sz w:val="26"/>
          <w:szCs w:val="26"/>
          <w:rtl/>
        </w:rPr>
        <w:t xml:space="preserve"> </w:t>
      </w:r>
      <w:r w:rsidRPr="00313908">
        <w:rPr>
          <w:rFonts w:cs="FrankRuehl"/>
          <w:sz w:val="26"/>
          <w:szCs w:val="26"/>
          <w:rtl/>
        </w:rPr>
        <w:t>הזכייה.</w:t>
      </w:r>
      <w:r w:rsidRPr="00313908">
        <w:rPr>
          <w:rFonts w:cs="FrankRuehl" w:hint="cs"/>
          <w:sz w:val="26"/>
          <w:szCs w:val="26"/>
          <w:rtl/>
        </w:rPr>
        <w:t xml:space="preserve"> הוראות מחייבות נוספות בדבר ערבות הביצוע נכללות בהסכם.</w:t>
      </w:r>
    </w:p>
    <w:p w:rsidR="00E702A5" w:rsidRDefault="00FC69D8" w:rsidP="00313908">
      <w:pPr>
        <w:pStyle w:val="a6"/>
        <w:numPr>
          <w:ilvl w:val="1"/>
          <w:numId w:val="2"/>
        </w:numPr>
        <w:spacing w:after="0" w:line="360" w:lineRule="auto"/>
        <w:ind w:left="962" w:hanging="602"/>
        <w:jc w:val="both"/>
        <w:outlineLvl w:val="0"/>
        <w:rPr>
          <w:rFonts w:cs="FrankRuehl"/>
          <w:sz w:val="26"/>
          <w:szCs w:val="26"/>
        </w:rPr>
      </w:pPr>
      <w:r w:rsidRPr="00E849D0">
        <w:rPr>
          <w:rFonts w:cs="FrankRuehl" w:hint="cs"/>
          <w:sz w:val="26"/>
          <w:szCs w:val="26"/>
          <w:rtl/>
        </w:rPr>
        <w:t xml:space="preserve">יובהר, כי </w:t>
      </w:r>
      <w:r w:rsidR="00574A38">
        <w:rPr>
          <w:rFonts w:cs="FrankRuehl" w:hint="cs"/>
          <w:sz w:val="26"/>
          <w:szCs w:val="26"/>
          <w:rtl/>
        </w:rPr>
        <w:t xml:space="preserve">בנוסף לאמור לעיל, </w:t>
      </w:r>
      <w:r w:rsidR="00574A38" w:rsidRPr="00E849D0">
        <w:rPr>
          <w:rFonts w:cs="FrankRuehl" w:hint="cs"/>
          <w:sz w:val="26"/>
          <w:szCs w:val="26"/>
          <w:rtl/>
        </w:rPr>
        <w:t xml:space="preserve">יידרש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w:t>
      </w:r>
      <w:r w:rsidR="0000269D" w:rsidRPr="00E849D0">
        <w:rPr>
          <w:rFonts w:cs="FrankRuehl" w:hint="cs"/>
          <w:sz w:val="26"/>
          <w:szCs w:val="26"/>
          <w:rtl/>
        </w:rPr>
        <w:t>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D94360" w:rsidRPr="00E849D0">
        <w:rPr>
          <w:rFonts w:cs="FrankRuehl" w:hint="cs"/>
          <w:sz w:val="26"/>
          <w:szCs w:val="26"/>
          <w:rtl/>
        </w:rPr>
        <w:t xml:space="preserve">, הצהרה בדבר </w:t>
      </w:r>
      <w:r w:rsidR="00884C41">
        <w:rPr>
          <w:rFonts w:cs="FrankRuehl" w:hint="cs"/>
          <w:sz w:val="26"/>
          <w:szCs w:val="26"/>
          <w:rtl/>
        </w:rPr>
        <w:t xml:space="preserve">היעדר ניגוד </w:t>
      </w:r>
      <w:r w:rsidR="00D94360" w:rsidRPr="00E849D0">
        <w:rPr>
          <w:rFonts w:cs="FrankRuehl" w:hint="cs"/>
          <w:sz w:val="26"/>
          <w:szCs w:val="26"/>
          <w:rtl/>
        </w:rPr>
        <w:t>עניינים</w:t>
      </w:r>
      <w:r w:rsidR="00574A38">
        <w:rPr>
          <w:rFonts w:cs="FrankRuehl" w:hint="cs"/>
          <w:sz w:val="26"/>
          <w:szCs w:val="26"/>
          <w:rtl/>
        </w:rPr>
        <w:t>, לאחר שבירר את עמידתו בדרישות הביטוחיות מול הגורם המבטח,</w:t>
      </w:r>
      <w:r w:rsidRPr="00E849D0">
        <w:rPr>
          <w:rFonts w:cs="FrankRuehl" w:hint="cs"/>
          <w:sz w:val="26"/>
          <w:szCs w:val="26"/>
          <w:rtl/>
        </w:rPr>
        <w:t xml:space="preserve">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rsidR="008F1504" w:rsidRDefault="00654C6F" w:rsidP="00C63DA3">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 xml:space="preserve">המציע </w:t>
      </w:r>
      <w:r w:rsidRPr="00654C6F">
        <w:rPr>
          <w:rFonts w:cs="FrankRuehl"/>
          <w:sz w:val="26"/>
          <w:szCs w:val="26"/>
          <w:rtl/>
        </w:rPr>
        <w:t>הזוכה יידרש להגיש דיווחים וחשבונות הנדרשים</w:t>
      </w:r>
      <w:r w:rsidRPr="00654C6F">
        <w:rPr>
          <w:rFonts w:cs="FrankRuehl" w:hint="cs"/>
          <w:sz w:val="26"/>
          <w:szCs w:val="26"/>
          <w:rtl/>
        </w:rPr>
        <w:t xml:space="preserve"> </w:t>
      </w:r>
      <w:r w:rsidRPr="00654C6F">
        <w:rPr>
          <w:rFonts w:cs="FrankRuehl"/>
          <w:sz w:val="26"/>
          <w:szCs w:val="26"/>
          <w:rtl/>
        </w:rPr>
        <w:t xml:space="preserve">לצורך תשלום עבור עבודתו, במסגרת פורטל הספקים הממשלתי </w:t>
      </w:r>
      <w:r w:rsidR="009C40ED">
        <w:rPr>
          <w:rFonts w:cs="FrankRuehl" w:hint="cs"/>
          <w:sz w:val="26"/>
          <w:szCs w:val="26"/>
          <w:rtl/>
        </w:rPr>
        <w:t>בלבד</w:t>
      </w:r>
      <w:r w:rsidRPr="00654C6F">
        <w:rPr>
          <w:rFonts w:cs="FrankRuehl"/>
          <w:sz w:val="26"/>
          <w:szCs w:val="26"/>
          <w:rtl/>
        </w:rPr>
        <w:t>, בשים לב להוראות התכ"</w:t>
      </w:r>
      <w:r w:rsidR="00884C41">
        <w:rPr>
          <w:rFonts w:cs="FrankRuehl" w:hint="cs"/>
          <w:sz w:val="26"/>
          <w:szCs w:val="26"/>
          <w:rtl/>
        </w:rPr>
        <w:t>ם</w:t>
      </w:r>
      <w:r w:rsidRPr="00654C6F">
        <w:rPr>
          <w:rFonts w:cs="FrankRuehl"/>
          <w:sz w:val="26"/>
          <w:szCs w:val="26"/>
          <w:rtl/>
        </w:rPr>
        <w:t xml:space="preserve"> והנחיות החשב</w:t>
      </w:r>
      <w:r w:rsidRPr="00654C6F">
        <w:rPr>
          <w:rFonts w:cs="FrankRuehl" w:hint="cs"/>
          <w:sz w:val="26"/>
          <w:szCs w:val="26"/>
          <w:rtl/>
        </w:rPr>
        <w:t xml:space="preserve"> </w:t>
      </w:r>
      <w:r w:rsidRPr="00654C6F">
        <w:rPr>
          <w:rFonts w:cs="FrankRuehl"/>
          <w:sz w:val="26"/>
          <w:szCs w:val="26"/>
          <w:rtl/>
        </w:rPr>
        <w:t>הכללי הרלוונטיות</w:t>
      </w:r>
      <w:r w:rsidR="008F1504">
        <w:rPr>
          <w:rFonts w:cs="FrankRuehl" w:hint="cs"/>
          <w:sz w:val="26"/>
          <w:szCs w:val="26"/>
          <w:rtl/>
        </w:rPr>
        <w:t>.</w:t>
      </w:r>
    </w:p>
    <w:p w:rsidR="00654C6F" w:rsidRPr="00654C6F" w:rsidRDefault="008F1504" w:rsidP="00313908">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המציע הזוכה יידרש ל</w:t>
      </w:r>
      <w:r w:rsidR="00654C6F" w:rsidRPr="00654C6F">
        <w:rPr>
          <w:rFonts w:cs="FrankRuehl"/>
          <w:sz w:val="26"/>
          <w:szCs w:val="26"/>
          <w:rtl/>
        </w:rPr>
        <w:t>חתום על חוזה שימוש בפורטל הספקים, כמפורט ב</w:t>
      </w:r>
      <w:r w:rsidR="00F307DA">
        <w:rPr>
          <w:rFonts w:cs="FrankRuehl" w:hint="cs"/>
          <w:sz w:val="26"/>
          <w:szCs w:val="26"/>
          <w:rtl/>
        </w:rPr>
        <w:t xml:space="preserve">- </w:t>
      </w:r>
      <w:hyperlink r:id="rId16" w:history="1">
        <w:r w:rsidR="00F307DA">
          <w:rPr>
            <w:rStyle w:val="Hyperlink"/>
          </w:rPr>
          <w:t>https://mof.gov.il/takam/Pages/horaot.aspx?k=7.7.1.1</w:t>
        </w:r>
      </w:hyperlink>
      <w:r w:rsidR="00EA7623">
        <w:rPr>
          <w:rFonts w:cs="FrankRuehl" w:hint="cs"/>
          <w:sz w:val="26"/>
          <w:szCs w:val="26"/>
          <w:rtl/>
        </w:rPr>
        <w:t xml:space="preserve"> ו</w:t>
      </w:r>
      <w:r w:rsidR="00EA7623" w:rsidRPr="00611116">
        <w:rPr>
          <w:rFonts w:cs="FrankRuehl" w:hint="eastAsia"/>
          <w:b/>
          <w:bCs/>
          <w:sz w:val="26"/>
          <w:szCs w:val="26"/>
          <w:rtl/>
        </w:rPr>
        <w:t>בנספח</w:t>
      </w:r>
      <w:r w:rsidR="00EA7623" w:rsidRPr="00611116">
        <w:rPr>
          <w:rFonts w:cs="FrankRuehl"/>
          <w:b/>
          <w:bCs/>
          <w:sz w:val="26"/>
          <w:szCs w:val="26"/>
          <w:rtl/>
        </w:rPr>
        <w:t xml:space="preserve"> </w:t>
      </w:r>
      <w:r w:rsidR="00EA7623" w:rsidRPr="00611116">
        <w:rPr>
          <w:rFonts w:cs="FrankRuehl" w:hint="eastAsia"/>
          <w:b/>
          <w:bCs/>
          <w:sz w:val="26"/>
          <w:szCs w:val="26"/>
          <w:rtl/>
        </w:rPr>
        <w:t>י</w:t>
      </w:r>
      <w:r w:rsidR="00EA7623" w:rsidRPr="00611116">
        <w:rPr>
          <w:rFonts w:cs="FrankRuehl"/>
          <w:b/>
          <w:bCs/>
          <w:sz w:val="26"/>
          <w:szCs w:val="26"/>
          <w:rtl/>
        </w:rPr>
        <w:t>"</w:t>
      </w:r>
      <w:r w:rsidR="00313908">
        <w:rPr>
          <w:rFonts w:cs="FrankRuehl" w:hint="cs"/>
          <w:b/>
          <w:bCs/>
          <w:sz w:val="26"/>
          <w:szCs w:val="26"/>
          <w:rtl/>
        </w:rPr>
        <w:t>ג</w:t>
      </w:r>
      <w:r w:rsidR="00574A38">
        <w:rPr>
          <w:rFonts w:cs="FrankRuehl" w:hint="cs"/>
          <w:sz w:val="26"/>
          <w:szCs w:val="26"/>
          <w:rtl/>
        </w:rPr>
        <w:t>.</w:t>
      </w:r>
      <w:r w:rsidR="00654C6F" w:rsidRPr="00654C6F">
        <w:rPr>
          <w:rFonts w:cs="FrankRuehl"/>
          <w:sz w:val="26"/>
          <w:szCs w:val="26"/>
          <w:rtl/>
        </w:rPr>
        <w:t xml:space="preserve"> לחילופין </w:t>
      </w:r>
      <w:r w:rsidR="00574A38">
        <w:rPr>
          <w:rFonts w:cs="FrankRuehl" w:hint="cs"/>
          <w:sz w:val="26"/>
          <w:szCs w:val="26"/>
          <w:rtl/>
        </w:rPr>
        <w:t xml:space="preserve">- </w:t>
      </w:r>
      <w:r w:rsidR="00654C6F" w:rsidRPr="00654C6F">
        <w:rPr>
          <w:rFonts w:cs="FrankRuehl"/>
          <w:sz w:val="26"/>
          <w:szCs w:val="26"/>
          <w:rtl/>
        </w:rPr>
        <w:t xml:space="preserve">ימציא אישור </w:t>
      </w:r>
      <w:r w:rsidR="00654C6F" w:rsidRPr="00654C6F">
        <w:rPr>
          <w:rFonts w:cs="FrankRuehl"/>
          <w:sz w:val="26"/>
          <w:szCs w:val="26"/>
          <w:rtl/>
        </w:rPr>
        <w:lastRenderedPageBreak/>
        <w:t>כספק העושה שימוש בפורטל הספקים.</w:t>
      </w:r>
      <w:r w:rsidR="00806CB6">
        <w:rPr>
          <w:rFonts w:cs="FrankRuehl" w:hint="cs"/>
          <w:sz w:val="26"/>
          <w:szCs w:val="26"/>
          <w:rtl/>
        </w:rPr>
        <w:t xml:space="preserve"> </w:t>
      </w:r>
      <w:r w:rsidR="00654C6F" w:rsidRPr="00654C6F">
        <w:rPr>
          <w:rFonts w:cs="FrankRuehl"/>
          <w:sz w:val="26"/>
          <w:szCs w:val="26"/>
          <w:rtl/>
        </w:rPr>
        <w:t xml:space="preserve">יודגש, </w:t>
      </w:r>
      <w:r w:rsidR="00574A38">
        <w:rPr>
          <w:rFonts w:cs="FrankRuehl" w:hint="cs"/>
          <w:sz w:val="26"/>
          <w:szCs w:val="26"/>
          <w:rtl/>
        </w:rPr>
        <w:t xml:space="preserve">כי </w:t>
      </w:r>
      <w:r w:rsidR="00654C6F">
        <w:rPr>
          <w:rFonts w:cs="FrankRuehl" w:hint="cs"/>
          <w:sz w:val="26"/>
          <w:szCs w:val="26"/>
          <w:rtl/>
        </w:rPr>
        <w:t xml:space="preserve">המציע </w:t>
      </w:r>
      <w:r w:rsidR="00654C6F" w:rsidRPr="00654C6F">
        <w:rPr>
          <w:rFonts w:cs="FrankRuehl"/>
          <w:sz w:val="26"/>
          <w:szCs w:val="26"/>
          <w:rtl/>
        </w:rPr>
        <w:t>הזוכה יישא בכלל העלויות הכרוכות בהתחברות לפורטל הספקים</w:t>
      </w:r>
      <w:r w:rsidR="00654C6F" w:rsidRPr="00654C6F">
        <w:rPr>
          <w:rFonts w:cs="FrankRuehl" w:hint="cs"/>
          <w:sz w:val="26"/>
          <w:szCs w:val="26"/>
          <w:rtl/>
        </w:rPr>
        <w:t>.</w:t>
      </w:r>
    </w:p>
    <w:p w:rsidR="00FC69D8" w:rsidRDefault="00FC69D8" w:rsidP="00C63DA3">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כן, יובהר, כי בהסכם נכללות, בין היתר, הוראות מחייבות בדבר שמירה על סודיות,</w:t>
      </w:r>
      <w:r w:rsidR="00DF436F">
        <w:rPr>
          <w:rFonts w:cs="FrankRuehl" w:hint="cs"/>
          <w:sz w:val="26"/>
          <w:szCs w:val="26"/>
          <w:rtl/>
        </w:rPr>
        <w:t xml:space="preserve"> היעדר ניגוד עניינים,</w:t>
      </w:r>
      <w:r w:rsidRPr="00E702A5">
        <w:rPr>
          <w:rFonts w:cs="FrankRuehl" w:hint="cs"/>
          <w:sz w:val="26"/>
          <w:szCs w:val="26"/>
          <w:rtl/>
        </w:rPr>
        <w:t xml:space="preserve"> אחריות בנזיקין והיעדר קיומם של יחסי עובד</w:t>
      </w:r>
      <w:r w:rsidR="00B402CE">
        <w:rPr>
          <w:rFonts w:cs="FrankRuehl" w:hint="cs"/>
          <w:sz w:val="26"/>
          <w:szCs w:val="26"/>
          <w:rtl/>
        </w:rPr>
        <w:t>-</w:t>
      </w:r>
      <w:r w:rsidRPr="00E702A5">
        <w:rPr>
          <w:rFonts w:cs="FrankRuehl" w:hint="cs"/>
          <w:sz w:val="26"/>
          <w:szCs w:val="26"/>
          <w:rtl/>
        </w:rPr>
        <w:t xml:space="preserve">מעביד </w:t>
      </w:r>
      <w:r w:rsidR="0010476E">
        <w:rPr>
          <w:rFonts w:cs="FrankRuehl" w:hint="cs"/>
          <w:sz w:val="26"/>
          <w:szCs w:val="26"/>
          <w:rtl/>
        </w:rPr>
        <w:t xml:space="preserve">בין המציע ומי מטעמו לבין הרשות </w:t>
      </w:r>
      <w:r w:rsidR="00B402CE">
        <w:rPr>
          <w:rFonts w:cs="FrankRuehl" w:hint="cs"/>
          <w:sz w:val="26"/>
          <w:szCs w:val="26"/>
          <w:rtl/>
        </w:rPr>
        <w:t>-</w:t>
      </w:r>
      <w:r w:rsidR="0010476E">
        <w:rPr>
          <w:rFonts w:cs="FrankRuehl" w:hint="cs"/>
          <w:sz w:val="26"/>
          <w:szCs w:val="26"/>
          <w:rtl/>
        </w:rPr>
        <w:t xml:space="preserve"> </w:t>
      </w:r>
      <w:r w:rsidRPr="00E702A5">
        <w:rPr>
          <w:rFonts w:cs="FrankRuehl" w:hint="cs"/>
          <w:sz w:val="26"/>
          <w:szCs w:val="26"/>
          <w:rtl/>
        </w:rPr>
        <w:t>כולן תחייבנה את הספק.</w:t>
      </w:r>
    </w:p>
    <w:p w:rsidR="00574A38" w:rsidRPr="005C2BDC" w:rsidRDefault="00574A38" w:rsidP="00574A38">
      <w:pPr>
        <w:pStyle w:val="a6"/>
        <w:spacing w:after="0" w:line="360" w:lineRule="auto"/>
        <w:ind w:left="962"/>
        <w:jc w:val="both"/>
        <w:outlineLvl w:val="0"/>
        <w:rPr>
          <w:rFonts w:cs="FrankRuehl"/>
          <w:sz w:val="12"/>
          <w:szCs w:val="12"/>
          <w:rtl/>
        </w:rPr>
      </w:pPr>
    </w:p>
    <w:p w:rsidR="00574A38" w:rsidRPr="005D4A72" w:rsidRDefault="00574A38"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7" w:name="_Toc364151826"/>
      <w:bookmarkStart w:id="18" w:name="_Toc364353842"/>
      <w:r w:rsidRPr="00693901">
        <w:rPr>
          <w:rFonts w:cs="FrankRuehl" w:hint="cs"/>
          <w:b/>
          <w:bCs/>
          <w:sz w:val="32"/>
          <w:szCs w:val="32"/>
          <w:u w:val="single"/>
          <w:rtl/>
        </w:rPr>
        <w:t>תוקף ההצעות והתקשרות עם מציעים אחרים במדרג ההצעות</w:t>
      </w:r>
      <w:bookmarkStart w:id="19" w:name="_Toc364067750"/>
      <w:bookmarkStart w:id="20" w:name="_Toc364080277"/>
      <w:bookmarkEnd w:id="17"/>
      <w:bookmarkEnd w:id="18"/>
    </w:p>
    <w:p w:rsidR="00574A38" w:rsidRPr="00AF455C" w:rsidRDefault="00574A38" w:rsidP="00C63DA3">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C63DA3">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מציע</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C63DA3">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rsidR="00574A38" w:rsidRPr="00AF455C" w:rsidRDefault="00574A38" w:rsidP="00C63DA3">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שדורג</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00652FC2">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w:t>
      </w:r>
      <w:r w:rsidR="00652FC2">
        <w:rPr>
          <w:rFonts w:cs="FrankRuehl" w:hint="cs"/>
          <w:sz w:val="26"/>
          <w:szCs w:val="26"/>
          <w:rtl/>
        </w:rPr>
        <w:t>ספק חלופי</w:t>
      </w:r>
      <w:r w:rsidR="002371A3">
        <w:rPr>
          <w:rFonts w:cs="FrankRuehl" w:hint="cs"/>
          <w:sz w:val="26"/>
          <w:szCs w:val="26"/>
          <w:rtl/>
        </w:rPr>
        <w:t>.</w:t>
      </w:r>
      <w:r>
        <w:rPr>
          <w:rFonts w:cs="FrankRuehl" w:hint="cs"/>
          <w:sz w:val="26"/>
          <w:szCs w:val="26"/>
          <w:rtl/>
        </w:rPr>
        <w:t xml:space="preserve"> </w:t>
      </w:r>
    </w:p>
    <w:p w:rsidR="00574A38" w:rsidRPr="00F46475" w:rsidRDefault="00574A38" w:rsidP="00C63DA3">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00652FC2">
        <w:rPr>
          <w:rFonts w:cs="FrankRuehl" w:hint="cs"/>
          <w:sz w:val="26"/>
          <w:szCs w:val="26"/>
          <w:rtl/>
        </w:rPr>
        <w:t>ספק חלופי</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שיבצע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F46475">
        <w:rPr>
          <w:rFonts w:cs="FrankRuehl" w:hint="eastAsia"/>
          <w:sz w:val="26"/>
          <w:szCs w:val="26"/>
          <w:rtl/>
        </w:rPr>
        <w:t>במכרז</w:t>
      </w:r>
      <w:r w:rsidRPr="00F46475">
        <w:rPr>
          <w:rFonts w:cs="FrankRuehl"/>
          <w:sz w:val="26"/>
          <w:szCs w:val="26"/>
          <w:rtl/>
        </w:rPr>
        <w:t xml:space="preserve"> </w:t>
      </w:r>
      <w:r w:rsidRPr="00F46475">
        <w:rPr>
          <w:rFonts w:cs="FrankRuehl" w:hint="eastAsia"/>
          <w:sz w:val="26"/>
          <w:szCs w:val="26"/>
          <w:rtl/>
        </w:rPr>
        <w:t>או</w:t>
      </w:r>
      <w:r w:rsidRPr="00F46475">
        <w:rPr>
          <w:rFonts w:cs="FrankRuehl"/>
          <w:sz w:val="26"/>
          <w:szCs w:val="26"/>
          <w:rtl/>
        </w:rPr>
        <w:t xml:space="preserve"> </w:t>
      </w:r>
      <w:r w:rsidRPr="00F46475">
        <w:rPr>
          <w:rFonts w:cs="FrankRuehl" w:hint="eastAsia"/>
          <w:sz w:val="26"/>
          <w:szCs w:val="26"/>
          <w:rtl/>
        </w:rPr>
        <w:t>שבוטלה</w:t>
      </w:r>
      <w:r w:rsidRPr="00F46475">
        <w:rPr>
          <w:rFonts w:cs="FrankRuehl"/>
          <w:sz w:val="26"/>
          <w:szCs w:val="26"/>
          <w:rtl/>
        </w:rPr>
        <w:t xml:space="preserve"> </w:t>
      </w:r>
      <w:r w:rsidRPr="00F46475">
        <w:rPr>
          <w:rFonts w:cs="FrankRuehl" w:hint="eastAsia"/>
          <w:sz w:val="26"/>
          <w:szCs w:val="26"/>
          <w:rtl/>
        </w:rPr>
        <w:t>זכייתו</w:t>
      </w:r>
      <w:r w:rsidRPr="00F46475">
        <w:rPr>
          <w:rFonts w:cs="FrankRuehl"/>
          <w:sz w:val="26"/>
          <w:szCs w:val="26"/>
          <w:rtl/>
        </w:rPr>
        <w:t xml:space="preserve"> </w:t>
      </w:r>
      <w:r w:rsidRPr="00F46475">
        <w:rPr>
          <w:rFonts w:cs="FrankRuehl" w:hint="eastAsia"/>
          <w:sz w:val="26"/>
          <w:szCs w:val="26"/>
          <w:rtl/>
        </w:rPr>
        <w:t>של</w:t>
      </w:r>
      <w:r w:rsidRPr="00F46475">
        <w:rPr>
          <w:rFonts w:cs="FrankRuehl"/>
          <w:sz w:val="26"/>
          <w:szCs w:val="26"/>
          <w:rtl/>
        </w:rPr>
        <w:t xml:space="preserve"> </w:t>
      </w:r>
      <w:r w:rsidRPr="00F46475">
        <w:rPr>
          <w:rFonts w:cs="FrankRuehl" w:hint="eastAsia"/>
          <w:sz w:val="26"/>
          <w:szCs w:val="26"/>
          <w:rtl/>
        </w:rPr>
        <w:t>הזוכה</w:t>
      </w:r>
      <w:r w:rsidRPr="00F46475">
        <w:rPr>
          <w:rFonts w:cs="FrankRuehl"/>
          <w:sz w:val="26"/>
          <w:szCs w:val="26"/>
          <w:rtl/>
        </w:rPr>
        <w:t xml:space="preserve"> </w:t>
      </w:r>
      <w:r w:rsidRPr="00F46475">
        <w:rPr>
          <w:rFonts w:cs="FrankRuehl" w:hint="eastAsia"/>
          <w:sz w:val="26"/>
          <w:szCs w:val="26"/>
          <w:rtl/>
        </w:rPr>
        <w:t>או</w:t>
      </w:r>
      <w:r w:rsidRPr="00F46475">
        <w:rPr>
          <w:rFonts w:cs="FrankRuehl"/>
          <w:sz w:val="26"/>
          <w:szCs w:val="26"/>
          <w:rtl/>
        </w:rPr>
        <w:t xml:space="preserve"> </w:t>
      </w:r>
      <w:r w:rsidRPr="00F46475">
        <w:rPr>
          <w:rFonts w:cs="FrankRuehl" w:hint="eastAsia"/>
          <w:sz w:val="26"/>
          <w:szCs w:val="26"/>
          <w:rtl/>
        </w:rPr>
        <w:t>שבוטל</w:t>
      </w:r>
      <w:r w:rsidRPr="00F46475">
        <w:rPr>
          <w:rFonts w:cs="FrankRuehl"/>
          <w:sz w:val="26"/>
          <w:szCs w:val="26"/>
          <w:rtl/>
        </w:rPr>
        <w:t xml:space="preserve"> </w:t>
      </w:r>
      <w:r w:rsidRPr="00F46475">
        <w:rPr>
          <w:rFonts w:cs="FrankRuehl" w:hint="eastAsia"/>
          <w:sz w:val="26"/>
          <w:szCs w:val="26"/>
          <w:rtl/>
        </w:rPr>
        <w:t>ההסכם</w:t>
      </w:r>
      <w:r w:rsidRPr="00F46475">
        <w:rPr>
          <w:rFonts w:cs="FrankRuehl"/>
          <w:sz w:val="26"/>
          <w:szCs w:val="26"/>
          <w:rtl/>
        </w:rPr>
        <w:t xml:space="preserve"> </w:t>
      </w:r>
      <w:r w:rsidRPr="00F46475">
        <w:rPr>
          <w:rFonts w:cs="FrankRuehl" w:hint="eastAsia"/>
          <w:sz w:val="26"/>
          <w:szCs w:val="26"/>
          <w:rtl/>
        </w:rPr>
        <w:t>עמו</w:t>
      </w:r>
      <w:r w:rsidRPr="00F46475">
        <w:rPr>
          <w:rFonts w:cs="FrankRuehl"/>
          <w:sz w:val="26"/>
          <w:szCs w:val="26"/>
          <w:rtl/>
        </w:rPr>
        <w:t xml:space="preserve">, </w:t>
      </w:r>
      <w:r w:rsidRPr="00F46475">
        <w:rPr>
          <w:rFonts w:cs="FrankRuehl" w:hint="eastAsia"/>
          <w:sz w:val="26"/>
          <w:szCs w:val="26"/>
          <w:rtl/>
        </w:rPr>
        <w:t>זאת</w:t>
      </w:r>
      <w:r w:rsidRPr="00F46475">
        <w:rPr>
          <w:rFonts w:cs="FrankRuehl"/>
          <w:sz w:val="26"/>
          <w:szCs w:val="26"/>
          <w:rtl/>
        </w:rPr>
        <w:t xml:space="preserve"> </w:t>
      </w:r>
      <w:r w:rsidRPr="00F46475">
        <w:rPr>
          <w:rFonts w:cs="FrankRuehl" w:hint="eastAsia"/>
          <w:sz w:val="26"/>
          <w:szCs w:val="26"/>
          <w:rtl/>
        </w:rPr>
        <w:t>אף</w:t>
      </w:r>
      <w:r w:rsidRPr="00F46475">
        <w:rPr>
          <w:rFonts w:cs="FrankRuehl"/>
          <w:sz w:val="26"/>
          <w:szCs w:val="26"/>
          <w:rtl/>
        </w:rPr>
        <w:t xml:space="preserve"> </w:t>
      </w:r>
      <w:r w:rsidRPr="00F46475">
        <w:rPr>
          <w:rFonts w:cs="FrankRuehl" w:hint="eastAsia"/>
          <w:sz w:val="26"/>
          <w:szCs w:val="26"/>
          <w:rtl/>
        </w:rPr>
        <w:t>אם</w:t>
      </w:r>
      <w:r w:rsidRPr="00F46475">
        <w:rPr>
          <w:rFonts w:cs="FrankRuehl"/>
          <w:sz w:val="26"/>
          <w:szCs w:val="26"/>
          <w:rtl/>
        </w:rPr>
        <w:t xml:space="preserve"> </w:t>
      </w:r>
      <w:r w:rsidR="00F61691" w:rsidRPr="00F46475">
        <w:rPr>
          <w:rFonts w:cs="FrankRuehl" w:hint="cs"/>
          <w:sz w:val="26"/>
          <w:szCs w:val="26"/>
          <w:rtl/>
        </w:rPr>
        <w:t xml:space="preserve">חלף המועד הקבוע בסעיף </w:t>
      </w:r>
      <w:r w:rsidR="00F61691" w:rsidRPr="00F46475">
        <w:rPr>
          <w:rFonts w:cs="FrankRuehl"/>
          <w:sz w:val="26"/>
          <w:szCs w:val="26"/>
          <w:rtl/>
        </w:rPr>
        <w:t>12.1</w:t>
      </w:r>
      <w:r w:rsidR="00F61691" w:rsidRPr="00F46475">
        <w:rPr>
          <w:rFonts w:cs="FrankRuehl" w:hint="cs"/>
          <w:sz w:val="26"/>
          <w:szCs w:val="26"/>
          <w:rtl/>
        </w:rPr>
        <w:t xml:space="preserve"> לעיל</w:t>
      </w:r>
      <w:r w:rsidRPr="00F46475">
        <w:rPr>
          <w:rFonts w:cs="FrankRuehl"/>
          <w:sz w:val="26"/>
          <w:szCs w:val="26"/>
          <w:rtl/>
        </w:rPr>
        <w:t>.</w:t>
      </w:r>
    </w:p>
    <w:p w:rsidR="00574A38" w:rsidRPr="00AF455C" w:rsidRDefault="00652FC2" w:rsidP="00C63DA3">
      <w:pPr>
        <w:pStyle w:val="a6"/>
        <w:numPr>
          <w:ilvl w:val="1"/>
          <w:numId w:val="2"/>
        </w:numPr>
        <w:spacing w:after="0" w:line="360" w:lineRule="auto"/>
        <w:ind w:left="962" w:hanging="602"/>
        <w:jc w:val="both"/>
        <w:outlineLvl w:val="0"/>
        <w:rPr>
          <w:rFonts w:cs="FrankRuehl"/>
          <w:sz w:val="26"/>
          <w:szCs w:val="26"/>
        </w:rPr>
      </w:pPr>
      <w:r w:rsidRPr="00F46475">
        <w:rPr>
          <w:rFonts w:cs="FrankRuehl" w:hint="cs"/>
          <w:sz w:val="26"/>
          <w:szCs w:val="26"/>
          <w:rtl/>
        </w:rPr>
        <w:t>ספק חלופי</w:t>
      </w:r>
      <w:r w:rsidR="00574A38" w:rsidRPr="00F46475">
        <w:rPr>
          <w:rFonts w:cs="FrankRuehl"/>
          <w:sz w:val="26"/>
          <w:szCs w:val="26"/>
          <w:rtl/>
        </w:rPr>
        <w:t xml:space="preserve"> </w:t>
      </w:r>
      <w:r w:rsidR="00394C57" w:rsidRPr="00F46475">
        <w:rPr>
          <w:rFonts w:cs="FrankRuehl" w:hint="cs"/>
          <w:sz w:val="26"/>
          <w:szCs w:val="26"/>
          <w:rtl/>
        </w:rPr>
        <w:t>יודיע תוך</w:t>
      </w:r>
      <w:r w:rsidR="00574A38" w:rsidRPr="00F46475">
        <w:rPr>
          <w:rFonts w:cs="FrankRuehl"/>
          <w:sz w:val="26"/>
          <w:szCs w:val="26"/>
          <w:rtl/>
        </w:rPr>
        <w:t xml:space="preserve"> 7 </w:t>
      </w:r>
      <w:r w:rsidR="00574A38" w:rsidRPr="00F46475">
        <w:rPr>
          <w:rFonts w:cs="FrankRuehl" w:hint="eastAsia"/>
          <w:sz w:val="26"/>
          <w:szCs w:val="26"/>
          <w:rtl/>
        </w:rPr>
        <w:t>ימים</w:t>
      </w:r>
      <w:r w:rsidR="00574A38" w:rsidRPr="00F46475">
        <w:rPr>
          <w:rFonts w:cs="FrankRuehl"/>
          <w:sz w:val="26"/>
          <w:szCs w:val="26"/>
          <w:rtl/>
        </w:rPr>
        <w:t xml:space="preserve"> </w:t>
      </w:r>
      <w:r w:rsidR="00574A38" w:rsidRPr="00F46475">
        <w:rPr>
          <w:rFonts w:cs="FrankRuehl" w:hint="eastAsia"/>
          <w:sz w:val="26"/>
          <w:szCs w:val="26"/>
          <w:rtl/>
        </w:rPr>
        <w:t>מ</w:t>
      </w:r>
      <w:r w:rsidR="00574A38" w:rsidRPr="00AF455C">
        <w:rPr>
          <w:rFonts w:cs="FrankRuehl" w:hint="eastAsia"/>
          <w:sz w:val="26"/>
          <w:szCs w:val="26"/>
          <w:rtl/>
        </w:rPr>
        <w:t>יום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394C57">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Pr>
          <w:rFonts w:cs="FrankRuehl" w:hint="cs"/>
          <w:sz w:val="26"/>
          <w:szCs w:val="26"/>
          <w:rtl/>
        </w:rPr>
        <w:t>ספק חלופי</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שהשיב</w:t>
      </w:r>
      <w:r w:rsidR="00574A38" w:rsidRPr="00AF455C">
        <w:rPr>
          <w:rFonts w:cs="FrankRuehl"/>
          <w:sz w:val="26"/>
          <w:szCs w:val="26"/>
          <w:rtl/>
        </w:rPr>
        <w:t xml:space="preserve"> </w:t>
      </w:r>
      <w:r w:rsidR="00574A38" w:rsidRPr="00AF455C">
        <w:rPr>
          <w:rFonts w:cs="FrankRuehl" w:hint="eastAsia"/>
          <w:sz w:val="26"/>
          <w:szCs w:val="26"/>
          <w:rtl/>
        </w:rPr>
        <w:t>בשלילה</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B72C17">
        <w:rPr>
          <w:rFonts w:cs="FrankRuehl" w:hint="cs"/>
          <w:sz w:val="26"/>
          <w:szCs w:val="26"/>
          <w:rtl/>
        </w:rPr>
        <w:t>המקצועי</w:t>
      </w:r>
      <w:r w:rsidR="00574A38" w:rsidRPr="00AF455C">
        <w:rPr>
          <w:rFonts w:cs="FrankRuehl"/>
          <w:sz w:val="26"/>
          <w:szCs w:val="26"/>
          <w:rtl/>
        </w:rPr>
        <w:t>.</w:t>
      </w:r>
    </w:p>
    <w:p w:rsidR="00574A38" w:rsidRPr="00AF455C" w:rsidRDefault="00652FC2" w:rsidP="00C63DA3">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לספק חלופי</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תהיה</w:t>
      </w:r>
      <w:r w:rsidR="00574A38" w:rsidRPr="00AF455C">
        <w:rPr>
          <w:rFonts w:cs="FrankRuehl"/>
          <w:sz w:val="26"/>
          <w:szCs w:val="26"/>
          <w:rtl/>
        </w:rPr>
        <w:t xml:space="preserve"> </w:t>
      </w:r>
      <w:r w:rsidR="00574A38" w:rsidRPr="00AF455C">
        <w:rPr>
          <w:rFonts w:cs="FrankRuehl" w:hint="eastAsia"/>
          <w:sz w:val="26"/>
          <w:szCs w:val="26"/>
          <w:rtl/>
        </w:rPr>
        <w:t>עילה</w:t>
      </w:r>
      <w:r w:rsidR="00574A38" w:rsidRPr="00AF455C">
        <w:rPr>
          <w:rFonts w:cs="FrankRuehl"/>
          <w:sz w:val="26"/>
          <w:szCs w:val="26"/>
          <w:rtl/>
        </w:rPr>
        <w:t xml:space="preserve"> </w:t>
      </w:r>
      <w:r w:rsidR="00574A38" w:rsidRPr="00AF455C">
        <w:rPr>
          <w:rFonts w:cs="FrankRuehl" w:hint="eastAsia"/>
          <w:sz w:val="26"/>
          <w:szCs w:val="26"/>
          <w:rtl/>
        </w:rPr>
        <w:t>לתביעה</w:t>
      </w:r>
      <w:r w:rsidR="00574A38" w:rsidRPr="00AF455C">
        <w:rPr>
          <w:rFonts w:cs="FrankRuehl"/>
          <w:sz w:val="26"/>
          <w:szCs w:val="26"/>
          <w:rtl/>
        </w:rPr>
        <w:t xml:space="preserve"> </w:t>
      </w:r>
      <w:r w:rsidR="00574A38" w:rsidRPr="00AF455C">
        <w:rPr>
          <w:rFonts w:cs="FrankRuehl" w:hint="eastAsia"/>
          <w:sz w:val="26"/>
          <w:szCs w:val="26"/>
          <w:rtl/>
        </w:rPr>
        <w:t>כלשהי</w:t>
      </w:r>
      <w:r w:rsidR="00574A38" w:rsidRPr="00AF455C">
        <w:rPr>
          <w:rFonts w:cs="FrankRuehl"/>
          <w:sz w:val="26"/>
          <w:szCs w:val="26"/>
          <w:rtl/>
        </w:rPr>
        <w:t xml:space="preserve"> </w:t>
      </w:r>
      <w:r w:rsidR="00574A38" w:rsidRPr="00AF455C">
        <w:rPr>
          <w:rFonts w:cs="FrankRuehl" w:hint="eastAsia"/>
          <w:sz w:val="26"/>
          <w:szCs w:val="26"/>
          <w:rtl/>
        </w:rPr>
        <w:t>במידה</w:t>
      </w:r>
      <w:r w:rsidR="00574A38" w:rsidRPr="00AF455C">
        <w:rPr>
          <w:rFonts w:cs="FrankRuehl"/>
          <w:sz w:val="26"/>
          <w:szCs w:val="26"/>
          <w:rtl/>
        </w:rPr>
        <w:t xml:space="preserve"> </w:t>
      </w:r>
      <w:r w:rsidR="00574A38" w:rsidRPr="00AF455C">
        <w:rPr>
          <w:rFonts w:cs="FrankRuehl" w:hint="eastAsia"/>
          <w:sz w:val="26"/>
          <w:szCs w:val="26"/>
          <w:rtl/>
        </w:rPr>
        <w:t>והרשות</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בסופו</w:t>
      </w:r>
      <w:r w:rsidR="00574A38" w:rsidRPr="00AF455C">
        <w:rPr>
          <w:rFonts w:cs="FrankRuehl"/>
          <w:sz w:val="26"/>
          <w:szCs w:val="26"/>
          <w:rtl/>
        </w:rPr>
        <w:t xml:space="preserve"> </w:t>
      </w:r>
      <w:r w:rsidR="00574A38" w:rsidRPr="00AF455C">
        <w:rPr>
          <w:rFonts w:cs="FrankRuehl" w:hint="eastAsia"/>
          <w:sz w:val="26"/>
          <w:szCs w:val="26"/>
          <w:rtl/>
        </w:rPr>
        <w:t>של</w:t>
      </w:r>
      <w:r w:rsidR="00574A38" w:rsidRPr="00AF455C">
        <w:rPr>
          <w:rFonts w:cs="FrankRuehl"/>
          <w:sz w:val="26"/>
          <w:szCs w:val="26"/>
          <w:rtl/>
        </w:rPr>
        <w:t xml:space="preserve"> </w:t>
      </w:r>
      <w:r w:rsidR="00574A38" w:rsidRPr="00AF455C">
        <w:rPr>
          <w:rFonts w:cs="FrankRuehl" w:hint="eastAsia"/>
          <w:sz w:val="26"/>
          <w:szCs w:val="26"/>
          <w:rtl/>
        </w:rPr>
        <w:t>דבר</w:t>
      </w:r>
      <w:r w:rsidR="00574A38" w:rsidRPr="00AF455C">
        <w:rPr>
          <w:rFonts w:cs="FrankRuehl"/>
          <w:sz w:val="26"/>
          <w:szCs w:val="26"/>
          <w:rtl/>
        </w:rPr>
        <w:t xml:space="preserve">, </w:t>
      </w:r>
      <w:r w:rsidR="00574A38" w:rsidRPr="00AF455C">
        <w:rPr>
          <w:rFonts w:cs="FrankRuehl" w:hint="eastAsia"/>
          <w:sz w:val="26"/>
          <w:szCs w:val="26"/>
          <w:rtl/>
        </w:rPr>
        <w:t>ולחלופין</w:t>
      </w:r>
      <w:r w:rsidR="00574A38" w:rsidRPr="00AF455C">
        <w:rPr>
          <w:rFonts w:cs="FrankRuehl"/>
          <w:sz w:val="26"/>
          <w:szCs w:val="26"/>
          <w:rtl/>
        </w:rPr>
        <w:t xml:space="preserve"> </w:t>
      </w:r>
      <w:r w:rsidR="00574A38" w:rsidRPr="00AF455C">
        <w:rPr>
          <w:rFonts w:cs="FrankRuehl" w:hint="eastAsia"/>
          <w:sz w:val="26"/>
          <w:szCs w:val="26"/>
          <w:rtl/>
        </w:rPr>
        <w:t>באם</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בהיקף</w:t>
      </w:r>
      <w:r w:rsidR="00574A38" w:rsidRPr="00AF455C">
        <w:rPr>
          <w:rFonts w:cs="FrankRuehl"/>
          <w:sz w:val="26"/>
          <w:szCs w:val="26"/>
          <w:rtl/>
        </w:rPr>
        <w:t xml:space="preserve"> </w:t>
      </w:r>
      <w:r w:rsidR="00574A38" w:rsidRPr="00AF455C">
        <w:rPr>
          <w:rFonts w:cs="FrankRuehl" w:hint="eastAsia"/>
          <w:sz w:val="26"/>
          <w:szCs w:val="26"/>
          <w:rtl/>
        </w:rPr>
        <w:t>עבודה</w:t>
      </w:r>
      <w:r w:rsidR="00574A38" w:rsidRPr="00AF455C">
        <w:rPr>
          <w:rFonts w:cs="FrankRuehl"/>
          <w:sz w:val="26"/>
          <w:szCs w:val="26"/>
          <w:rtl/>
        </w:rPr>
        <w:t xml:space="preserve"> </w:t>
      </w:r>
      <w:r w:rsidR="00574A38" w:rsidRPr="00AF455C">
        <w:rPr>
          <w:rFonts w:cs="FrankRuehl" w:hint="eastAsia"/>
          <w:sz w:val="26"/>
          <w:szCs w:val="26"/>
          <w:rtl/>
        </w:rPr>
        <w:t>הנמוך</w:t>
      </w:r>
      <w:r w:rsidR="00574A38" w:rsidRPr="00AF455C">
        <w:rPr>
          <w:rFonts w:cs="FrankRuehl"/>
          <w:sz w:val="26"/>
          <w:szCs w:val="26"/>
          <w:rtl/>
        </w:rPr>
        <w:t xml:space="preserve"> </w:t>
      </w:r>
      <w:r w:rsidR="00574A38" w:rsidRPr="00AF455C">
        <w:rPr>
          <w:rFonts w:cs="FrankRuehl" w:hint="eastAsia"/>
          <w:sz w:val="26"/>
          <w:szCs w:val="26"/>
          <w:rtl/>
        </w:rPr>
        <w:t>מתחולת</w:t>
      </w:r>
      <w:r w:rsidR="00574A38" w:rsidRPr="00AF455C">
        <w:rPr>
          <w:rFonts w:cs="FrankRuehl"/>
          <w:sz w:val="26"/>
          <w:szCs w:val="26"/>
          <w:rtl/>
        </w:rPr>
        <w:t xml:space="preserve"> </w:t>
      </w:r>
      <w:r w:rsidR="00574A38" w:rsidRPr="00AF455C">
        <w:rPr>
          <w:rFonts w:cs="FrankRuehl" w:hint="eastAsia"/>
          <w:sz w:val="26"/>
          <w:szCs w:val="26"/>
          <w:rtl/>
        </w:rPr>
        <w:t>העבודה</w:t>
      </w:r>
      <w:r w:rsidR="00574A38" w:rsidRPr="00AF455C">
        <w:rPr>
          <w:rFonts w:cs="FrankRuehl"/>
          <w:sz w:val="26"/>
          <w:szCs w:val="26"/>
          <w:rtl/>
        </w:rPr>
        <w:t xml:space="preserve"> </w:t>
      </w:r>
      <w:r w:rsidR="00574A38" w:rsidRPr="00AF455C">
        <w:rPr>
          <w:rFonts w:cs="FrankRuehl" w:hint="eastAsia"/>
          <w:sz w:val="26"/>
          <w:szCs w:val="26"/>
          <w:rtl/>
        </w:rPr>
        <w:t>בהסכם</w:t>
      </w:r>
      <w:r w:rsidR="00574A38" w:rsidRPr="00AF455C">
        <w:rPr>
          <w:rFonts w:cs="FrankRuehl"/>
          <w:sz w:val="26"/>
          <w:szCs w:val="26"/>
          <w:rtl/>
        </w:rPr>
        <w:t>.</w:t>
      </w:r>
    </w:p>
    <w:p w:rsidR="00574A38" w:rsidRPr="00AF455C" w:rsidRDefault="00574A38" w:rsidP="00C63DA3">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w:t>
      </w:r>
      <w:r w:rsidR="00652FC2">
        <w:rPr>
          <w:rFonts w:cs="FrankRuehl" w:hint="cs"/>
          <w:sz w:val="26"/>
          <w:szCs w:val="26"/>
          <w:rtl/>
        </w:rPr>
        <w:t>ספק חלופי</w:t>
      </w:r>
      <w:r>
        <w:rPr>
          <w:rFonts w:cs="FrankRuehl" w:hint="cs"/>
          <w:sz w:val="26"/>
          <w:szCs w:val="26"/>
          <w:rtl/>
        </w:rPr>
        <w:t xml:space="preserve">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sidR="00652FC2">
        <w:rPr>
          <w:rFonts w:cs="FrankRuehl" w:hint="cs"/>
          <w:sz w:val="26"/>
          <w:szCs w:val="26"/>
          <w:rtl/>
        </w:rPr>
        <w:t>ספק חלופי</w:t>
      </w:r>
      <w:r w:rsidRPr="00AF455C">
        <w:rPr>
          <w:rFonts w:cs="FrankRuehl"/>
          <w:sz w:val="26"/>
          <w:szCs w:val="26"/>
          <w:rtl/>
        </w:rPr>
        <w:t>.</w:t>
      </w:r>
    </w:p>
    <w:bookmarkEnd w:id="19"/>
    <w:bookmarkEnd w:id="20"/>
    <w:p w:rsidR="00616BD0" w:rsidRPr="005C2BDC" w:rsidRDefault="00616BD0" w:rsidP="009D0204">
      <w:pPr>
        <w:pStyle w:val="a6"/>
        <w:spacing w:after="0" w:line="360" w:lineRule="auto"/>
        <w:ind w:left="867"/>
        <w:jc w:val="both"/>
        <w:rPr>
          <w:rFonts w:cs="FrankRuehl"/>
          <w:sz w:val="10"/>
          <w:szCs w:val="10"/>
        </w:rPr>
      </w:pPr>
    </w:p>
    <w:p w:rsidR="00616BD0" w:rsidRDefault="00616BD0"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Pr>
      </w:pPr>
      <w:r w:rsidRPr="00CC44D6">
        <w:rPr>
          <w:rFonts w:cs="FrankRuehl" w:hint="cs"/>
          <w:b/>
          <w:bCs/>
          <w:sz w:val="32"/>
          <w:szCs w:val="32"/>
          <w:u w:val="single"/>
          <w:rtl/>
        </w:rPr>
        <w:t>שינויים בכוח האדם המוצע</w:t>
      </w:r>
    </w:p>
    <w:p w:rsidR="00616BD0" w:rsidRPr="005C2BDC" w:rsidRDefault="00616BD0" w:rsidP="009D0204">
      <w:pPr>
        <w:tabs>
          <w:tab w:val="left" w:pos="423"/>
        </w:tabs>
        <w:spacing w:after="0" w:line="240" w:lineRule="auto"/>
        <w:jc w:val="both"/>
        <w:outlineLvl w:val="0"/>
        <w:rPr>
          <w:rFonts w:cs="FrankRuehl"/>
          <w:b/>
          <w:bCs/>
          <w:sz w:val="14"/>
          <w:szCs w:val="14"/>
          <w:u w:val="single"/>
        </w:rPr>
      </w:pPr>
    </w:p>
    <w:p w:rsidR="00616BD0" w:rsidRPr="00733393" w:rsidRDefault="00616BD0" w:rsidP="00C63DA3">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הרשות</w:t>
      </w:r>
    </w:p>
    <w:p w:rsidR="00616BD0" w:rsidRDefault="00616BD0" w:rsidP="00B72C17">
      <w:pPr>
        <w:spacing w:after="0" w:line="360" w:lineRule="auto"/>
        <w:ind w:left="799"/>
        <w:jc w:val="both"/>
        <w:outlineLvl w:val="0"/>
        <w:rPr>
          <w:rFonts w:cs="FrankRuehl"/>
          <w:sz w:val="26"/>
          <w:szCs w:val="26"/>
          <w:rtl/>
        </w:rPr>
      </w:pPr>
      <w:r w:rsidRPr="005C2BDC">
        <w:rPr>
          <w:rFonts w:cs="FrankRuehl" w:hint="cs"/>
          <w:sz w:val="26"/>
          <w:szCs w:val="26"/>
          <w:rtl/>
        </w:rPr>
        <w:t>ועדת המכרזים</w:t>
      </w:r>
      <w:r w:rsidRPr="005C2BDC">
        <w:rPr>
          <w:rFonts w:cs="FrankRuehl"/>
          <w:sz w:val="26"/>
          <w:szCs w:val="26"/>
          <w:rtl/>
        </w:rPr>
        <w:t xml:space="preserve"> </w:t>
      </w:r>
      <w:r w:rsidRPr="005C2BDC">
        <w:rPr>
          <w:rFonts w:cs="FrankRuehl" w:hint="eastAsia"/>
          <w:sz w:val="26"/>
          <w:szCs w:val="26"/>
          <w:rtl/>
        </w:rPr>
        <w:t>רשאית</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לפי</w:t>
      </w:r>
      <w:r w:rsidRPr="005C2BDC">
        <w:rPr>
          <w:rFonts w:cs="FrankRuehl"/>
          <w:sz w:val="26"/>
          <w:szCs w:val="26"/>
          <w:rtl/>
        </w:rPr>
        <w:t xml:space="preserve"> </w:t>
      </w:r>
      <w:r w:rsidRPr="005C2BDC">
        <w:rPr>
          <w:rFonts w:cs="FrankRuehl" w:hint="eastAsia"/>
          <w:sz w:val="26"/>
          <w:szCs w:val="26"/>
          <w:rtl/>
        </w:rPr>
        <w:t>שיקול</w:t>
      </w:r>
      <w:r w:rsidRPr="005C2BDC">
        <w:rPr>
          <w:rFonts w:cs="FrankRuehl"/>
          <w:sz w:val="26"/>
          <w:szCs w:val="26"/>
          <w:rtl/>
        </w:rPr>
        <w:t xml:space="preserve"> </w:t>
      </w:r>
      <w:r w:rsidRPr="005C2BDC">
        <w:rPr>
          <w:rFonts w:cs="FrankRuehl" w:hint="eastAsia"/>
          <w:sz w:val="26"/>
          <w:szCs w:val="26"/>
          <w:rtl/>
        </w:rPr>
        <w:t>דעתה</w:t>
      </w:r>
      <w:r w:rsidRPr="005C2BDC">
        <w:rPr>
          <w:rFonts w:cs="FrankRuehl"/>
          <w:sz w:val="26"/>
          <w:szCs w:val="26"/>
          <w:rtl/>
        </w:rPr>
        <w:t xml:space="preserve"> </w:t>
      </w:r>
      <w:r w:rsidR="00B72C17">
        <w:rPr>
          <w:rFonts w:cs="FrankRuehl" w:hint="cs"/>
          <w:sz w:val="26"/>
          <w:szCs w:val="26"/>
          <w:rtl/>
        </w:rPr>
        <w:t>המקצועי</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לדרוש</w:t>
      </w:r>
      <w:r w:rsidRPr="005C2BDC">
        <w:rPr>
          <w:rFonts w:cs="FrankRuehl"/>
          <w:sz w:val="26"/>
          <w:szCs w:val="26"/>
          <w:rtl/>
        </w:rPr>
        <w:t xml:space="preserve"> </w:t>
      </w:r>
      <w:r w:rsidRPr="005C2BDC">
        <w:rPr>
          <w:rFonts w:cs="FrankRuehl" w:hint="eastAsia"/>
          <w:sz w:val="26"/>
          <w:szCs w:val="26"/>
          <w:rtl/>
        </w:rPr>
        <w:t>החלפה</w:t>
      </w:r>
      <w:r w:rsidRPr="005C2BDC">
        <w:rPr>
          <w:rFonts w:cs="FrankRuehl"/>
          <w:sz w:val="26"/>
          <w:szCs w:val="26"/>
          <w:rtl/>
        </w:rPr>
        <w:t xml:space="preserve"> </w:t>
      </w:r>
      <w:r w:rsidR="00BF7F98">
        <w:rPr>
          <w:rFonts w:cs="FrankRuehl" w:hint="cs"/>
          <w:sz w:val="26"/>
          <w:szCs w:val="26"/>
          <w:rtl/>
        </w:rPr>
        <w:t xml:space="preserve">של </w:t>
      </w:r>
      <w:r w:rsidRPr="005C2BDC">
        <w:rPr>
          <w:rFonts w:cs="FrankRuehl" w:hint="eastAsia"/>
          <w:sz w:val="26"/>
          <w:szCs w:val="26"/>
          <w:rtl/>
        </w:rPr>
        <w:t>עובד</w:t>
      </w:r>
      <w:r w:rsidRPr="005C2BDC">
        <w:rPr>
          <w:rFonts w:cs="FrankRuehl"/>
          <w:sz w:val="26"/>
          <w:szCs w:val="26"/>
          <w:rtl/>
        </w:rPr>
        <w:t>/</w:t>
      </w:r>
      <w:r w:rsidRPr="005C2BDC">
        <w:rPr>
          <w:rFonts w:cs="FrankRuehl" w:hint="eastAsia"/>
          <w:sz w:val="26"/>
          <w:szCs w:val="26"/>
          <w:rtl/>
        </w:rPr>
        <w:t>ים</w:t>
      </w:r>
      <w:r w:rsidRPr="005C2BDC">
        <w:rPr>
          <w:rFonts w:cs="FrankRuehl"/>
          <w:sz w:val="26"/>
          <w:szCs w:val="26"/>
          <w:rtl/>
        </w:rPr>
        <w:t xml:space="preserve"> </w:t>
      </w:r>
      <w:r w:rsidR="000012DF" w:rsidRPr="005C2BDC">
        <w:rPr>
          <w:rFonts w:cs="FrankRuehl" w:hint="cs"/>
          <w:sz w:val="26"/>
          <w:szCs w:val="26"/>
          <w:rtl/>
        </w:rPr>
        <w:t xml:space="preserve">אשר נכללו במסגרת ההצעה </w:t>
      </w:r>
      <w:r w:rsidRPr="005C2BDC">
        <w:rPr>
          <w:rFonts w:cs="FrankRuehl" w:hint="eastAsia"/>
          <w:sz w:val="26"/>
          <w:szCs w:val="26"/>
          <w:rtl/>
        </w:rPr>
        <w:t>מטעם</w:t>
      </w:r>
      <w:r w:rsidRPr="005C2BDC">
        <w:rPr>
          <w:rFonts w:cs="FrankRuehl"/>
          <w:sz w:val="26"/>
          <w:szCs w:val="26"/>
          <w:rtl/>
        </w:rPr>
        <w:t xml:space="preserve"> </w:t>
      </w:r>
      <w:r w:rsidRPr="005C2BDC">
        <w:rPr>
          <w:rFonts w:cs="FrankRuehl" w:hint="eastAsia"/>
          <w:sz w:val="26"/>
          <w:szCs w:val="26"/>
          <w:rtl/>
        </w:rPr>
        <w:t>הזוכה</w:t>
      </w:r>
      <w:r w:rsidRPr="005C2BDC">
        <w:rPr>
          <w:rFonts w:cs="FrankRuehl"/>
          <w:sz w:val="26"/>
          <w:szCs w:val="26"/>
          <w:rtl/>
        </w:rPr>
        <w:t xml:space="preserve"> </w:t>
      </w:r>
      <w:r w:rsidRPr="005C2BDC">
        <w:rPr>
          <w:rFonts w:cs="FrankRuehl" w:hint="eastAsia"/>
          <w:sz w:val="26"/>
          <w:szCs w:val="26"/>
          <w:rtl/>
        </w:rPr>
        <w:t>משיקולי</w:t>
      </w:r>
      <w:r w:rsidRPr="005C2BDC">
        <w:rPr>
          <w:rFonts w:cs="FrankRuehl" w:hint="cs"/>
          <w:sz w:val="26"/>
          <w:szCs w:val="26"/>
          <w:rtl/>
        </w:rPr>
        <w:t>ם שונים, ולרבות -</w:t>
      </w:r>
      <w:r w:rsidRPr="005C2BDC">
        <w:rPr>
          <w:rFonts w:cs="FrankRuehl"/>
          <w:sz w:val="26"/>
          <w:szCs w:val="26"/>
          <w:rtl/>
        </w:rPr>
        <w:t xml:space="preserve"> </w:t>
      </w:r>
      <w:r w:rsidRPr="005C2BDC">
        <w:rPr>
          <w:rFonts w:cs="FrankRuehl" w:hint="eastAsia"/>
          <w:sz w:val="26"/>
          <w:szCs w:val="26"/>
          <w:rtl/>
        </w:rPr>
        <w:t>התאמה</w:t>
      </w:r>
      <w:r w:rsidRPr="005C2BDC">
        <w:rPr>
          <w:rFonts w:cs="FrankRuehl"/>
          <w:sz w:val="26"/>
          <w:szCs w:val="26"/>
          <w:rtl/>
        </w:rPr>
        <w:t xml:space="preserve"> </w:t>
      </w:r>
      <w:r w:rsidRPr="005C2BDC">
        <w:rPr>
          <w:rFonts w:cs="FrankRuehl" w:hint="eastAsia"/>
          <w:sz w:val="26"/>
          <w:szCs w:val="26"/>
          <w:rtl/>
        </w:rPr>
        <w:t>למשימה</w:t>
      </w:r>
      <w:r w:rsidRPr="005C2BDC">
        <w:rPr>
          <w:rFonts w:cs="FrankRuehl"/>
          <w:sz w:val="26"/>
          <w:szCs w:val="26"/>
          <w:rtl/>
        </w:rPr>
        <w:t xml:space="preserve">, </w:t>
      </w:r>
      <w:r w:rsidRPr="005C2BDC">
        <w:rPr>
          <w:rFonts w:cs="FrankRuehl" w:hint="eastAsia"/>
          <w:sz w:val="26"/>
          <w:szCs w:val="26"/>
          <w:rtl/>
        </w:rPr>
        <w:t>זמינות</w:t>
      </w:r>
      <w:r w:rsidRPr="005C2BDC">
        <w:rPr>
          <w:rFonts w:cs="FrankRuehl"/>
          <w:sz w:val="26"/>
          <w:szCs w:val="26"/>
          <w:rtl/>
        </w:rPr>
        <w:t xml:space="preserve">, </w:t>
      </w:r>
      <w:r w:rsidRPr="005C2BDC">
        <w:rPr>
          <w:rFonts w:cs="FrankRuehl" w:hint="eastAsia"/>
          <w:sz w:val="26"/>
          <w:szCs w:val="26"/>
          <w:rtl/>
        </w:rPr>
        <w:t>סיווג</w:t>
      </w:r>
      <w:r w:rsidRPr="005C2BDC">
        <w:rPr>
          <w:rFonts w:cs="FrankRuehl"/>
          <w:sz w:val="26"/>
          <w:szCs w:val="26"/>
          <w:rtl/>
        </w:rPr>
        <w:t xml:space="preserve"> </w:t>
      </w:r>
      <w:r w:rsidRPr="005C2BDC">
        <w:rPr>
          <w:rFonts w:cs="FrankRuehl" w:hint="eastAsia"/>
          <w:sz w:val="26"/>
          <w:szCs w:val="26"/>
          <w:rtl/>
        </w:rPr>
        <w:t>ביטחוני</w:t>
      </w:r>
      <w:r w:rsidRPr="005C2BDC">
        <w:rPr>
          <w:rFonts w:cs="FrankRuehl"/>
          <w:sz w:val="26"/>
          <w:szCs w:val="26"/>
          <w:rtl/>
        </w:rPr>
        <w:t xml:space="preserve"> </w:t>
      </w:r>
      <w:r w:rsidRPr="005C2BDC">
        <w:rPr>
          <w:rFonts w:cs="FrankRuehl" w:hint="eastAsia"/>
          <w:sz w:val="26"/>
          <w:szCs w:val="26"/>
          <w:rtl/>
        </w:rPr>
        <w:t>וכו</w:t>
      </w:r>
      <w:r w:rsidRPr="005C2BDC">
        <w:rPr>
          <w:rFonts w:cs="FrankRuehl"/>
          <w:sz w:val="26"/>
          <w:szCs w:val="26"/>
          <w:rtl/>
        </w:rPr>
        <w:t>'</w:t>
      </w:r>
      <w:r w:rsidR="000012DF" w:rsidRPr="005C2BDC">
        <w:rPr>
          <w:rFonts w:cs="FrankRuehl" w:hint="cs"/>
          <w:sz w:val="26"/>
          <w:szCs w:val="26"/>
          <w:rtl/>
        </w:rPr>
        <w:t xml:space="preserve"> ובלבד שיעמוד בכל תנאי הסף ובאמות המידה לאיכות הקבועים במכרז</w:t>
      </w:r>
      <w:r w:rsidRPr="005C2BDC">
        <w:rPr>
          <w:rFonts w:cs="FrankRuehl"/>
          <w:sz w:val="26"/>
          <w:szCs w:val="26"/>
          <w:rtl/>
        </w:rPr>
        <w:t xml:space="preserve">. </w:t>
      </w:r>
      <w:r w:rsidR="000012DF" w:rsidRPr="005C2BDC">
        <w:rPr>
          <w:rFonts w:cs="FrankRuehl" w:hint="cs"/>
          <w:sz w:val="26"/>
          <w:szCs w:val="26"/>
          <w:rtl/>
        </w:rPr>
        <w:t xml:space="preserve">הוועדה </w:t>
      </w:r>
      <w:r w:rsidRPr="005C2BDC">
        <w:rPr>
          <w:rFonts w:cs="FrankRuehl" w:hint="cs"/>
          <w:sz w:val="26"/>
          <w:szCs w:val="26"/>
          <w:rtl/>
        </w:rPr>
        <w:t>תודיע לספק</w:t>
      </w:r>
      <w:r w:rsidR="000012DF" w:rsidRPr="005C2BDC">
        <w:rPr>
          <w:rFonts w:cs="FrankRuehl" w:hint="cs"/>
          <w:sz w:val="26"/>
          <w:szCs w:val="26"/>
          <w:rtl/>
        </w:rPr>
        <w:t>,</w:t>
      </w:r>
      <w:r w:rsidRPr="005C2BDC">
        <w:rPr>
          <w:rFonts w:cs="FrankRuehl" w:hint="cs"/>
          <w:sz w:val="26"/>
          <w:szCs w:val="26"/>
          <w:rtl/>
        </w:rPr>
        <w:t xml:space="preserve"> מבעוד מועד</w:t>
      </w:r>
      <w:r w:rsidR="000012DF" w:rsidRPr="005C2BDC">
        <w:rPr>
          <w:rFonts w:cs="FrankRuehl" w:hint="cs"/>
          <w:sz w:val="26"/>
          <w:szCs w:val="26"/>
          <w:rtl/>
        </w:rPr>
        <w:t>,</w:t>
      </w:r>
      <w:r w:rsidRPr="005C2BDC">
        <w:rPr>
          <w:rFonts w:cs="FrankRuehl" w:hint="cs"/>
          <w:sz w:val="26"/>
          <w:szCs w:val="26"/>
          <w:rtl/>
        </w:rPr>
        <w:t xml:space="preserve"> בדבר כוונתה לממש סמכותה בהתאם לסעיף זה. </w:t>
      </w:r>
      <w:r w:rsidRPr="005C2BDC">
        <w:rPr>
          <w:rFonts w:cs="FrankRuehl" w:hint="eastAsia"/>
          <w:sz w:val="26"/>
          <w:szCs w:val="26"/>
          <w:rtl/>
        </w:rPr>
        <w:t>דרישה</w:t>
      </w:r>
      <w:r w:rsidRPr="005C2BDC">
        <w:rPr>
          <w:rFonts w:cs="FrankRuehl"/>
          <w:sz w:val="26"/>
          <w:szCs w:val="26"/>
          <w:rtl/>
        </w:rPr>
        <w:t xml:space="preserve"> </w:t>
      </w:r>
      <w:r w:rsidRPr="005C2BDC">
        <w:rPr>
          <w:rFonts w:cs="FrankRuehl" w:hint="eastAsia"/>
          <w:sz w:val="26"/>
          <w:szCs w:val="26"/>
          <w:rtl/>
        </w:rPr>
        <w:t>כאמור</w:t>
      </w:r>
      <w:r w:rsidRPr="005C2BDC">
        <w:rPr>
          <w:rFonts w:cs="FrankRuehl"/>
          <w:sz w:val="26"/>
          <w:szCs w:val="26"/>
          <w:rtl/>
        </w:rPr>
        <w:t xml:space="preserve"> </w:t>
      </w:r>
      <w:r w:rsidRPr="005C2BDC">
        <w:rPr>
          <w:rFonts w:cs="FrankRuehl" w:hint="eastAsia"/>
          <w:sz w:val="26"/>
          <w:szCs w:val="26"/>
          <w:rtl/>
        </w:rPr>
        <w:t>תחייב</w:t>
      </w:r>
      <w:r w:rsidRPr="005C2BDC">
        <w:rPr>
          <w:rFonts w:cs="FrankRuehl"/>
          <w:sz w:val="26"/>
          <w:szCs w:val="26"/>
          <w:rtl/>
        </w:rPr>
        <w:t xml:space="preserve"> </w:t>
      </w:r>
      <w:r w:rsidRPr="005C2BDC">
        <w:rPr>
          <w:rFonts w:cs="FrankRuehl" w:hint="eastAsia"/>
          <w:sz w:val="26"/>
          <w:szCs w:val="26"/>
          <w:rtl/>
        </w:rPr>
        <w:t>את</w:t>
      </w:r>
      <w:r w:rsidRPr="005C2BDC">
        <w:rPr>
          <w:rFonts w:cs="FrankRuehl"/>
          <w:sz w:val="26"/>
          <w:szCs w:val="26"/>
          <w:rtl/>
        </w:rPr>
        <w:t xml:space="preserve"> </w:t>
      </w:r>
      <w:r w:rsidRPr="005C2BDC">
        <w:rPr>
          <w:rFonts w:cs="FrankRuehl" w:hint="eastAsia"/>
          <w:sz w:val="26"/>
          <w:szCs w:val="26"/>
          <w:rtl/>
        </w:rPr>
        <w:t>הספק</w:t>
      </w:r>
      <w:r w:rsidRPr="005C2BDC">
        <w:rPr>
          <w:rFonts w:cs="FrankRuehl"/>
          <w:sz w:val="26"/>
          <w:szCs w:val="26"/>
          <w:rtl/>
        </w:rPr>
        <w:t xml:space="preserve">, </w:t>
      </w:r>
      <w:r w:rsidRPr="005C2BDC">
        <w:rPr>
          <w:rFonts w:cs="FrankRuehl" w:hint="eastAsia"/>
          <w:sz w:val="26"/>
          <w:szCs w:val="26"/>
          <w:rtl/>
        </w:rPr>
        <w:t>אולם</w:t>
      </w:r>
      <w:r w:rsidRPr="005C2BDC">
        <w:rPr>
          <w:rFonts w:cs="FrankRuehl"/>
          <w:sz w:val="26"/>
          <w:szCs w:val="26"/>
          <w:rtl/>
        </w:rPr>
        <w:t xml:space="preserve"> </w:t>
      </w:r>
      <w:r w:rsidRPr="005C2BDC">
        <w:rPr>
          <w:rFonts w:cs="FrankRuehl" w:hint="eastAsia"/>
          <w:sz w:val="26"/>
          <w:szCs w:val="26"/>
          <w:rtl/>
        </w:rPr>
        <w:t>לוח</w:t>
      </w:r>
      <w:r w:rsidRPr="005C2BDC">
        <w:rPr>
          <w:rFonts w:cs="FrankRuehl"/>
          <w:sz w:val="26"/>
          <w:szCs w:val="26"/>
          <w:rtl/>
        </w:rPr>
        <w:t xml:space="preserve"> </w:t>
      </w:r>
      <w:r w:rsidRPr="005C2BDC">
        <w:rPr>
          <w:rFonts w:cs="FrankRuehl" w:hint="eastAsia"/>
          <w:sz w:val="26"/>
          <w:szCs w:val="26"/>
          <w:rtl/>
        </w:rPr>
        <w:t>הזמנים</w:t>
      </w:r>
      <w:r w:rsidRPr="005C2BDC">
        <w:rPr>
          <w:rFonts w:cs="FrankRuehl"/>
          <w:sz w:val="26"/>
          <w:szCs w:val="26"/>
          <w:rtl/>
        </w:rPr>
        <w:t xml:space="preserve"> </w:t>
      </w:r>
      <w:r w:rsidRPr="005C2BDC">
        <w:rPr>
          <w:rFonts w:cs="FrankRuehl" w:hint="eastAsia"/>
          <w:sz w:val="26"/>
          <w:szCs w:val="26"/>
          <w:rtl/>
        </w:rPr>
        <w:lastRenderedPageBreak/>
        <w:t>יתואם</w:t>
      </w:r>
      <w:r w:rsidRPr="005C2BDC">
        <w:rPr>
          <w:rFonts w:cs="FrankRuehl"/>
          <w:sz w:val="26"/>
          <w:szCs w:val="26"/>
          <w:rtl/>
        </w:rPr>
        <w:t xml:space="preserve"> </w:t>
      </w:r>
      <w:r w:rsidRPr="005C2BDC">
        <w:rPr>
          <w:rFonts w:cs="FrankRuehl" w:hint="eastAsia"/>
          <w:sz w:val="26"/>
          <w:szCs w:val="26"/>
          <w:rtl/>
        </w:rPr>
        <w:t>עמו</w:t>
      </w:r>
      <w:r w:rsidRPr="005C2BDC">
        <w:rPr>
          <w:rFonts w:cs="FrankRuehl"/>
          <w:sz w:val="26"/>
          <w:szCs w:val="26"/>
          <w:rtl/>
        </w:rPr>
        <w:t>.</w:t>
      </w:r>
      <w:r w:rsidR="000012DF" w:rsidRPr="005C2BDC">
        <w:rPr>
          <w:rFonts w:cs="FrankRuehl" w:hint="cs"/>
          <w:sz w:val="26"/>
          <w:szCs w:val="26"/>
          <w:rtl/>
        </w:rPr>
        <w:t xml:space="preserve"> </w:t>
      </w:r>
      <w:r w:rsidR="009044C3" w:rsidRPr="005C2BDC">
        <w:rPr>
          <w:rFonts w:cs="FrankRuehl" w:hint="eastAsia"/>
          <w:sz w:val="26"/>
          <w:szCs w:val="26"/>
          <w:rtl/>
        </w:rPr>
        <w:t>במידה</w:t>
      </w:r>
      <w:r w:rsidR="009044C3" w:rsidRPr="005C2BDC">
        <w:rPr>
          <w:rFonts w:cs="FrankRuehl"/>
          <w:sz w:val="26"/>
          <w:szCs w:val="26"/>
          <w:rtl/>
        </w:rPr>
        <w:t xml:space="preserve"> </w:t>
      </w:r>
      <w:r w:rsidR="009044C3" w:rsidRPr="005C2BDC">
        <w:rPr>
          <w:rFonts w:cs="FrankRuehl" w:hint="eastAsia"/>
          <w:sz w:val="26"/>
          <w:szCs w:val="26"/>
          <w:rtl/>
        </w:rPr>
        <w:t>ויוחלט</w:t>
      </w:r>
      <w:r w:rsidR="009044C3" w:rsidRPr="005C2BDC">
        <w:rPr>
          <w:rFonts w:cs="FrankRuehl"/>
          <w:sz w:val="26"/>
          <w:szCs w:val="26"/>
          <w:rtl/>
        </w:rPr>
        <w:t xml:space="preserve"> </w:t>
      </w:r>
      <w:r w:rsidR="009044C3" w:rsidRPr="005C2BDC">
        <w:rPr>
          <w:rFonts w:cs="FrankRuehl" w:hint="eastAsia"/>
          <w:sz w:val="26"/>
          <w:szCs w:val="26"/>
          <w:rtl/>
        </w:rPr>
        <w:t>כאמור</w:t>
      </w:r>
      <w:r w:rsidR="009044C3" w:rsidRPr="005C2BDC">
        <w:rPr>
          <w:rFonts w:cs="FrankRuehl"/>
          <w:sz w:val="26"/>
          <w:szCs w:val="26"/>
          <w:rtl/>
        </w:rPr>
        <w:t xml:space="preserve"> </w:t>
      </w:r>
      <w:r w:rsidR="009044C3" w:rsidRPr="005C2BDC">
        <w:rPr>
          <w:rFonts w:cs="FrankRuehl" w:hint="eastAsia"/>
          <w:sz w:val="26"/>
          <w:szCs w:val="26"/>
          <w:rtl/>
        </w:rPr>
        <w:t>אין</w:t>
      </w:r>
      <w:r w:rsidR="009044C3" w:rsidRPr="005C2BDC">
        <w:rPr>
          <w:rFonts w:cs="FrankRuehl"/>
          <w:sz w:val="26"/>
          <w:szCs w:val="26"/>
          <w:rtl/>
        </w:rPr>
        <w:t xml:space="preserve"> </w:t>
      </w:r>
      <w:r w:rsidR="009044C3" w:rsidRPr="005C2BDC">
        <w:rPr>
          <w:rFonts w:cs="FrankRuehl" w:hint="eastAsia"/>
          <w:sz w:val="26"/>
          <w:szCs w:val="26"/>
          <w:rtl/>
        </w:rPr>
        <w:t>בכך</w:t>
      </w:r>
      <w:r w:rsidR="009044C3" w:rsidRPr="005C2BDC">
        <w:rPr>
          <w:rFonts w:cs="FrankRuehl"/>
          <w:sz w:val="26"/>
          <w:szCs w:val="26"/>
          <w:rtl/>
        </w:rPr>
        <w:t xml:space="preserve"> </w:t>
      </w:r>
      <w:r w:rsidR="009044C3" w:rsidRPr="005C2BDC">
        <w:rPr>
          <w:rFonts w:cs="FrankRuehl" w:hint="eastAsia"/>
          <w:sz w:val="26"/>
          <w:szCs w:val="26"/>
          <w:rtl/>
        </w:rPr>
        <w:t>בכדי</w:t>
      </w:r>
      <w:r w:rsidR="009044C3" w:rsidRPr="005C2BDC">
        <w:rPr>
          <w:rFonts w:cs="FrankRuehl"/>
          <w:sz w:val="26"/>
          <w:szCs w:val="26"/>
          <w:rtl/>
        </w:rPr>
        <w:t xml:space="preserve"> </w:t>
      </w:r>
      <w:r w:rsidR="009044C3" w:rsidRPr="005C2BDC">
        <w:rPr>
          <w:rFonts w:cs="FrankRuehl" w:hint="eastAsia"/>
          <w:sz w:val="26"/>
          <w:szCs w:val="26"/>
          <w:rtl/>
        </w:rPr>
        <w:t>להפחית</w:t>
      </w:r>
      <w:r w:rsidR="009044C3" w:rsidRPr="005C2BDC">
        <w:rPr>
          <w:rFonts w:cs="FrankRuehl"/>
          <w:sz w:val="26"/>
          <w:szCs w:val="26"/>
          <w:rtl/>
        </w:rPr>
        <w:t xml:space="preserve"> </w:t>
      </w:r>
      <w:r w:rsidR="009044C3" w:rsidRPr="005C2BDC">
        <w:rPr>
          <w:rFonts w:cs="FrankRuehl" w:hint="eastAsia"/>
          <w:sz w:val="26"/>
          <w:szCs w:val="26"/>
          <w:rtl/>
        </w:rPr>
        <w:t>או</w:t>
      </w:r>
      <w:r w:rsidR="009044C3" w:rsidRPr="005C2BDC">
        <w:rPr>
          <w:rFonts w:cs="FrankRuehl"/>
          <w:sz w:val="26"/>
          <w:szCs w:val="26"/>
          <w:rtl/>
        </w:rPr>
        <w:t xml:space="preserve"> </w:t>
      </w:r>
      <w:r w:rsidR="009044C3" w:rsidRPr="005C2BDC">
        <w:rPr>
          <w:rFonts w:cs="FrankRuehl" w:hint="eastAsia"/>
          <w:sz w:val="26"/>
          <w:szCs w:val="26"/>
          <w:rtl/>
        </w:rPr>
        <w:t>לסייג</w:t>
      </w:r>
      <w:r w:rsidR="009044C3" w:rsidRPr="005C2BDC">
        <w:rPr>
          <w:rFonts w:cs="FrankRuehl"/>
          <w:sz w:val="26"/>
          <w:szCs w:val="26"/>
          <w:rtl/>
        </w:rPr>
        <w:t xml:space="preserve"> </w:t>
      </w:r>
      <w:r w:rsidR="009044C3" w:rsidRPr="005C2BDC">
        <w:rPr>
          <w:rFonts w:cs="FrankRuehl" w:hint="eastAsia"/>
          <w:sz w:val="26"/>
          <w:szCs w:val="26"/>
          <w:rtl/>
        </w:rPr>
        <w:t>בדרך</w:t>
      </w:r>
      <w:r w:rsidR="009044C3" w:rsidRPr="005C2BDC">
        <w:rPr>
          <w:rFonts w:cs="FrankRuehl"/>
          <w:sz w:val="26"/>
          <w:szCs w:val="26"/>
          <w:rtl/>
        </w:rPr>
        <w:t xml:space="preserve"> </w:t>
      </w:r>
      <w:r w:rsidR="009044C3" w:rsidRPr="005C2BDC">
        <w:rPr>
          <w:rFonts w:cs="FrankRuehl" w:hint="eastAsia"/>
          <w:sz w:val="26"/>
          <w:szCs w:val="26"/>
          <w:rtl/>
        </w:rPr>
        <w:t>כלשהי</w:t>
      </w:r>
      <w:r w:rsidR="009044C3" w:rsidRPr="005C2BDC">
        <w:rPr>
          <w:rFonts w:cs="FrankRuehl"/>
          <w:sz w:val="26"/>
          <w:szCs w:val="26"/>
          <w:rtl/>
        </w:rPr>
        <w:t xml:space="preserve"> </w:t>
      </w:r>
      <w:r w:rsidR="009044C3" w:rsidRPr="005C2BDC">
        <w:rPr>
          <w:rFonts w:cs="FrankRuehl" w:hint="eastAsia"/>
          <w:sz w:val="26"/>
          <w:szCs w:val="26"/>
          <w:rtl/>
        </w:rPr>
        <w:t>את</w:t>
      </w:r>
      <w:r w:rsidR="009044C3" w:rsidRPr="005C2BDC">
        <w:rPr>
          <w:rFonts w:cs="FrankRuehl"/>
          <w:sz w:val="26"/>
          <w:szCs w:val="26"/>
          <w:rtl/>
        </w:rPr>
        <w:t xml:space="preserve"> </w:t>
      </w:r>
      <w:r w:rsidR="009044C3" w:rsidRPr="005C2BDC">
        <w:rPr>
          <w:rFonts w:cs="FrankRuehl" w:hint="eastAsia"/>
          <w:sz w:val="26"/>
          <w:szCs w:val="26"/>
          <w:rtl/>
        </w:rPr>
        <w:t>אחריות</w:t>
      </w:r>
      <w:r w:rsidR="009044C3" w:rsidRPr="005C2BDC">
        <w:rPr>
          <w:rFonts w:cs="FrankRuehl"/>
          <w:sz w:val="26"/>
          <w:szCs w:val="26"/>
          <w:rtl/>
        </w:rPr>
        <w:t xml:space="preserve"> </w:t>
      </w:r>
      <w:r w:rsidR="009044C3" w:rsidRPr="005C2BDC">
        <w:rPr>
          <w:rFonts w:cs="FrankRuehl" w:hint="eastAsia"/>
          <w:sz w:val="26"/>
          <w:szCs w:val="26"/>
          <w:rtl/>
        </w:rPr>
        <w:t>הספק</w:t>
      </w:r>
      <w:r w:rsidR="009044C3" w:rsidRPr="005C2BDC">
        <w:rPr>
          <w:rFonts w:cs="FrankRuehl"/>
          <w:sz w:val="26"/>
          <w:szCs w:val="26"/>
          <w:rtl/>
        </w:rPr>
        <w:t>.</w:t>
      </w:r>
      <w:r w:rsidR="009044C3" w:rsidRPr="005C2BDC">
        <w:rPr>
          <w:rFonts w:cs="FrankRuehl" w:hint="cs"/>
          <w:sz w:val="26"/>
          <w:szCs w:val="26"/>
          <w:rtl/>
        </w:rPr>
        <w:t xml:space="preserve"> כן </w:t>
      </w:r>
      <w:r w:rsidR="000012DF" w:rsidRPr="005C2BDC">
        <w:rPr>
          <w:rFonts w:cs="FrankRuehl" w:hint="cs"/>
          <w:sz w:val="26"/>
          <w:szCs w:val="26"/>
          <w:rtl/>
        </w:rPr>
        <w:t xml:space="preserve">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616BD0" w:rsidRPr="005C2BDC" w:rsidRDefault="00616BD0" w:rsidP="009D0204">
      <w:pPr>
        <w:pStyle w:val="a6"/>
        <w:spacing w:after="0" w:line="240" w:lineRule="auto"/>
        <w:ind w:left="0"/>
        <w:jc w:val="both"/>
        <w:rPr>
          <w:rFonts w:cs="FrankRuehl"/>
          <w:sz w:val="10"/>
          <w:szCs w:val="10"/>
        </w:rPr>
      </w:pPr>
    </w:p>
    <w:p w:rsidR="00616BD0" w:rsidRPr="00733393" w:rsidRDefault="00616BD0" w:rsidP="00C63DA3">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AF455C" w:rsidRDefault="00616BD0" w:rsidP="00C63DA3">
      <w:pPr>
        <w:pStyle w:val="a6"/>
        <w:numPr>
          <w:ilvl w:val="2"/>
          <w:numId w:val="2"/>
        </w:numPr>
        <w:spacing w:after="0" w:line="360" w:lineRule="auto"/>
        <w:jc w:val="both"/>
        <w:outlineLvl w:val="0"/>
        <w:rPr>
          <w:rFonts w:cs="FrankRuehl"/>
          <w:sz w:val="26"/>
          <w:szCs w:val="26"/>
        </w:rPr>
      </w:pPr>
      <w:r w:rsidRPr="00244EF9">
        <w:rPr>
          <w:rFonts w:cs="FrankRuehl" w:hint="eastAsia"/>
          <w:sz w:val="26"/>
          <w:szCs w:val="26"/>
          <w:rtl/>
        </w:rPr>
        <w:t>הרשות</w:t>
      </w:r>
      <w:r w:rsidRPr="00244EF9">
        <w:rPr>
          <w:rFonts w:cs="FrankRuehl"/>
          <w:sz w:val="26"/>
          <w:szCs w:val="26"/>
          <w:rtl/>
        </w:rPr>
        <w:t xml:space="preserve"> </w:t>
      </w:r>
      <w:r w:rsidRPr="00244EF9">
        <w:rPr>
          <w:rFonts w:cs="FrankRuehl" w:hint="eastAsia"/>
          <w:sz w:val="26"/>
          <w:szCs w:val="26"/>
          <w:rtl/>
        </w:rPr>
        <w:t>רואה</w:t>
      </w:r>
      <w:r w:rsidRPr="00244EF9">
        <w:rPr>
          <w:rFonts w:cs="FrankRuehl"/>
          <w:sz w:val="26"/>
          <w:szCs w:val="26"/>
          <w:rtl/>
        </w:rPr>
        <w:t xml:space="preserve"> </w:t>
      </w:r>
      <w:r w:rsidR="009044C3">
        <w:rPr>
          <w:rFonts w:cs="FrankRuehl" w:hint="cs"/>
          <w:sz w:val="26"/>
          <w:szCs w:val="26"/>
          <w:rtl/>
        </w:rPr>
        <w:t>חשיבות רבה</w:t>
      </w:r>
      <w:r w:rsidRPr="00244EF9">
        <w:rPr>
          <w:rFonts w:cs="FrankRuehl"/>
          <w:sz w:val="26"/>
          <w:szCs w:val="26"/>
          <w:rtl/>
        </w:rPr>
        <w:t xml:space="preserve"> </w:t>
      </w:r>
      <w:r w:rsidRPr="00244EF9">
        <w:rPr>
          <w:rFonts w:cs="FrankRuehl" w:hint="eastAsia"/>
          <w:sz w:val="26"/>
          <w:szCs w:val="26"/>
          <w:rtl/>
        </w:rPr>
        <w:t>במתן</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שירותים</w:t>
      </w:r>
      <w:r w:rsidRPr="00244EF9">
        <w:rPr>
          <w:rFonts w:cs="FrankRuehl"/>
          <w:sz w:val="26"/>
          <w:szCs w:val="26"/>
          <w:rtl/>
        </w:rPr>
        <w:t xml:space="preserve"> </w:t>
      </w:r>
      <w:r w:rsidRPr="00244EF9">
        <w:rPr>
          <w:rFonts w:cs="FrankRuehl" w:hint="eastAsia"/>
          <w:sz w:val="26"/>
          <w:szCs w:val="26"/>
          <w:rtl/>
        </w:rPr>
        <w:t>על</w:t>
      </w:r>
      <w:r w:rsidRPr="00244EF9">
        <w:rPr>
          <w:rFonts w:cs="FrankRuehl"/>
          <w:sz w:val="26"/>
          <w:szCs w:val="26"/>
          <w:rtl/>
        </w:rPr>
        <w:t xml:space="preserve"> </w:t>
      </w:r>
      <w:r w:rsidRPr="00244EF9">
        <w:rPr>
          <w:rFonts w:cs="FrankRuehl" w:hint="eastAsia"/>
          <w:sz w:val="26"/>
          <w:szCs w:val="26"/>
          <w:rtl/>
        </w:rPr>
        <w:t>ידי</w:t>
      </w:r>
      <w:r w:rsidRPr="00244EF9">
        <w:rPr>
          <w:rFonts w:cs="FrankRuehl"/>
          <w:sz w:val="26"/>
          <w:szCs w:val="26"/>
          <w:rtl/>
        </w:rPr>
        <w:t xml:space="preserve"> </w:t>
      </w:r>
      <w:r w:rsidRPr="00244EF9">
        <w:rPr>
          <w:rFonts w:cs="FrankRuehl" w:hint="eastAsia"/>
          <w:sz w:val="26"/>
          <w:szCs w:val="26"/>
          <w:rtl/>
        </w:rPr>
        <w:t>אנשי</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מקצוע</w:t>
      </w:r>
      <w:r w:rsidRPr="00244EF9">
        <w:rPr>
          <w:rFonts w:cs="FrankRuehl"/>
          <w:sz w:val="26"/>
          <w:szCs w:val="26"/>
          <w:rtl/>
        </w:rPr>
        <w:t xml:space="preserve">, </w:t>
      </w:r>
      <w:r w:rsidR="009044C3">
        <w:rPr>
          <w:rFonts w:cs="FrankRuehl" w:hint="cs"/>
          <w:sz w:val="26"/>
          <w:szCs w:val="26"/>
          <w:rtl/>
        </w:rPr>
        <w:t xml:space="preserve">שנכללו במסגרת ההצעה ואשר נבחנו במסגרת ההליך המכרזי. </w:t>
      </w:r>
      <w:r w:rsidRPr="00244EF9">
        <w:rPr>
          <w:rFonts w:cs="FrankRuehl" w:hint="eastAsia"/>
          <w:sz w:val="26"/>
          <w:szCs w:val="26"/>
          <w:rtl/>
        </w:rPr>
        <w:t>לפיכך</w:t>
      </w:r>
      <w:r w:rsidRPr="00244EF9">
        <w:rPr>
          <w:rFonts w:cs="FrankRuehl"/>
          <w:sz w:val="26"/>
          <w:szCs w:val="26"/>
          <w:rtl/>
        </w:rPr>
        <w:t xml:space="preserve">, </w:t>
      </w:r>
      <w:r w:rsidRPr="00244EF9">
        <w:rPr>
          <w:rFonts w:cs="FrankRuehl" w:hint="eastAsia"/>
          <w:sz w:val="26"/>
          <w:szCs w:val="26"/>
          <w:rtl/>
        </w:rPr>
        <w:t>ככלל</w:t>
      </w:r>
      <w:r w:rsidR="009044C3">
        <w:rPr>
          <w:rFonts w:cs="FrankRuehl" w:hint="cs"/>
          <w:sz w:val="26"/>
          <w:szCs w:val="26"/>
          <w:rtl/>
        </w:rPr>
        <w:t>,</w:t>
      </w:r>
      <w:r w:rsidRPr="00EA006F">
        <w:rPr>
          <w:rFonts w:cs="FrankRuehl"/>
          <w:sz w:val="26"/>
          <w:szCs w:val="26"/>
          <w:rtl/>
        </w:rPr>
        <w:t xml:space="preserve"> </w:t>
      </w:r>
      <w:r w:rsidRPr="00EA006F">
        <w:rPr>
          <w:rFonts w:cs="FrankRuehl" w:hint="eastAsia"/>
          <w:sz w:val="26"/>
          <w:szCs w:val="26"/>
          <w:rtl/>
        </w:rPr>
        <w:t>לא</w:t>
      </w:r>
      <w:r w:rsidRPr="00EA006F">
        <w:rPr>
          <w:rFonts w:cs="FrankRuehl"/>
          <w:sz w:val="26"/>
          <w:szCs w:val="26"/>
          <w:rtl/>
        </w:rPr>
        <w:t xml:space="preserve"> </w:t>
      </w:r>
      <w:r w:rsidRPr="00EA006F">
        <w:rPr>
          <w:rFonts w:cs="FrankRuehl" w:hint="eastAsia"/>
          <w:sz w:val="26"/>
          <w:szCs w:val="26"/>
          <w:rtl/>
        </w:rPr>
        <w:t>יהיה</w:t>
      </w:r>
      <w:r w:rsidRPr="00EA006F">
        <w:rPr>
          <w:rFonts w:cs="FrankRuehl"/>
          <w:sz w:val="26"/>
          <w:szCs w:val="26"/>
          <w:rtl/>
        </w:rPr>
        <w:t xml:space="preserve"> </w:t>
      </w:r>
      <w:r w:rsidRPr="00EA006F">
        <w:rPr>
          <w:rFonts w:cs="FrankRuehl" w:hint="eastAsia"/>
          <w:sz w:val="26"/>
          <w:szCs w:val="26"/>
          <w:rtl/>
        </w:rPr>
        <w:t>רשאי</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להחליף</w:t>
      </w:r>
      <w:r w:rsidRPr="00EA006F">
        <w:rPr>
          <w:rFonts w:cs="FrankRuehl"/>
          <w:sz w:val="26"/>
          <w:szCs w:val="26"/>
          <w:rtl/>
        </w:rPr>
        <w:t xml:space="preserve"> </w:t>
      </w:r>
      <w:r w:rsidRPr="00EA006F">
        <w:rPr>
          <w:rFonts w:cs="FrankRuehl" w:hint="eastAsia"/>
          <w:sz w:val="26"/>
          <w:szCs w:val="26"/>
          <w:rtl/>
        </w:rPr>
        <w:t>איש</w:t>
      </w:r>
      <w:r w:rsidRPr="00EA006F">
        <w:rPr>
          <w:rFonts w:cs="FrankRuehl"/>
          <w:sz w:val="26"/>
          <w:szCs w:val="26"/>
          <w:rtl/>
        </w:rPr>
        <w:t xml:space="preserve"> </w:t>
      </w:r>
      <w:r w:rsidRPr="00EA006F">
        <w:rPr>
          <w:rFonts w:cs="FrankRuehl" w:hint="eastAsia"/>
          <w:sz w:val="26"/>
          <w:szCs w:val="26"/>
          <w:rtl/>
        </w:rPr>
        <w:t>צוות</w:t>
      </w:r>
      <w:r w:rsidRPr="00EA006F">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בכל</w:t>
      </w:r>
      <w:r w:rsidRPr="00AF455C">
        <w:rPr>
          <w:rFonts w:cs="FrankRuehl"/>
          <w:sz w:val="26"/>
          <w:szCs w:val="26"/>
          <w:rtl/>
        </w:rPr>
        <w:t xml:space="preserve"> </w:t>
      </w:r>
      <w:r w:rsidRPr="00AF455C">
        <w:rPr>
          <w:rFonts w:cs="FrankRuehl" w:hint="eastAsia"/>
          <w:sz w:val="26"/>
          <w:szCs w:val="26"/>
          <w:rtl/>
        </w:rPr>
        <w:t>שלב</w:t>
      </w:r>
      <w:r w:rsidRPr="00AF455C">
        <w:rPr>
          <w:rFonts w:cs="FrankRuehl"/>
          <w:sz w:val="26"/>
          <w:szCs w:val="26"/>
          <w:rtl/>
        </w:rPr>
        <w:t xml:space="preserve"> </w:t>
      </w:r>
      <w:r w:rsidRPr="00AF455C">
        <w:rPr>
          <w:rFonts w:cs="FrankRuehl" w:hint="eastAsia"/>
          <w:sz w:val="26"/>
          <w:szCs w:val="26"/>
          <w:rtl/>
        </w:rPr>
        <w:t>משלבי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וההתקשרות</w:t>
      </w:r>
      <w:r w:rsidRPr="00AF455C">
        <w:rPr>
          <w:rFonts w:cs="FrankRuehl"/>
          <w:sz w:val="26"/>
          <w:szCs w:val="26"/>
          <w:rtl/>
        </w:rPr>
        <w:t>.</w:t>
      </w:r>
    </w:p>
    <w:p w:rsidR="00616BD0" w:rsidRPr="00AF455C" w:rsidRDefault="00616BD0" w:rsidP="00C63DA3">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יבקש</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יהא</w:t>
      </w:r>
      <w:r w:rsidRPr="00AF455C">
        <w:rPr>
          <w:rFonts w:cs="FrankRuehl"/>
          <w:sz w:val="26"/>
          <w:szCs w:val="26"/>
          <w:rtl/>
        </w:rPr>
        <w:t xml:space="preserve"> </w:t>
      </w:r>
      <w:r w:rsidRPr="00AF455C">
        <w:rPr>
          <w:rFonts w:cs="FrankRuehl" w:hint="eastAsia"/>
          <w:sz w:val="26"/>
          <w:szCs w:val="26"/>
          <w:rtl/>
        </w:rPr>
        <w:t>עליו</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3068CB">
        <w:rPr>
          <w:rFonts w:cs="FrankRuehl" w:hint="eastAsia"/>
          <w:b/>
          <w:bCs/>
          <w:sz w:val="26"/>
          <w:szCs w:val="26"/>
          <w:u w:val="single"/>
          <w:rtl/>
        </w:rPr>
        <w:t>בבקשה</w:t>
      </w:r>
      <w:r w:rsidRPr="003068CB">
        <w:rPr>
          <w:rFonts w:cs="FrankRuehl"/>
          <w:b/>
          <w:bCs/>
          <w:sz w:val="26"/>
          <w:szCs w:val="26"/>
          <w:u w:val="single"/>
          <w:rtl/>
        </w:rPr>
        <w:t xml:space="preserve"> </w:t>
      </w:r>
      <w:r w:rsidR="009044C3" w:rsidRPr="003068CB">
        <w:rPr>
          <w:rFonts w:cs="FrankRuehl" w:hint="eastAsia"/>
          <w:b/>
          <w:bCs/>
          <w:sz w:val="26"/>
          <w:szCs w:val="26"/>
          <w:u w:val="single"/>
          <w:rtl/>
        </w:rPr>
        <w:t>מנומקת</w:t>
      </w:r>
      <w:r w:rsidR="009044C3">
        <w:rPr>
          <w:rFonts w:cs="FrankRuehl" w:hint="cs"/>
          <w:sz w:val="26"/>
          <w:szCs w:val="26"/>
          <w:rtl/>
        </w:rPr>
        <w:t xml:space="preserve"> </w:t>
      </w:r>
      <w:r w:rsidRPr="00AF455C">
        <w:rPr>
          <w:rFonts w:cs="FrankRuehl" w:hint="eastAsia"/>
          <w:sz w:val="26"/>
          <w:szCs w:val="26"/>
          <w:rtl/>
        </w:rPr>
        <w:t>לאישור</w:t>
      </w:r>
      <w:r w:rsidRPr="00AF455C">
        <w:rPr>
          <w:rFonts w:cs="FrankRuehl"/>
          <w:sz w:val="26"/>
          <w:szCs w:val="26"/>
          <w:rtl/>
        </w:rPr>
        <w:t xml:space="preserve"> </w:t>
      </w:r>
      <w:r w:rsidRPr="00AF455C">
        <w:rPr>
          <w:rFonts w:cs="FrankRuehl" w:hint="eastAsia"/>
          <w:sz w:val="26"/>
          <w:szCs w:val="26"/>
          <w:rtl/>
        </w:rPr>
        <w:t>ההחלפה</w:t>
      </w:r>
      <w:r w:rsidRPr="00AF455C">
        <w:rPr>
          <w:rFonts w:cs="FrankRuehl"/>
          <w:sz w:val="26"/>
          <w:szCs w:val="26"/>
          <w:rtl/>
        </w:rPr>
        <w:t xml:space="preserve"> </w:t>
      </w:r>
      <w:r w:rsidRPr="00AF455C">
        <w:rPr>
          <w:rFonts w:cs="FrankRuehl" w:hint="eastAsia"/>
          <w:sz w:val="26"/>
          <w:szCs w:val="26"/>
          <w:rtl/>
        </w:rPr>
        <w:t>ולאישור</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לפחות</w:t>
      </w:r>
      <w:r w:rsidRPr="00AF455C">
        <w:rPr>
          <w:rFonts w:cs="FrankRuehl"/>
          <w:sz w:val="26"/>
          <w:szCs w:val="26"/>
          <w:rtl/>
        </w:rPr>
        <w:t xml:space="preserve"> </w:t>
      </w:r>
      <w:r w:rsidR="00EA7623">
        <w:rPr>
          <w:rFonts w:cs="FrankRuehl" w:hint="cs"/>
          <w:sz w:val="26"/>
          <w:szCs w:val="26"/>
          <w:rtl/>
        </w:rPr>
        <w:t>30</w:t>
      </w:r>
      <w:r w:rsidR="00EA7623" w:rsidRPr="00AF455C">
        <w:rPr>
          <w:rFonts w:cs="FrankRuehl"/>
          <w:sz w:val="26"/>
          <w:szCs w:val="26"/>
          <w:rtl/>
        </w:rPr>
        <w:t xml:space="preserve"> </w:t>
      </w:r>
      <w:r w:rsidRPr="00AF455C">
        <w:rPr>
          <w:rFonts w:cs="FrankRuehl" w:hint="eastAsia"/>
          <w:sz w:val="26"/>
          <w:szCs w:val="26"/>
          <w:rtl/>
        </w:rPr>
        <w:t>יום</w:t>
      </w:r>
      <w:r w:rsidRPr="00AF455C">
        <w:rPr>
          <w:rFonts w:cs="FrankRuehl"/>
          <w:sz w:val="26"/>
          <w:szCs w:val="26"/>
          <w:rtl/>
        </w:rPr>
        <w:t xml:space="preserve"> </w:t>
      </w:r>
      <w:r w:rsidR="00075687">
        <w:rPr>
          <w:rFonts w:cs="FrankRuehl" w:hint="cs"/>
          <w:sz w:val="26"/>
          <w:szCs w:val="26"/>
          <w:rtl/>
        </w:rPr>
        <w:t>לפני</w:t>
      </w:r>
      <w:r w:rsidR="00075687" w:rsidRPr="00AF455C">
        <w:rPr>
          <w:rFonts w:cs="FrankRuehl"/>
          <w:sz w:val="26"/>
          <w:szCs w:val="26"/>
          <w:rtl/>
        </w:rPr>
        <w:t xml:space="preserve"> </w:t>
      </w:r>
      <w:r w:rsidRPr="00AF455C">
        <w:rPr>
          <w:rFonts w:cs="FrankRuehl" w:hint="eastAsia"/>
          <w:sz w:val="26"/>
          <w:szCs w:val="26"/>
          <w:rtl/>
        </w:rPr>
        <w:t>מועד</w:t>
      </w:r>
      <w:r w:rsidRPr="00AF455C">
        <w:rPr>
          <w:rFonts w:cs="FrankRuehl"/>
          <w:sz w:val="26"/>
          <w:szCs w:val="26"/>
          <w:rtl/>
        </w:rPr>
        <w:t xml:space="preserve"> </w:t>
      </w:r>
      <w:r w:rsidRPr="00AF455C">
        <w:rPr>
          <w:rFonts w:cs="FrankRuehl" w:hint="eastAsia"/>
          <w:sz w:val="26"/>
          <w:szCs w:val="26"/>
          <w:rtl/>
        </w:rPr>
        <w:t>סיום</w:t>
      </w:r>
      <w:r w:rsidRPr="00AF455C">
        <w:rPr>
          <w:rFonts w:cs="FrankRuehl"/>
          <w:sz w:val="26"/>
          <w:szCs w:val="26"/>
          <w:rtl/>
        </w:rPr>
        <w:t xml:space="preserve"> </w:t>
      </w:r>
      <w:r w:rsidRPr="00AF455C">
        <w:rPr>
          <w:rFonts w:cs="FrankRuehl" w:hint="eastAsia"/>
          <w:sz w:val="26"/>
          <w:szCs w:val="26"/>
          <w:rtl/>
        </w:rPr>
        <w:t>תפקידו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המוחלף</w:t>
      </w:r>
      <w:r w:rsidRPr="00AF455C">
        <w:rPr>
          <w:rFonts w:cs="FrankRuehl"/>
          <w:sz w:val="26"/>
          <w:szCs w:val="26"/>
          <w:rtl/>
        </w:rPr>
        <w:t xml:space="preserve">. </w:t>
      </w:r>
    </w:p>
    <w:p w:rsidR="00616BD0" w:rsidRPr="00AF455C" w:rsidRDefault="00616BD0" w:rsidP="00C63DA3">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ליתן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אישורה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להימנע</w:t>
      </w:r>
      <w:r w:rsidRPr="00AF455C">
        <w:rPr>
          <w:rFonts w:cs="FrankRuehl"/>
          <w:sz w:val="26"/>
          <w:szCs w:val="26"/>
          <w:rtl/>
        </w:rPr>
        <w:t xml:space="preserve"> </w:t>
      </w:r>
      <w:r w:rsidRPr="00AF455C">
        <w:rPr>
          <w:rFonts w:cs="FrankRuehl" w:hint="eastAsia"/>
          <w:sz w:val="26"/>
          <w:szCs w:val="26"/>
          <w:rtl/>
        </w:rPr>
        <w:t>מכך</w:t>
      </w:r>
      <w:r w:rsidRPr="00AF455C">
        <w:rPr>
          <w:rFonts w:cs="FrankRuehl"/>
          <w:sz w:val="26"/>
          <w:szCs w:val="26"/>
          <w:rtl/>
        </w:rPr>
        <w:t xml:space="preserve">, </w:t>
      </w:r>
      <w:r w:rsidRPr="00AF455C">
        <w:rPr>
          <w:rFonts w:cs="FrankRuehl" w:hint="eastAsia"/>
          <w:sz w:val="26"/>
          <w:szCs w:val="26"/>
          <w:rtl/>
        </w:rPr>
        <w:t>לפי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00B72C17">
        <w:rPr>
          <w:rFonts w:cs="FrankRuehl" w:hint="cs"/>
          <w:sz w:val="26"/>
          <w:szCs w:val="26"/>
          <w:rtl/>
        </w:rPr>
        <w:t>המקצועי</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זכאית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להפסיק</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ההתקשרות</w:t>
      </w:r>
      <w:r w:rsidRPr="00AF455C">
        <w:rPr>
          <w:rFonts w:cs="FrankRuehl"/>
          <w:sz w:val="26"/>
          <w:szCs w:val="26"/>
          <w:rtl/>
        </w:rPr>
        <w:t xml:space="preserve"> </w:t>
      </w:r>
      <w:r w:rsidRPr="00AF455C">
        <w:rPr>
          <w:rFonts w:cs="FrankRuehl" w:hint="eastAsia"/>
          <w:sz w:val="26"/>
          <w:szCs w:val="26"/>
          <w:rtl/>
        </w:rPr>
        <w:t>מחמת</w:t>
      </w:r>
      <w:r w:rsidRPr="00AF455C">
        <w:rPr>
          <w:rFonts w:cs="FrankRuehl"/>
          <w:sz w:val="26"/>
          <w:szCs w:val="26"/>
          <w:rtl/>
        </w:rPr>
        <w:t xml:space="preserve"> </w:t>
      </w:r>
      <w:r w:rsidRPr="00AF455C">
        <w:rPr>
          <w:rFonts w:cs="FrankRuehl" w:hint="eastAsia"/>
          <w:sz w:val="26"/>
          <w:szCs w:val="26"/>
          <w:rtl/>
        </w:rPr>
        <w:t>החלפה</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מנוע</w:t>
      </w:r>
      <w:r w:rsidRPr="00AF455C">
        <w:rPr>
          <w:rFonts w:cs="FrankRuehl"/>
          <w:sz w:val="26"/>
          <w:szCs w:val="26"/>
          <w:rtl/>
        </w:rPr>
        <w:t xml:space="preserve"> </w:t>
      </w:r>
      <w:r w:rsidRPr="00AF455C">
        <w:rPr>
          <w:rFonts w:cs="FrankRuehl" w:hint="eastAsia"/>
          <w:sz w:val="26"/>
          <w:szCs w:val="26"/>
          <w:rtl/>
        </w:rPr>
        <w:t>מלטעון</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טענה</w:t>
      </w:r>
      <w:r w:rsidRPr="00AF455C">
        <w:rPr>
          <w:rFonts w:cs="FrankRuehl"/>
          <w:sz w:val="26"/>
          <w:szCs w:val="26"/>
          <w:rtl/>
        </w:rPr>
        <w:t xml:space="preserve"> </w:t>
      </w:r>
      <w:r w:rsidRPr="00AF455C">
        <w:rPr>
          <w:rFonts w:cs="FrankRuehl" w:hint="eastAsia"/>
          <w:sz w:val="26"/>
          <w:szCs w:val="26"/>
          <w:rtl/>
        </w:rPr>
        <w:t>כלפי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תעשה</w:t>
      </w:r>
      <w:r w:rsidRPr="00AF455C">
        <w:rPr>
          <w:rFonts w:cs="FrankRuehl"/>
          <w:sz w:val="26"/>
          <w:szCs w:val="26"/>
          <w:rtl/>
        </w:rPr>
        <w:t xml:space="preserve"> </w:t>
      </w:r>
      <w:r w:rsidRPr="00AF455C">
        <w:rPr>
          <w:rFonts w:cs="FrankRuehl" w:hint="eastAsia"/>
          <w:sz w:val="26"/>
          <w:szCs w:val="26"/>
          <w:rtl/>
        </w:rPr>
        <w:t>שימוש</w:t>
      </w:r>
      <w:r w:rsidRPr="00AF455C">
        <w:rPr>
          <w:rFonts w:cs="FrankRuehl"/>
          <w:sz w:val="26"/>
          <w:szCs w:val="26"/>
          <w:rtl/>
        </w:rPr>
        <w:t xml:space="preserve"> </w:t>
      </w:r>
      <w:r w:rsidRPr="00AF455C">
        <w:rPr>
          <w:rFonts w:cs="FrankRuehl" w:hint="eastAsia"/>
          <w:sz w:val="26"/>
          <w:szCs w:val="26"/>
          <w:rtl/>
        </w:rPr>
        <w:t>בסמכותה</w:t>
      </w:r>
      <w:r w:rsidRPr="00AF455C">
        <w:rPr>
          <w:rFonts w:cs="FrankRuehl"/>
          <w:sz w:val="26"/>
          <w:szCs w:val="26"/>
          <w:rtl/>
        </w:rPr>
        <w:t xml:space="preserve"> </w:t>
      </w:r>
      <w:r w:rsidRPr="00AF455C">
        <w:rPr>
          <w:rFonts w:cs="FrankRuehl" w:hint="eastAsia"/>
          <w:sz w:val="26"/>
          <w:szCs w:val="26"/>
          <w:rtl/>
        </w:rPr>
        <w:t>על</w:t>
      </w:r>
      <w:r>
        <w:rPr>
          <w:rFonts w:cs="FrankRuehl"/>
          <w:sz w:val="26"/>
          <w:szCs w:val="26"/>
          <w:rtl/>
        </w:rPr>
        <w:t>-</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סעיף</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w:t>
      </w:r>
    </w:p>
    <w:p w:rsidR="00616BD0" w:rsidRDefault="00616BD0" w:rsidP="00C63DA3">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החלפת</w:t>
      </w:r>
      <w:r w:rsidRPr="00AF455C">
        <w:rPr>
          <w:rFonts w:cs="FrankRuehl"/>
          <w:sz w:val="26"/>
          <w:szCs w:val="26"/>
          <w:rtl/>
        </w:rPr>
        <w:t xml:space="preserve"> </w:t>
      </w:r>
      <w:r w:rsidRPr="00AF455C">
        <w:rPr>
          <w:rFonts w:cs="FrankRuehl" w:hint="eastAsia"/>
          <w:sz w:val="26"/>
          <w:szCs w:val="26"/>
          <w:rtl/>
        </w:rPr>
        <w:t>העובדים</w:t>
      </w:r>
      <w:r w:rsidRPr="00AF455C">
        <w:rPr>
          <w:rFonts w:cs="FrankRuehl"/>
          <w:sz w:val="26"/>
          <w:szCs w:val="26"/>
          <w:rtl/>
        </w:rPr>
        <w:t xml:space="preserve"> </w:t>
      </w:r>
      <w:r w:rsidRPr="00AF455C">
        <w:rPr>
          <w:rFonts w:cs="FrankRuehl" w:hint="eastAsia"/>
          <w:sz w:val="26"/>
          <w:szCs w:val="26"/>
          <w:rtl/>
        </w:rPr>
        <w:t>מותנית</w:t>
      </w:r>
      <w:r w:rsidRPr="00AF455C">
        <w:rPr>
          <w:rFonts w:cs="FrankRuehl"/>
          <w:sz w:val="26"/>
          <w:szCs w:val="26"/>
          <w:rtl/>
        </w:rPr>
        <w:t xml:space="preserve"> </w:t>
      </w:r>
      <w:r w:rsidRPr="00AF455C">
        <w:rPr>
          <w:rFonts w:cs="FrankRuehl" w:hint="eastAsia"/>
          <w:sz w:val="26"/>
          <w:szCs w:val="26"/>
          <w:rtl/>
        </w:rPr>
        <w:t>באישור</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עומד</w:t>
      </w:r>
      <w:r w:rsidRPr="00AF455C">
        <w:rPr>
          <w:rFonts w:cs="FrankRuehl"/>
          <w:sz w:val="26"/>
          <w:szCs w:val="26"/>
          <w:rtl/>
        </w:rPr>
        <w:t xml:space="preserve"> </w:t>
      </w:r>
      <w:r w:rsidRPr="00AF455C">
        <w:rPr>
          <w:rFonts w:cs="FrankRuehl" w:hint="eastAsia"/>
          <w:sz w:val="26"/>
          <w:szCs w:val="26"/>
          <w:rtl/>
        </w:rPr>
        <w:t>ב</w:t>
      </w:r>
      <w:r w:rsidR="009044C3">
        <w:rPr>
          <w:rFonts w:cs="FrankRuehl" w:hint="cs"/>
          <w:sz w:val="26"/>
          <w:szCs w:val="26"/>
          <w:rtl/>
        </w:rPr>
        <w:t xml:space="preserve">כל </w:t>
      </w:r>
      <w:r w:rsidRPr="00AF455C">
        <w:rPr>
          <w:rFonts w:cs="FrankRuehl" w:hint="eastAsia"/>
          <w:sz w:val="26"/>
          <w:szCs w:val="26"/>
          <w:rtl/>
        </w:rPr>
        <w:t>תנאי</w:t>
      </w:r>
      <w:r w:rsidRPr="00AF455C">
        <w:rPr>
          <w:rFonts w:cs="FrankRuehl"/>
          <w:sz w:val="26"/>
          <w:szCs w:val="26"/>
          <w:rtl/>
        </w:rPr>
        <w:t xml:space="preserve"> </w:t>
      </w:r>
      <w:r w:rsidRPr="00AF455C">
        <w:rPr>
          <w:rFonts w:cs="FrankRuehl" w:hint="eastAsia"/>
          <w:sz w:val="26"/>
          <w:szCs w:val="26"/>
          <w:rtl/>
        </w:rPr>
        <w:t>הסף</w:t>
      </w:r>
      <w:r w:rsidR="00F7478E">
        <w:rPr>
          <w:rFonts w:cs="FrankRuehl" w:hint="cs"/>
          <w:sz w:val="26"/>
          <w:szCs w:val="26"/>
          <w:rtl/>
        </w:rPr>
        <w:t>, בהתחשב בחלוף הזמן מהמועד האחרון להגשת הצעות,</w:t>
      </w:r>
      <w:r w:rsidRPr="00AF455C">
        <w:rPr>
          <w:rFonts w:cs="FrankRuehl"/>
          <w:sz w:val="26"/>
          <w:szCs w:val="26"/>
          <w:rtl/>
        </w:rPr>
        <w:t xml:space="preserve"> </w:t>
      </w:r>
      <w:r w:rsidRPr="00AF455C">
        <w:rPr>
          <w:rFonts w:cs="FrankRuehl" w:hint="eastAsia"/>
          <w:sz w:val="26"/>
          <w:szCs w:val="26"/>
          <w:rtl/>
        </w:rPr>
        <w:t>ובעל</w:t>
      </w:r>
      <w:r w:rsidRPr="00AF455C">
        <w:rPr>
          <w:rFonts w:cs="FrankRuehl"/>
          <w:sz w:val="26"/>
          <w:szCs w:val="26"/>
          <w:rtl/>
        </w:rPr>
        <w:t xml:space="preserve"> </w:t>
      </w:r>
      <w:r w:rsidRPr="00AF455C">
        <w:rPr>
          <w:rFonts w:cs="FrankRuehl" w:hint="eastAsia"/>
          <w:sz w:val="26"/>
          <w:szCs w:val="26"/>
          <w:rtl/>
        </w:rPr>
        <w:t>ניסיון</w:t>
      </w:r>
      <w:r w:rsidRPr="00AF455C">
        <w:rPr>
          <w:rFonts w:cs="FrankRuehl"/>
          <w:sz w:val="26"/>
          <w:szCs w:val="26"/>
          <w:rtl/>
        </w:rPr>
        <w:t xml:space="preserve"> </w:t>
      </w:r>
      <w:r w:rsidRPr="00AF455C">
        <w:rPr>
          <w:rFonts w:cs="FrankRuehl" w:hint="eastAsia"/>
          <w:sz w:val="26"/>
          <w:szCs w:val="26"/>
          <w:rtl/>
        </w:rPr>
        <w:t>ורמת</w:t>
      </w:r>
      <w:r w:rsidRPr="00AF455C">
        <w:rPr>
          <w:rFonts w:cs="FrankRuehl"/>
          <w:sz w:val="26"/>
          <w:szCs w:val="26"/>
          <w:rtl/>
        </w:rPr>
        <w:t xml:space="preserve"> </w:t>
      </w:r>
      <w:r w:rsidRPr="00AF455C">
        <w:rPr>
          <w:rFonts w:cs="FrankRuehl" w:hint="eastAsia"/>
          <w:sz w:val="26"/>
          <w:szCs w:val="26"/>
          <w:rtl/>
        </w:rPr>
        <w:t>מומחיות</w:t>
      </w:r>
      <w:r w:rsidRPr="00AF455C">
        <w:rPr>
          <w:rFonts w:cs="FrankRuehl"/>
          <w:sz w:val="26"/>
          <w:szCs w:val="26"/>
          <w:rtl/>
        </w:rPr>
        <w:t xml:space="preserve"> </w:t>
      </w:r>
      <w:r w:rsidRPr="00AF455C">
        <w:rPr>
          <w:rFonts w:cs="FrankRuehl" w:hint="eastAsia"/>
          <w:sz w:val="26"/>
          <w:szCs w:val="26"/>
          <w:rtl/>
        </w:rPr>
        <w:t>שאינה</w:t>
      </w:r>
      <w:r w:rsidRPr="00AF455C">
        <w:rPr>
          <w:rFonts w:cs="FrankRuehl"/>
          <w:sz w:val="26"/>
          <w:szCs w:val="26"/>
          <w:rtl/>
        </w:rPr>
        <w:t xml:space="preserve"> </w:t>
      </w:r>
      <w:r w:rsidRPr="00AF455C">
        <w:rPr>
          <w:rFonts w:cs="FrankRuehl" w:hint="eastAsia"/>
          <w:sz w:val="26"/>
          <w:szCs w:val="26"/>
          <w:rtl/>
        </w:rPr>
        <w:t>פוחתת</w:t>
      </w:r>
      <w:r w:rsidRPr="00AF455C">
        <w:rPr>
          <w:rFonts w:cs="FrankRuehl"/>
          <w:sz w:val="26"/>
          <w:szCs w:val="26"/>
          <w:rtl/>
        </w:rPr>
        <w:t xml:space="preserve"> </w:t>
      </w:r>
      <w:r w:rsidRPr="00AF455C">
        <w:rPr>
          <w:rFonts w:cs="FrankRuehl" w:hint="eastAsia"/>
          <w:sz w:val="26"/>
          <w:szCs w:val="26"/>
          <w:rtl/>
        </w:rPr>
        <w:t>מזו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הצוות</w:t>
      </w:r>
      <w:r w:rsidRPr="00AF455C">
        <w:rPr>
          <w:rFonts w:cs="FrankRuehl"/>
          <w:sz w:val="26"/>
          <w:szCs w:val="26"/>
          <w:rtl/>
        </w:rPr>
        <w:t xml:space="preserve"> </w:t>
      </w:r>
      <w:r w:rsidRPr="00AF455C">
        <w:rPr>
          <w:rFonts w:cs="FrankRuehl" w:hint="eastAsia"/>
          <w:sz w:val="26"/>
          <w:szCs w:val="26"/>
          <w:rtl/>
        </w:rPr>
        <w:t>שאותו</w:t>
      </w:r>
      <w:r w:rsidRPr="00AF455C">
        <w:rPr>
          <w:rFonts w:cs="FrankRuehl"/>
          <w:sz w:val="26"/>
          <w:szCs w:val="26"/>
          <w:rtl/>
        </w:rPr>
        <w:t xml:space="preserve"> </w:t>
      </w:r>
      <w:r w:rsidRPr="00AF455C">
        <w:rPr>
          <w:rFonts w:cs="FrankRuehl" w:hint="eastAsia"/>
          <w:sz w:val="26"/>
          <w:szCs w:val="26"/>
          <w:rtl/>
        </w:rPr>
        <w:t>הוא</w:t>
      </w:r>
      <w:r w:rsidRPr="00AF455C">
        <w:rPr>
          <w:rFonts w:cs="FrankRuehl"/>
          <w:sz w:val="26"/>
          <w:szCs w:val="26"/>
          <w:rtl/>
        </w:rPr>
        <w:t xml:space="preserve"> </w:t>
      </w:r>
      <w:r w:rsidRPr="00AF455C">
        <w:rPr>
          <w:rFonts w:cs="FrankRuehl" w:hint="eastAsia"/>
          <w:sz w:val="26"/>
          <w:szCs w:val="26"/>
          <w:rtl/>
        </w:rPr>
        <w:t>מחליף</w:t>
      </w:r>
      <w:r>
        <w:rPr>
          <w:rFonts w:cs="FrankRuehl"/>
          <w:sz w:val="26"/>
          <w:szCs w:val="26"/>
          <w:rtl/>
        </w:rPr>
        <w:t>.</w:t>
      </w:r>
      <w:r>
        <w:rPr>
          <w:rFonts w:cs="FrankRuehl" w:hint="cs"/>
          <w:sz w:val="26"/>
          <w:szCs w:val="26"/>
          <w:rtl/>
        </w:rPr>
        <w:t xml:space="preserve"> </w:t>
      </w:r>
    </w:p>
    <w:p w:rsidR="00616BD0" w:rsidRPr="000D5A8D" w:rsidRDefault="00616BD0" w:rsidP="00C63DA3">
      <w:pPr>
        <w:pStyle w:val="a6"/>
        <w:numPr>
          <w:ilvl w:val="2"/>
          <w:numId w:val="2"/>
        </w:numPr>
        <w:spacing w:after="0" w:line="360" w:lineRule="auto"/>
        <w:jc w:val="both"/>
        <w:outlineLvl w:val="0"/>
        <w:rPr>
          <w:rFonts w:cs="FrankRuehl"/>
          <w:sz w:val="26"/>
          <w:szCs w:val="26"/>
        </w:rPr>
      </w:pPr>
      <w:r w:rsidRPr="00EA006F">
        <w:rPr>
          <w:rFonts w:cs="FrankRuehl" w:hint="eastAsia"/>
          <w:sz w:val="26"/>
          <w:szCs w:val="26"/>
          <w:rtl/>
        </w:rPr>
        <w:t>ככל</w:t>
      </w:r>
      <w:r w:rsidRPr="00EA006F">
        <w:rPr>
          <w:rFonts w:cs="FrankRuehl"/>
          <w:sz w:val="26"/>
          <w:szCs w:val="26"/>
          <w:rtl/>
        </w:rPr>
        <w:t xml:space="preserve"> </w:t>
      </w:r>
      <w:r w:rsidRPr="00EA006F">
        <w:rPr>
          <w:rFonts w:cs="FrankRuehl" w:hint="eastAsia"/>
          <w:sz w:val="26"/>
          <w:szCs w:val="26"/>
          <w:rtl/>
        </w:rPr>
        <w:t>שתאושר</w:t>
      </w:r>
      <w:r w:rsidRPr="00EA006F">
        <w:rPr>
          <w:rFonts w:cs="FrankRuehl"/>
          <w:sz w:val="26"/>
          <w:szCs w:val="26"/>
          <w:rtl/>
        </w:rPr>
        <w:t xml:space="preserve"> </w:t>
      </w:r>
      <w:r w:rsidRPr="00EA006F">
        <w:rPr>
          <w:rFonts w:cs="FrankRuehl" w:hint="eastAsia"/>
          <w:sz w:val="26"/>
          <w:szCs w:val="26"/>
          <w:rtl/>
        </w:rPr>
        <w:t>החלפה</w:t>
      </w:r>
      <w:r w:rsidRPr="00EA006F">
        <w:rPr>
          <w:rFonts w:cs="FrankRuehl"/>
          <w:sz w:val="26"/>
          <w:szCs w:val="26"/>
          <w:rtl/>
        </w:rPr>
        <w:t xml:space="preserve"> </w:t>
      </w:r>
      <w:r w:rsidRPr="00EA006F">
        <w:rPr>
          <w:rFonts w:cs="FrankRuehl" w:hint="eastAsia"/>
          <w:sz w:val="26"/>
          <w:szCs w:val="26"/>
          <w:rtl/>
        </w:rPr>
        <w:t>כאמור</w:t>
      </w:r>
      <w:r w:rsidRPr="00EA006F">
        <w:rPr>
          <w:rFonts w:cs="FrankRuehl"/>
          <w:sz w:val="26"/>
          <w:szCs w:val="26"/>
          <w:rtl/>
        </w:rPr>
        <w:t xml:space="preserve">, </w:t>
      </w:r>
      <w:r w:rsidRPr="00EA006F">
        <w:rPr>
          <w:rFonts w:cs="FrankRuehl" w:hint="eastAsia"/>
          <w:sz w:val="26"/>
          <w:szCs w:val="26"/>
          <w:rtl/>
        </w:rPr>
        <w:t>תבוצע</w:t>
      </w:r>
      <w:r w:rsidRPr="00EA006F">
        <w:rPr>
          <w:rFonts w:cs="FrankRuehl"/>
          <w:sz w:val="26"/>
          <w:szCs w:val="26"/>
          <w:rtl/>
        </w:rPr>
        <w:t xml:space="preserve"> </w:t>
      </w:r>
      <w:r w:rsidRPr="00EA006F">
        <w:rPr>
          <w:rFonts w:cs="FrankRuehl" w:hint="eastAsia"/>
          <w:sz w:val="26"/>
          <w:szCs w:val="26"/>
          <w:rtl/>
        </w:rPr>
        <w:t>חפיפה</w:t>
      </w:r>
      <w:r w:rsidRPr="00EA006F">
        <w:rPr>
          <w:rFonts w:cs="FrankRuehl"/>
          <w:sz w:val="26"/>
          <w:szCs w:val="26"/>
          <w:rtl/>
        </w:rPr>
        <w:t xml:space="preserve"> </w:t>
      </w:r>
      <w:r w:rsidRPr="00EA006F">
        <w:rPr>
          <w:rFonts w:cs="FrankRuehl" w:hint="eastAsia"/>
          <w:sz w:val="26"/>
          <w:szCs w:val="26"/>
          <w:rtl/>
        </w:rPr>
        <w:t>מקדימה</w:t>
      </w:r>
      <w:r w:rsidRPr="00EA006F">
        <w:rPr>
          <w:rFonts w:cs="FrankRuehl"/>
          <w:sz w:val="26"/>
          <w:szCs w:val="26"/>
          <w:rtl/>
        </w:rPr>
        <w:t xml:space="preserve">, </w:t>
      </w:r>
      <w:r w:rsidRPr="00EA006F">
        <w:rPr>
          <w:rFonts w:cs="FrankRuehl" w:hint="eastAsia"/>
          <w:sz w:val="26"/>
          <w:szCs w:val="26"/>
          <w:rtl/>
        </w:rPr>
        <w:t>של</w:t>
      </w:r>
      <w:r w:rsidRPr="00EA006F">
        <w:rPr>
          <w:rFonts w:cs="FrankRuehl"/>
          <w:sz w:val="26"/>
          <w:szCs w:val="26"/>
          <w:rtl/>
        </w:rPr>
        <w:t xml:space="preserve"> </w:t>
      </w:r>
      <w:r w:rsidRPr="00EA006F">
        <w:rPr>
          <w:rFonts w:cs="FrankRuehl" w:hint="eastAsia"/>
          <w:sz w:val="26"/>
          <w:szCs w:val="26"/>
          <w:rtl/>
        </w:rPr>
        <w:t>לפחות</w:t>
      </w:r>
      <w:r w:rsidRPr="00EA006F">
        <w:rPr>
          <w:rFonts w:cs="FrankRuehl"/>
          <w:sz w:val="26"/>
          <w:szCs w:val="26"/>
          <w:rtl/>
        </w:rPr>
        <w:t xml:space="preserve"> </w:t>
      </w:r>
      <w:r w:rsidR="00EA7623">
        <w:rPr>
          <w:rFonts w:cs="FrankRuehl" w:hint="cs"/>
          <w:sz w:val="26"/>
          <w:szCs w:val="26"/>
          <w:rtl/>
        </w:rPr>
        <w:t>21</w:t>
      </w:r>
      <w:r w:rsidR="00EA7623" w:rsidRPr="00EA006F">
        <w:rPr>
          <w:rFonts w:cs="FrankRuehl"/>
          <w:sz w:val="26"/>
          <w:szCs w:val="26"/>
          <w:rtl/>
        </w:rPr>
        <w:t xml:space="preserve"> </w:t>
      </w:r>
      <w:r w:rsidRPr="00EA006F">
        <w:rPr>
          <w:rFonts w:cs="FrankRuehl" w:hint="eastAsia"/>
          <w:sz w:val="26"/>
          <w:szCs w:val="26"/>
          <w:rtl/>
        </w:rPr>
        <w:t>ימי</w:t>
      </w:r>
      <w:r w:rsidRPr="00EA006F">
        <w:rPr>
          <w:rFonts w:cs="FrankRuehl"/>
          <w:sz w:val="26"/>
          <w:szCs w:val="26"/>
          <w:rtl/>
        </w:rPr>
        <w:t xml:space="preserve"> </w:t>
      </w:r>
      <w:r w:rsidRPr="00EA006F">
        <w:rPr>
          <w:rFonts w:cs="FrankRuehl" w:hint="eastAsia"/>
          <w:sz w:val="26"/>
          <w:szCs w:val="26"/>
          <w:rtl/>
        </w:rPr>
        <w:t>עבודה</w:t>
      </w:r>
      <w:r w:rsidRPr="00EA006F">
        <w:rPr>
          <w:rFonts w:cs="FrankRuehl"/>
          <w:sz w:val="26"/>
          <w:szCs w:val="26"/>
          <w:rtl/>
        </w:rPr>
        <w:t xml:space="preserve"> </w:t>
      </w:r>
      <w:r w:rsidRPr="00EA006F">
        <w:rPr>
          <w:rFonts w:cs="FrankRuehl" w:hint="eastAsia"/>
          <w:sz w:val="26"/>
          <w:szCs w:val="26"/>
          <w:rtl/>
        </w:rPr>
        <w:t>בין</w:t>
      </w:r>
      <w:r w:rsidRPr="00EA006F">
        <w:rPr>
          <w:rFonts w:cs="FrankRuehl"/>
          <w:sz w:val="26"/>
          <w:szCs w:val="26"/>
          <w:rtl/>
        </w:rPr>
        <w:t xml:space="preserve"> </w:t>
      </w:r>
      <w:r w:rsidRPr="00EA006F">
        <w:rPr>
          <w:rFonts w:cs="FrankRuehl" w:hint="eastAsia"/>
          <w:sz w:val="26"/>
          <w:szCs w:val="26"/>
          <w:rtl/>
        </w:rPr>
        <w:t>העובד</w:t>
      </w:r>
      <w:r w:rsidRPr="00EA006F">
        <w:rPr>
          <w:rFonts w:cs="FrankRuehl"/>
          <w:sz w:val="26"/>
          <w:szCs w:val="26"/>
          <w:rtl/>
        </w:rPr>
        <w:t xml:space="preserve"> </w:t>
      </w:r>
      <w:r w:rsidRPr="00EA006F">
        <w:rPr>
          <w:rFonts w:cs="FrankRuehl" w:hint="eastAsia"/>
          <w:sz w:val="26"/>
          <w:szCs w:val="26"/>
          <w:rtl/>
        </w:rPr>
        <w:t>החדש</w:t>
      </w:r>
      <w:r w:rsidRPr="00EA006F">
        <w:rPr>
          <w:rFonts w:cs="FrankRuehl"/>
          <w:sz w:val="26"/>
          <w:szCs w:val="26"/>
          <w:rtl/>
        </w:rPr>
        <w:t xml:space="preserve"> </w:t>
      </w:r>
      <w:r w:rsidRPr="00EA006F">
        <w:rPr>
          <w:rFonts w:cs="FrankRuehl" w:hint="eastAsia"/>
          <w:sz w:val="26"/>
          <w:szCs w:val="26"/>
          <w:rtl/>
        </w:rPr>
        <w:t>לעובד</w:t>
      </w:r>
      <w:r w:rsidRPr="00EA006F">
        <w:rPr>
          <w:rFonts w:cs="FrankRuehl"/>
          <w:sz w:val="26"/>
          <w:szCs w:val="26"/>
          <w:rtl/>
        </w:rPr>
        <w:t xml:space="preserve"> </w:t>
      </w:r>
      <w:r w:rsidRPr="00EA006F">
        <w:rPr>
          <w:rFonts w:cs="FrankRuehl" w:hint="eastAsia"/>
          <w:sz w:val="26"/>
          <w:szCs w:val="26"/>
          <w:rtl/>
        </w:rPr>
        <w:t>המוחלף</w:t>
      </w:r>
      <w:r w:rsidRPr="00EA006F">
        <w:rPr>
          <w:rFonts w:cs="FrankRuehl"/>
          <w:sz w:val="26"/>
          <w:szCs w:val="26"/>
          <w:rtl/>
        </w:rPr>
        <w:t xml:space="preserve">, </w:t>
      </w:r>
      <w:r w:rsidRPr="00EA006F">
        <w:rPr>
          <w:rFonts w:cs="FrankRuehl" w:hint="eastAsia"/>
          <w:sz w:val="26"/>
          <w:szCs w:val="26"/>
          <w:rtl/>
        </w:rPr>
        <w:t>על</w:t>
      </w:r>
      <w:r w:rsidRPr="00EA006F">
        <w:rPr>
          <w:rFonts w:cs="FrankRuehl"/>
          <w:sz w:val="26"/>
          <w:szCs w:val="26"/>
          <w:rtl/>
        </w:rPr>
        <w:t xml:space="preserve"> </w:t>
      </w:r>
      <w:r w:rsidRPr="00EA006F">
        <w:rPr>
          <w:rFonts w:cs="FrankRuehl" w:hint="eastAsia"/>
          <w:sz w:val="26"/>
          <w:szCs w:val="26"/>
          <w:rtl/>
        </w:rPr>
        <w:t>חשבון</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ובאחריותו</w:t>
      </w:r>
      <w:r w:rsidRPr="00EA006F">
        <w:rPr>
          <w:rFonts w:cs="FrankRuehl"/>
          <w:sz w:val="26"/>
          <w:szCs w:val="26"/>
          <w:rtl/>
        </w:rPr>
        <w:t>.</w:t>
      </w:r>
    </w:p>
    <w:p w:rsidR="00BC0559" w:rsidRPr="005C2BDC" w:rsidRDefault="00FB1A91" w:rsidP="00FB1A91">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r>
        <w:rPr>
          <w:rFonts w:cs="FrankRuehl"/>
          <w:sz w:val="14"/>
          <w:szCs w:val="14"/>
          <w:rtl/>
        </w:rPr>
        <w:tab/>
      </w:r>
    </w:p>
    <w:p w:rsidR="00FC69D8" w:rsidRPr="00DD1856" w:rsidRDefault="00FC69D8"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1" w:name="_Toc364353849"/>
      <w:r w:rsidRPr="00DD1856">
        <w:rPr>
          <w:rFonts w:cs="FrankRuehl" w:hint="cs"/>
          <w:b/>
          <w:bCs/>
          <w:sz w:val="32"/>
          <w:szCs w:val="32"/>
          <w:u w:val="single"/>
          <w:rtl/>
        </w:rPr>
        <w:t>עיון במסמכים</w:t>
      </w:r>
      <w:bookmarkEnd w:id="21"/>
    </w:p>
    <w:p w:rsidR="00A77E8B" w:rsidRPr="00E52C02" w:rsidRDefault="00A77E8B" w:rsidP="00A77E8B">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 שהשתתף במכרז המבקש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rsidR="00A77E8B" w:rsidRPr="00E52C02" w:rsidRDefault="00A77E8B" w:rsidP="00A77E8B">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rsidR="00A77E8B" w:rsidRPr="00DE0236" w:rsidRDefault="00A77E8B" w:rsidP="00A77E8B">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 הסבור כי חלקים מהצעתו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שלדעתו אין לאפשר את העיון בהם למציעים אחרים:</w:t>
      </w:r>
    </w:p>
    <w:p w:rsidR="00A77E8B" w:rsidRPr="00AE4895" w:rsidRDefault="00A77E8B" w:rsidP="008A44BE">
      <w:pPr>
        <w:pStyle w:val="a6"/>
        <w:numPr>
          <w:ilvl w:val="2"/>
          <w:numId w:val="2"/>
        </w:numPr>
        <w:spacing w:after="0" w:line="360" w:lineRule="auto"/>
        <w:ind w:left="1603"/>
        <w:jc w:val="both"/>
        <w:rPr>
          <w:rFonts w:cs="FrankRuehl"/>
          <w:sz w:val="26"/>
          <w:szCs w:val="26"/>
        </w:rPr>
      </w:pPr>
      <w:r w:rsidRPr="00731884">
        <w:rPr>
          <w:rFonts w:cs="FrankRuehl" w:hint="cs"/>
          <w:sz w:val="26"/>
          <w:szCs w:val="26"/>
          <w:rtl/>
        </w:rPr>
        <w:t>יציין</w:t>
      </w:r>
      <w:r w:rsidRPr="006E6766">
        <w:rPr>
          <w:rFonts w:cs="FrankRuehl" w:hint="cs"/>
          <w:sz w:val="26"/>
          <w:szCs w:val="26"/>
          <w:rtl/>
        </w:rPr>
        <w:t xml:space="preserve"> במפורש בהצעתו מהם החלקים הסודיים, בנוסח </w:t>
      </w:r>
      <w:r w:rsidRPr="008A44BE">
        <w:rPr>
          <w:rFonts w:cs="FrankRuehl" w:hint="cs"/>
          <w:sz w:val="26"/>
          <w:szCs w:val="26"/>
          <w:rtl/>
        </w:rPr>
        <w:t xml:space="preserve">המצ"ב </w:t>
      </w:r>
      <w:r w:rsidRPr="008A44BE">
        <w:rPr>
          <w:rFonts w:cs="FrankRuehl" w:hint="eastAsia"/>
          <w:sz w:val="26"/>
          <w:szCs w:val="26"/>
          <w:rtl/>
        </w:rPr>
        <w:t>כ</w:t>
      </w:r>
      <w:r w:rsidRPr="008A44BE">
        <w:rPr>
          <w:rFonts w:cs="FrankRuehl" w:hint="cs"/>
          <w:sz w:val="26"/>
          <w:szCs w:val="26"/>
          <w:rtl/>
        </w:rPr>
        <w:t>"</w:t>
      </w:r>
      <w:r w:rsidRPr="008A44BE">
        <w:rPr>
          <w:rFonts w:cs="FrankRuehl" w:hint="eastAsia"/>
          <w:b/>
          <w:bCs/>
          <w:sz w:val="26"/>
          <w:szCs w:val="26"/>
          <w:u w:val="single"/>
          <w:rtl/>
        </w:rPr>
        <w:t>נספח</w:t>
      </w:r>
      <w:r w:rsidRPr="008A44BE">
        <w:rPr>
          <w:rFonts w:cs="FrankRuehl"/>
          <w:b/>
          <w:bCs/>
          <w:sz w:val="26"/>
          <w:szCs w:val="26"/>
          <w:u w:val="single"/>
          <w:rtl/>
        </w:rPr>
        <w:t xml:space="preserve"> </w:t>
      </w:r>
      <w:r w:rsidRPr="008A44BE">
        <w:rPr>
          <w:rFonts w:cs="FrankRuehl" w:hint="eastAsia"/>
          <w:b/>
          <w:bCs/>
          <w:sz w:val="26"/>
          <w:szCs w:val="26"/>
          <w:u w:val="single"/>
          <w:rtl/>
        </w:rPr>
        <w:t>י</w:t>
      </w:r>
      <w:r w:rsidRPr="008A44BE">
        <w:rPr>
          <w:rFonts w:cs="FrankRuehl" w:hint="cs"/>
          <w:b/>
          <w:bCs/>
          <w:sz w:val="26"/>
          <w:szCs w:val="26"/>
          <w:u w:val="single"/>
          <w:rtl/>
        </w:rPr>
        <w:t>"</w:t>
      </w:r>
      <w:r w:rsidR="008A44BE" w:rsidRPr="008A44BE">
        <w:rPr>
          <w:rFonts w:cs="FrankRuehl" w:hint="cs"/>
          <w:b/>
          <w:bCs/>
          <w:sz w:val="26"/>
          <w:szCs w:val="26"/>
          <w:u w:val="single"/>
          <w:rtl/>
        </w:rPr>
        <w:t>א</w:t>
      </w:r>
      <w:r w:rsidRPr="008A44BE">
        <w:rPr>
          <w:rFonts w:cs="FrankRuehl" w:hint="cs"/>
          <w:sz w:val="26"/>
          <w:szCs w:val="26"/>
          <w:rtl/>
        </w:rPr>
        <w:t>".</w:t>
      </w:r>
    </w:p>
    <w:p w:rsidR="00A77E8B" w:rsidRDefault="00A77E8B" w:rsidP="00A77E8B">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יסמן את החלקים הסודיים שבהצעתו באופן ברור וחד</w:t>
      </w:r>
      <w:r>
        <w:rPr>
          <w:rFonts w:cs="FrankRuehl" w:hint="cs"/>
          <w:sz w:val="26"/>
          <w:szCs w:val="26"/>
          <w:rtl/>
        </w:rPr>
        <w:t>-</w:t>
      </w:r>
      <w:r w:rsidRPr="00DD1856">
        <w:rPr>
          <w:rFonts w:cs="FrankRuehl" w:hint="cs"/>
          <w:sz w:val="26"/>
          <w:szCs w:val="26"/>
          <w:rtl/>
        </w:rPr>
        <w:t>משמעי.</w:t>
      </w:r>
    </w:p>
    <w:p w:rsidR="00A77E8B" w:rsidRDefault="00A77E8B" w:rsidP="00A77E8B">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במידת האפשר יפריד חלקים אלה מכלל ההצעה הפרדה פיזית.</w:t>
      </w:r>
    </w:p>
    <w:p w:rsidR="00A77E8B" w:rsidRDefault="00A77E8B" w:rsidP="00A77E8B">
      <w:pPr>
        <w:pStyle w:val="a6"/>
        <w:numPr>
          <w:ilvl w:val="2"/>
          <w:numId w:val="2"/>
        </w:numPr>
        <w:spacing w:after="0" w:line="360" w:lineRule="auto"/>
        <w:ind w:left="1603"/>
        <w:jc w:val="both"/>
        <w:rPr>
          <w:rFonts w:cs="FrankRuehl"/>
          <w:sz w:val="26"/>
          <w:szCs w:val="26"/>
        </w:rPr>
      </w:pPr>
      <w:r>
        <w:rPr>
          <w:rFonts w:cs="FrankRuehl" w:hint="cs"/>
          <w:sz w:val="26"/>
          <w:szCs w:val="26"/>
          <w:rtl/>
        </w:rPr>
        <w:t xml:space="preserve">יצרף להצעתו העתק של ההצעה בה מושחרים החלקים הסודיים על-גבי החסן נייד (דיסק-און-קי) (ואם אין בהצעה חלקים סודיים </w:t>
      </w:r>
      <w:r>
        <w:rPr>
          <w:rFonts w:cs="FrankRuehl"/>
          <w:sz w:val="26"/>
          <w:szCs w:val="26"/>
          <w:rtl/>
        </w:rPr>
        <w:t>-</w:t>
      </w:r>
      <w:r>
        <w:rPr>
          <w:rFonts w:cs="FrankRuehl" w:hint="cs"/>
          <w:sz w:val="26"/>
          <w:szCs w:val="26"/>
          <w:rtl/>
        </w:rPr>
        <w:t xml:space="preserve"> יצרף דיסק-און-קי עם ההצעה כפי שהוגשה). </w:t>
      </w:r>
    </w:p>
    <w:p w:rsidR="00A77E8B" w:rsidRDefault="00A77E8B" w:rsidP="00A77E8B">
      <w:pPr>
        <w:pStyle w:val="a6"/>
        <w:numPr>
          <w:ilvl w:val="2"/>
          <w:numId w:val="2"/>
        </w:numPr>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w:t>
      </w:r>
      <w:r w:rsidRPr="00F61691">
        <w:rPr>
          <w:rFonts w:cs="FrankRuehl" w:hint="eastAsia"/>
          <w:b/>
          <w:bCs/>
          <w:sz w:val="26"/>
          <w:szCs w:val="26"/>
          <w:rtl/>
        </w:rPr>
        <w:t>ע</w:t>
      </w:r>
      <w:r w:rsidRPr="00F61691">
        <w:rPr>
          <w:rFonts w:cs="FrankRuehl"/>
          <w:b/>
          <w:bCs/>
          <w:sz w:val="26"/>
          <w:szCs w:val="26"/>
          <w:rtl/>
        </w:rPr>
        <w:t xml:space="preserve">"ג </w:t>
      </w:r>
      <w:r>
        <w:rPr>
          <w:rFonts w:cs="FrankRuehl" w:hint="cs"/>
          <w:b/>
          <w:bCs/>
          <w:sz w:val="26"/>
          <w:szCs w:val="26"/>
          <w:rtl/>
        </w:rPr>
        <w:t>החסן נייד (</w:t>
      </w:r>
      <w:r w:rsidRPr="00F61691">
        <w:rPr>
          <w:rFonts w:cs="FrankRuehl"/>
          <w:b/>
          <w:bCs/>
          <w:sz w:val="26"/>
          <w:szCs w:val="26"/>
          <w:rtl/>
        </w:rPr>
        <w:t>דיסק-און-קי</w:t>
      </w:r>
      <w:r>
        <w:rPr>
          <w:rFonts w:cs="FrankRuehl" w:hint="cs"/>
          <w:b/>
          <w:bCs/>
          <w:sz w:val="26"/>
          <w:szCs w:val="26"/>
          <w:rtl/>
        </w:rPr>
        <w:t>)</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rsidR="00A77E8B" w:rsidRDefault="00A77E8B" w:rsidP="00A77E8B">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lastRenderedPageBreak/>
        <w:t>מציע שלא סימן חלקים בהצעתו כסודיים יראוהו כמי שמסכים למסירת ההצעה כולה לעיון מציעים אחרים.</w:t>
      </w:r>
    </w:p>
    <w:p w:rsidR="00A77E8B" w:rsidRPr="000D52B8" w:rsidRDefault="00A77E8B" w:rsidP="00A77E8B">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בהצעותיהם של המציעים האחרים, </w:t>
      </w:r>
      <w:r>
        <w:rPr>
          <w:rFonts w:cs="FrankRuehl" w:hint="cs"/>
          <w:sz w:val="26"/>
          <w:szCs w:val="26"/>
          <w:rtl/>
        </w:rPr>
        <w:t xml:space="preserve">וכי </w:t>
      </w:r>
      <w:r w:rsidRPr="000D52B8">
        <w:rPr>
          <w:rFonts w:cs="FrankRuehl" w:hint="cs"/>
          <w:sz w:val="26"/>
          <w:szCs w:val="26"/>
          <w:rtl/>
        </w:rPr>
        <w:t>המציע מוותר מראש על זכות העיון בחלקים אלה של הצעות המציעים האחרים.</w:t>
      </w:r>
    </w:p>
    <w:p w:rsidR="00A77E8B" w:rsidRDefault="00A77E8B" w:rsidP="00A77E8B">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המציעים</w:t>
      </w:r>
      <w:r>
        <w:rPr>
          <w:rFonts w:cs="FrankRuehl" w:hint="cs"/>
          <w:sz w:val="26"/>
          <w:szCs w:val="26"/>
          <w:rtl/>
        </w:rPr>
        <w:t xml:space="preserve">,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rsidR="00A77E8B" w:rsidRDefault="00A77E8B" w:rsidP="00A77E8B">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מציע שלא זכה במכרז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 מציע המתמודד במכרז נותן בכך את הסכמתו לאמור לעיל.</w:t>
      </w:r>
      <w:r w:rsidRPr="008E14B3">
        <w:rPr>
          <w:rFonts w:cs="FrankRuehl" w:hint="eastAsia"/>
          <w:sz w:val="26"/>
          <w:szCs w:val="26"/>
          <w:rtl/>
        </w:rPr>
        <w:t xml:space="preserve"> </w:t>
      </w:r>
    </w:p>
    <w:p w:rsidR="00A77E8B" w:rsidRPr="00886D98" w:rsidRDefault="00A77E8B" w:rsidP="00A77E8B">
      <w:pPr>
        <w:pStyle w:val="a6"/>
        <w:numPr>
          <w:ilvl w:val="1"/>
          <w:numId w:val="2"/>
        </w:numPr>
        <w:spacing w:after="0" w:line="360" w:lineRule="auto"/>
        <w:ind w:left="883" w:hanging="523"/>
        <w:jc w:val="both"/>
        <w:rPr>
          <w:rFonts w:cs="FrankRuehl"/>
          <w:b/>
          <w:bCs/>
          <w:sz w:val="26"/>
          <w:szCs w:val="26"/>
        </w:rPr>
      </w:pPr>
      <w:r w:rsidRPr="00886D98">
        <w:rPr>
          <w:rFonts w:cs="FrankRuehl" w:hint="eastAsia"/>
          <w:b/>
          <w:bCs/>
          <w:sz w:val="26"/>
          <w:szCs w:val="26"/>
          <w:rtl/>
        </w:rPr>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המציע,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 xml:space="preserve">"ג-1993. </w:t>
      </w:r>
    </w:p>
    <w:p w:rsidR="00A77E8B" w:rsidRPr="008E14B3" w:rsidRDefault="00A77E8B" w:rsidP="00A77E8B">
      <w:pPr>
        <w:pStyle w:val="a6"/>
        <w:numPr>
          <w:ilvl w:val="1"/>
          <w:numId w:val="2"/>
        </w:numPr>
        <w:spacing w:after="0" w:line="360" w:lineRule="auto"/>
        <w:ind w:left="883" w:hanging="523"/>
        <w:jc w:val="both"/>
        <w:rPr>
          <w:rFonts w:cs="FrankRuehl"/>
          <w:sz w:val="26"/>
          <w:szCs w:val="26"/>
          <w:rtl/>
        </w:rPr>
      </w:pPr>
      <w:r>
        <w:rPr>
          <w:rFonts w:cs="FrankRuehl" w:hint="cs"/>
          <w:sz w:val="26"/>
          <w:szCs w:val="26"/>
          <w:rtl/>
        </w:rPr>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sidRPr="008E14B3">
        <w:rPr>
          <w:rFonts w:cs="FrankRuehl" w:hint="eastAsia"/>
          <w:sz w:val="26"/>
          <w:szCs w:val="26"/>
          <w:rtl/>
        </w:rPr>
        <w:t>חיסיון</w:t>
      </w:r>
      <w:r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rsidR="00A77E8B" w:rsidRDefault="00A77E8B" w:rsidP="00A77E8B">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החליטה ועדת המכרזים לאפשר עיון בחלקים המפורטים בהצעת המציע הגם שהמציע </w:t>
      </w:r>
      <w:r>
        <w:rPr>
          <w:rFonts w:cs="FrankRuehl" w:hint="cs"/>
          <w:sz w:val="26"/>
          <w:szCs w:val="26"/>
          <w:rtl/>
        </w:rPr>
        <w:t xml:space="preserve">ביקש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 xml:space="preserve">תן התראה למציע, ותאפשר לו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rsidR="00A77E8B" w:rsidRPr="00DD1856" w:rsidRDefault="00A77E8B" w:rsidP="00A77E8B">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 של המציע, תודיע על כך למציע בטרם מסירת החומר לעיונו של המבקש.</w:t>
      </w:r>
      <w:r w:rsidRPr="00584C09">
        <w:rPr>
          <w:rtl/>
        </w:rPr>
        <w:t xml:space="preserve"> </w:t>
      </w:r>
    </w:p>
    <w:p w:rsidR="008E2734" w:rsidRPr="008A44BE" w:rsidRDefault="008E2734" w:rsidP="009D0204">
      <w:pPr>
        <w:tabs>
          <w:tab w:val="left" w:pos="8313"/>
        </w:tabs>
        <w:spacing w:after="0" w:line="360" w:lineRule="auto"/>
        <w:jc w:val="both"/>
        <w:rPr>
          <w:rFonts w:cs="FrankRuehl"/>
          <w:sz w:val="6"/>
          <w:szCs w:val="8"/>
          <w:rtl/>
        </w:rPr>
      </w:pPr>
    </w:p>
    <w:p w:rsidR="00FC69D8" w:rsidRPr="00F21E22" w:rsidRDefault="00FC69D8" w:rsidP="00C63DA3">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2" w:name="_Toc364353850"/>
      <w:r w:rsidRPr="00F21E22">
        <w:rPr>
          <w:rFonts w:cs="FrankRuehl" w:hint="cs"/>
          <w:b/>
          <w:bCs/>
          <w:sz w:val="32"/>
          <w:szCs w:val="32"/>
          <w:u w:val="single"/>
          <w:rtl/>
        </w:rPr>
        <w:t>הוראות כלליות</w:t>
      </w:r>
      <w:bookmarkEnd w:id="22"/>
    </w:p>
    <w:p w:rsidR="00A00DE7" w:rsidRPr="00733393" w:rsidRDefault="00A00DE7" w:rsidP="00733393">
      <w:pPr>
        <w:pStyle w:val="a6"/>
        <w:spacing w:after="0" w:line="360" w:lineRule="auto"/>
        <w:ind w:left="883"/>
        <w:jc w:val="both"/>
        <w:rPr>
          <w:rFonts w:cs="FrankRuehl"/>
          <w:sz w:val="8"/>
          <w:szCs w:val="8"/>
        </w:rPr>
      </w:pPr>
    </w:p>
    <w:p w:rsidR="006514A1" w:rsidRPr="00733393" w:rsidRDefault="006514A1" w:rsidP="00C63DA3">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rsidR="000A7323" w:rsidRDefault="000A7323" w:rsidP="00C63DA3">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00F46475">
        <w:rPr>
          <w:rFonts w:cs="FrankRuehl"/>
          <w:sz w:val="26"/>
          <w:szCs w:val="26"/>
          <w:rtl/>
        </w:rPr>
        <w:t>שאי המציע לבטל את הצעתו</w:t>
      </w:r>
      <w:r w:rsidR="00F46475">
        <w:rPr>
          <w:rFonts w:cs="FrankRuehl" w:hint="cs"/>
          <w:sz w:val="26"/>
          <w:szCs w:val="26"/>
          <w:rtl/>
        </w:rPr>
        <w:t>.</w:t>
      </w:r>
    </w:p>
    <w:p w:rsidR="00166AB6" w:rsidRPr="006514A1" w:rsidRDefault="00166AB6" w:rsidP="00C63DA3">
      <w:pPr>
        <w:pStyle w:val="a6"/>
        <w:numPr>
          <w:ilvl w:val="2"/>
          <w:numId w:val="2"/>
        </w:numPr>
        <w:spacing w:after="0" w:line="360" w:lineRule="auto"/>
        <w:jc w:val="both"/>
        <w:rPr>
          <w:rFonts w:cs="FrankRuehl"/>
          <w:sz w:val="26"/>
          <w:szCs w:val="26"/>
        </w:rPr>
      </w:pPr>
      <w:r>
        <w:rPr>
          <w:rFonts w:cs="FrankRuehl" w:hint="cs"/>
          <w:sz w:val="26"/>
          <w:szCs w:val="26"/>
          <w:rtl/>
        </w:rPr>
        <w:t xml:space="preserve">מובהר בזה, כי כל מציע רשאי להגיש הצעה אחת בלבד. מציע שיגיש יותר מהצעה אחת </w:t>
      </w:r>
      <w:r>
        <w:rPr>
          <w:rFonts w:cs="FrankRuehl"/>
          <w:sz w:val="26"/>
          <w:szCs w:val="26"/>
          <w:rtl/>
        </w:rPr>
        <w:t>–</w:t>
      </w:r>
      <w:r>
        <w:rPr>
          <w:rFonts w:cs="FrankRuehl" w:hint="cs"/>
          <w:sz w:val="26"/>
          <w:szCs w:val="26"/>
          <w:rtl/>
        </w:rPr>
        <w:t xml:space="preserve"> כל ההצעות תיפסלנה. </w:t>
      </w:r>
      <w:r w:rsidRPr="006514A1">
        <w:rPr>
          <w:rFonts w:cs="FrankRuehl" w:hint="cs"/>
          <w:sz w:val="26"/>
          <w:szCs w:val="26"/>
          <w:rtl/>
        </w:rPr>
        <w:t>לעניין זה יודגש כי ה</w:t>
      </w:r>
      <w:r w:rsidR="00BF7F98">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Pr="006514A1">
        <w:rPr>
          <w:rFonts w:cs="FrankRuehl" w:hint="cs"/>
          <w:sz w:val="26"/>
          <w:szCs w:val="26"/>
          <w:rtl/>
        </w:rPr>
        <w:t>.</w:t>
      </w:r>
    </w:p>
    <w:p w:rsidR="00166AB6" w:rsidRPr="00AF455C" w:rsidRDefault="00BF7F98" w:rsidP="00C63DA3">
      <w:pPr>
        <w:pStyle w:val="a6"/>
        <w:numPr>
          <w:ilvl w:val="2"/>
          <w:numId w:val="2"/>
        </w:numPr>
        <w:spacing w:after="0" w:line="360" w:lineRule="auto"/>
        <w:jc w:val="both"/>
        <w:rPr>
          <w:rFonts w:cs="FrankRuehl"/>
          <w:sz w:val="26"/>
          <w:szCs w:val="26"/>
        </w:rPr>
      </w:pPr>
      <w:r w:rsidRPr="00AF455C">
        <w:rPr>
          <w:rFonts w:cs="FrankRuehl" w:hint="eastAsia"/>
          <w:sz w:val="26"/>
          <w:szCs w:val="26"/>
          <w:rtl/>
        </w:rPr>
        <w:t>ה</w:t>
      </w:r>
      <w:r>
        <w:rPr>
          <w:rFonts w:cs="FrankRuehl" w:hint="cs"/>
          <w:sz w:val="26"/>
          <w:szCs w:val="26"/>
          <w:rtl/>
        </w:rPr>
        <w:t>וועדה</w:t>
      </w:r>
      <w:r w:rsidRPr="00AF455C">
        <w:rPr>
          <w:rFonts w:cs="FrankRuehl"/>
          <w:sz w:val="26"/>
          <w:szCs w:val="26"/>
          <w:rtl/>
        </w:rPr>
        <w:t xml:space="preserve"> </w:t>
      </w:r>
      <w:r w:rsidR="00166AB6" w:rsidRPr="00AF455C">
        <w:rPr>
          <w:rFonts w:cs="FrankRuehl" w:hint="eastAsia"/>
          <w:sz w:val="26"/>
          <w:szCs w:val="26"/>
          <w:rtl/>
        </w:rPr>
        <w:t>אינה</w:t>
      </w:r>
      <w:r w:rsidR="00166AB6" w:rsidRPr="00AF455C">
        <w:rPr>
          <w:rFonts w:cs="FrankRuehl"/>
          <w:sz w:val="26"/>
          <w:szCs w:val="26"/>
          <w:rtl/>
        </w:rPr>
        <w:t xml:space="preserve"> </w:t>
      </w:r>
      <w:r w:rsidR="00166AB6" w:rsidRPr="00AF455C">
        <w:rPr>
          <w:rFonts w:cs="FrankRuehl" w:hint="eastAsia"/>
          <w:sz w:val="26"/>
          <w:szCs w:val="26"/>
          <w:rtl/>
        </w:rPr>
        <w:t>מחויבת</w:t>
      </w:r>
      <w:r w:rsidR="00166AB6" w:rsidRPr="00AF455C">
        <w:rPr>
          <w:rFonts w:cs="FrankRuehl"/>
          <w:sz w:val="26"/>
          <w:szCs w:val="26"/>
          <w:rtl/>
        </w:rPr>
        <w:t xml:space="preserve"> </w:t>
      </w:r>
      <w:r w:rsidR="00166AB6" w:rsidRPr="00AF455C">
        <w:rPr>
          <w:rFonts w:cs="FrankRuehl" w:hint="eastAsia"/>
          <w:sz w:val="26"/>
          <w:szCs w:val="26"/>
          <w:rtl/>
        </w:rPr>
        <w:t>לקבל</w:t>
      </w:r>
      <w:r w:rsidR="00166AB6" w:rsidRPr="00AF455C">
        <w:rPr>
          <w:rFonts w:cs="FrankRuehl"/>
          <w:sz w:val="26"/>
          <w:szCs w:val="26"/>
          <w:rtl/>
        </w:rPr>
        <w:t xml:space="preserve"> </w:t>
      </w:r>
      <w:r w:rsidR="00166AB6" w:rsidRPr="00AF455C">
        <w:rPr>
          <w:rFonts w:cs="FrankRuehl" w:hint="eastAsia"/>
          <w:sz w:val="26"/>
          <w:szCs w:val="26"/>
          <w:rtl/>
        </w:rPr>
        <w:t>את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הזולה</w:t>
      </w:r>
      <w:r w:rsidR="00166AB6" w:rsidRPr="00AF455C">
        <w:rPr>
          <w:rFonts w:cs="FrankRuehl"/>
          <w:sz w:val="26"/>
          <w:szCs w:val="26"/>
          <w:rtl/>
        </w:rPr>
        <w:t xml:space="preserve"> </w:t>
      </w:r>
      <w:r w:rsidR="00166AB6" w:rsidRPr="00AF455C">
        <w:rPr>
          <w:rFonts w:cs="FrankRuehl" w:hint="eastAsia"/>
          <w:sz w:val="26"/>
          <w:szCs w:val="26"/>
          <w:rtl/>
        </w:rPr>
        <w:t>ביותר</w:t>
      </w:r>
      <w:r w:rsidR="00166AB6" w:rsidRPr="00AF455C">
        <w:rPr>
          <w:rFonts w:cs="FrankRuehl"/>
          <w:sz w:val="26"/>
          <w:szCs w:val="26"/>
          <w:rtl/>
        </w:rPr>
        <w:t xml:space="preserve"> </w:t>
      </w:r>
      <w:r w:rsidR="00166AB6">
        <w:rPr>
          <w:rFonts w:cs="FrankRuehl" w:hint="cs"/>
          <w:sz w:val="26"/>
          <w:szCs w:val="26"/>
          <w:rtl/>
        </w:rPr>
        <w:t>וכן אינה מחויבת לקבל</w:t>
      </w:r>
      <w:r w:rsidR="00166AB6" w:rsidRPr="00AF455C">
        <w:rPr>
          <w:rFonts w:cs="FrankRuehl"/>
          <w:sz w:val="26"/>
          <w:szCs w:val="26"/>
          <w:rtl/>
        </w:rPr>
        <w:t xml:space="preserve"> </w:t>
      </w:r>
      <w:r w:rsidR="00166AB6" w:rsidRPr="00AF455C">
        <w:rPr>
          <w:rFonts w:cs="FrankRuehl" w:hint="eastAsia"/>
          <w:sz w:val="26"/>
          <w:szCs w:val="26"/>
          <w:rtl/>
        </w:rPr>
        <w:t>הצעה</w:t>
      </w:r>
      <w:r w:rsidR="00166AB6" w:rsidRPr="00AF455C">
        <w:rPr>
          <w:rFonts w:cs="FrankRuehl"/>
          <w:sz w:val="26"/>
          <w:szCs w:val="26"/>
          <w:rtl/>
        </w:rPr>
        <w:t xml:space="preserve"> </w:t>
      </w:r>
      <w:r w:rsidR="00166AB6" w:rsidRPr="00AF455C">
        <w:rPr>
          <w:rFonts w:cs="FrankRuehl" w:hint="eastAsia"/>
          <w:sz w:val="26"/>
          <w:szCs w:val="26"/>
          <w:rtl/>
        </w:rPr>
        <w:t>שלמה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חלקים</w:t>
      </w:r>
      <w:r w:rsidR="00166AB6" w:rsidRPr="00AF455C">
        <w:rPr>
          <w:rFonts w:cs="FrankRuehl"/>
          <w:sz w:val="26"/>
          <w:szCs w:val="26"/>
          <w:rtl/>
        </w:rPr>
        <w:t xml:space="preserve"> </w:t>
      </w:r>
      <w:r w:rsidR="00166AB6" w:rsidRPr="00AF455C">
        <w:rPr>
          <w:rFonts w:cs="FrankRuehl" w:hint="eastAsia"/>
          <w:sz w:val="26"/>
          <w:szCs w:val="26"/>
          <w:rtl/>
        </w:rPr>
        <w:t>מהצעה</w:t>
      </w:r>
      <w:r w:rsidR="00166AB6" w:rsidRPr="00AF455C">
        <w:rPr>
          <w:rFonts w:cs="FrankRuehl"/>
          <w:sz w:val="26"/>
          <w:szCs w:val="26"/>
          <w:rtl/>
        </w:rPr>
        <w:t xml:space="preserve">. </w:t>
      </w:r>
      <w:r w:rsidR="00166AB6" w:rsidRPr="00AF455C">
        <w:rPr>
          <w:rFonts w:cs="FrankRuehl" w:hint="eastAsia"/>
          <w:sz w:val="26"/>
          <w:szCs w:val="26"/>
          <w:rtl/>
        </w:rPr>
        <w:t>כל</w:t>
      </w:r>
      <w:r w:rsidR="00166AB6" w:rsidRPr="00AF455C">
        <w:rPr>
          <w:rFonts w:cs="FrankRuehl"/>
          <w:sz w:val="26"/>
          <w:szCs w:val="26"/>
          <w:rtl/>
        </w:rPr>
        <w:t xml:space="preserve"> </w:t>
      </w:r>
      <w:r w:rsidR="00166AB6" w:rsidRPr="00AF455C">
        <w:rPr>
          <w:rFonts w:cs="FrankRuehl" w:hint="eastAsia"/>
          <w:sz w:val="26"/>
          <w:szCs w:val="26"/>
          <w:rtl/>
        </w:rPr>
        <w:t>הכרעה</w:t>
      </w:r>
      <w:r w:rsidR="00166AB6" w:rsidRPr="00AF455C">
        <w:rPr>
          <w:rFonts w:cs="FrankRuehl"/>
          <w:sz w:val="26"/>
          <w:szCs w:val="26"/>
          <w:rtl/>
        </w:rPr>
        <w:t xml:space="preserve"> </w:t>
      </w:r>
      <w:r w:rsidR="00166AB6" w:rsidRPr="00AF455C">
        <w:rPr>
          <w:rFonts w:cs="FrankRuehl" w:hint="eastAsia"/>
          <w:sz w:val="26"/>
          <w:szCs w:val="26"/>
          <w:rtl/>
        </w:rPr>
        <w:t>בנושא</w:t>
      </w:r>
      <w:r w:rsidR="00166AB6" w:rsidRPr="00AF455C">
        <w:rPr>
          <w:rFonts w:cs="FrankRuehl"/>
          <w:sz w:val="26"/>
          <w:szCs w:val="26"/>
          <w:rtl/>
        </w:rPr>
        <w:t xml:space="preserve"> </w:t>
      </w:r>
      <w:r w:rsidR="00166AB6" w:rsidRPr="00AF455C">
        <w:rPr>
          <w:rFonts w:cs="FrankRuehl" w:hint="eastAsia"/>
          <w:sz w:val="26"/>
          <w:szCs w:val="26"/>
          <w:rtl/>
        </w:rPr>
        <w:t>זה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אחר</w:t>
      </w:r>
      <w:r w:rsidR="00166AB6" w:rsidRPr="00AF455C">
        <w:rPr>
          <w:rFonts w:cs="FrankRuehl"/>
          <w:sz w:val="26"/>
          <w:szCs w:val="26"/>
          <w:rtl/>
        </w:rPr>
        <w:t xml:space="preserve"> </w:t>
      </w:r>
      <w:r w:rsidR="00166AB6" w:rsidRPr="00AF455C">
        <w:rPr>
          <w:rFonts w:cs="FrankRuehl" w:hint="eastAsia"/>
          <w:sz w:val="26"/>
          <w:szCs w:val="26"/>
          <w:rtl/>
        </w:rPr>
        <w:t>נתונה</w:t>
      </w:r>
      <w:r w:rsidR="00166AB6" w:rsidRPr="00AF455C">
        <w:rPr>
          <w:rFonts w:cs="FrankRuehl"/>
          <w:sz w:val="26"/>
          <w:szCs w:val="26"/>
          <w:rtl/>
        </w:rPr>
        <w:t xml:space="preserve"> </w:t>
      </w:r>
      <w:r w:rsidR="00166AB6" w:rsidRPr="00AF455C">
        <w:rPr>
          <w:rFonts w:cs="FrankRuehl" w:hint="eastAsia"/>
          <w:sz w:val="26"/>
          <w:szCs w:val="26"/>
          <w:rtl/>
        </w:rPr>
        <w:t>לשיקול</w:t>
      </w:r>
      <w:r w:rsidR="00166AB6" w:rsidRPr="00AF455C">
        <w:rPr>
          <w:rFonts w:cs="FrankRuehl"/>
          <w:sz w:val="26"/>
          <w:szCs w:val="26"/>
          <w:rtl/>
        </w:rPr>
        <w:t xml:space="preserve"> </w:t>
      </w:r>
      <w:r w:rsidR="00166AB6" w:rsidRPr="00AF455C">
        <w:rPr>
          <w:rFonts w:cs="FrankRuehl" w:hint="eastAsia"/>
          <w:sz w:val="26"/>
          <w:szCs w:val="26"/>
          <w:rtl/>
        </w:rPr>
        <w:t>דעתה</w:t>
      </w:r>
      <w:r w:rsidR="00166AB6" w:rsidRPr="00AF455C">
        <w:rPr>
          <w:rFonts w:cs="FrankRuehl"/>
          <w:sz w:val="26"/>
          <w:szCs w:val="26"/>
          <w:rtl/>
        </w:rPr>
        <w:t xml:space="preserve"> </w:t>
      </w:r>
      <w:r w:rsidR="00B72C17">
        <w:rPr>
          <w:rFonts w:cs="FrankRuehl" w:hint="cs"/>
          <w:sz w:val="26"/>
          <w:szCs w:val="26"/>
          <w:rtl/>
        </w:rPr>
        <w:t>המקצועי</w:t>
      </w:r>
      <w:r w:rsidR="00B72C17"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w:t>
      </w:r>
    </w:p>
    <w:p w:rsidR="00166AB6" w:rsidRPr="00AF455C" w:rsidRDefault="00166AB6" w:rsidP="00C63DA3">
      <w:pPr>
        <w:pStyle w:val="a6"/>
        <w:numPr>
          <w:ilvl w:val="2"/>
          <w:numId w:val="2"/>
        </w:numPr>
        <w:spacing w:after="0" w:line="360" w:lineRule="auto"/>
        <w:jc w:val="both"/>
        <w:rPr>
          <w:rFonts w:cs="FrankRuehl"/>
          <w:sz w:val="26"/>
          <w:szCs w:val="26"/>
        </w:rPr>
      </w:pPr>
      <w:r w:rsidRPr="00AF455C">
        <w:rPr>
          <w:rFonts w:cs="FrankRuehl" w:hint="eastAsia"/>
          <w:sz w:val="26"/>
          <w:szCs w:val="26"/>
          <w:rtl/>
        </w:rPr>
        <w:lastRenderedPageBreak/>
        <w:t>הו</w:t>
      </w:r>
      <w:r w:rsidR="00BF7F98">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כלשהו</w:t>
      </w:r>
      <w:r w:rsidRPr="00AF455C">
        <w:rPr>
          <w:rFonts w:cs="FrankRuehl"/>
          <w:sz w:val="26"/>
          <w:szCs w:val="26"/>
          <w:rtl/>
        </w:rPr>
        <w:t xml:space="preserve"> </w:t>
      </w:r>
      <w:r w:rsidRPr="00AF455C">
        <w:rPr>
          <w:rFonts w:cs="FrankRuehl" w:hint="eastAsia"/>
          <w:sz w:val="26"/>
          <w:szCs w:val="26"/>
          <w:rtl/>
        </w:rPr>
        <w:t>למכרז</w:t>
      </w:r>
      <w:r w:rsidR="00591074">
        <w:rPr>
          <w:rFonts w:cs="FrankRuehl" w:hint="cs"/>
          <w:sz w:val="26"/>
          <w:szCs w:val="26"/>
          <w:rtl/>
        </w:rPr>
        <w:t>,</w:t>
      </w:r>
      <w:r>
        <w:rPr>
          <w:rFonts w:cs="FrankRuehl" w:hint="cs"/>
          <w:sz w:val="26"/>
          <w:szCs w:val="26"/>
          <w:rtl/>
        </w:rPr>
        <w:t xml:space="preserve"> או לפצל את הזכייה בין מס' זוכים, בהתאם לשיקול דעתה </w:t>
      </w:r>
      <w:r w:rsidR="00B72C17">
        <w:rPr>
          <w:rFonts w:cs="FrankRuehl" w:hint="cs"/>
          <w:sz w:val="26"/>
          <w:szCs w:val="26"/>
          <w:rtl/>
        </w:rPr>
        <w:t>המקצועי</w:t>
      </w:r>
      <w:r>
        <w:rPr>
          <w:rFonts w:cs="FrankRuehl" w:hint="cs"/>
          <w:sz w:val="26"/>
          <w:szCs w:val="26"/>
          <w:rtl/>
        </w:rPr>
        <w:t>.</w:t>
      </w:r>
      <w:r w:rsidRPr="00AF455C">
        <w:rPr>
          <w:rFonts w:cs="FrankRuehl"/>
          <w:sz w:val="26"/>
          <w:szCs w:val="26"/>
          <w:rtl/>
        </w:rPr>
        <w:t xml:space="preserve"> </w:t>
      </w:r>
    </w:p>
    <w:p w:rsidR="00166AB6" w:rsidRDefault="00BF7F98" w:rsidP="00C63DA3">
      <w:pPr>
        <w:pStyle w:val="a6"/>
        <w:numPr>
          <w:ilvl w:val="2"/>
          <w:numId w:val="2"/>
        </w:numPr>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00166AB6" w:rsidRPr="00AF455C">
        <w:rPr>
          <w:rFonts w:cs="FrankRuehl" w:hint="eastAsia"/>
          <w:sz w:val="26"/>
          <w:szCs w:val="26"/>
          <w:rtl/>
        </w:rPr>
        <w:t>רשאית</w:t>
      </w:r>
      <w:r w:rsidR="00166AB6" w:rsidRPr="00AF455C">
        <w:rPr>
          <w:rFonts w:cs="FrankRuehl"/>
          <w:sz w:val="26"/>
          <w:szCs w:val="26"/>
          <w:rtl/>
        </w:rPr>
        <w:t xml:space="preserve"> </w:t>
      </w:r>
      <w:r w:rsidR="00166AB6" w:rsidRPr="00AF455C">
        <w:rPr>
          <w:rFonts w:cs="FrankRuehl" w:hint="eastAsia"/>
          <w:sz w:val="26"/>
          <w:szCs w:val="26"/>
          <w:rtl/>
        </w:rPr>
        <w:t>לא</w:t>
      </w:r>
      <w:r w:rsidR="00166AB6" w:rsidRPr="00AF455C">
        <w:rPr>
          <w:rFonts w:cs="FrankRuehl"/>
          <w:sz w:val="26"/>
          <w:szCs w:val="26"/>
          <w:rtl/>
        </w:rPr>
        <w:t xml:space="preserve"> </w:t>
      </w:r>
      <w:r w:rsidR="00166AB6" w:rsidRPr="00AF455C">
        <w:rPr>
          <w:rFonts w:cs="FrankRuehl" w:hint="eastAsia"/>
          <w:sz w:val="26"/>
          <w:szCs w:val="26"/>
          <w:rtl/>
        </w:rPr>
        <w:t>להתחשב</w:t>
      </w:r>
      <w:r w:rsidR="00166AB6" w:rsidRPr="00AF455C">
        <w:rPr>
          <w:rFonts w:cs="FrankRuehl"/>
          <w:sz w:val="26"/>
          <w:szCs w:val="26"/>
          <w:rtl/>
        </w:rPr>
        <w:t xml:space="preserve"> </w:t>
      </w:r>
      <w:r w:rsidR="00166AB6" w:rsidRPr="00AF455C">
        <w:rPr>
          <w:rFonts w:cs="FrankRuehl" w:hint="eastAsia"/>
          <w:sz w:val="26"/>
          <w:szCs w:val="26"/>
          <w:rtl/>
        </w:rPr>
        <w:t>כלל</w:t>
      </w:r>
      <w:r w:rsidR="00166AB6" w:rsidRPr="00AF455C">
        <w:rPr>
          <w:rFonts w:cs="FrankRuehl"/>
          <w:sz w:val="26"/>
          <w:szCs w:val="26"/>
          <w:rtl/>
        </w:rPr>
        <w:t xml:space="preserve"> </w:t>
      </w:r>
      <w:r w:rsidR="00166AB6" w:rsidRPr="00AF455C">
        <w:rPr>
          <w:rFonts w:cs="FrankRuehl" w:hint="eastAsia"/>
          <w:sz w:val="26"/>
          <w:szCs w:val="26"/>
          <w:rtl/>
        </w:rPr>
        <w:t>בהצעה</w:t>
      </w:r>
      <w:r w:rsidR="00166AB6" w:rsidRPr="00AF455C">
        <w:rPr>
          <w:rFonts w:cs="FrankRuehl"/>
          <w:sz w:val="26"/>
          <w:szCs w:val="26"/>
          <w:rtl/>
        </w:rPr>
        <w:t xml:space="preserve"> </w:t>
      </w:r>
      <w:r w:rsidR="00166AB6" w:rsidRPr="00AF455C">
        <w:rPr>
          <w:rFonts w:cs="FrankRuehl" w:hint="eastAsia"/>
          <w:sz w:val="26"/>
          <w:szCs w:val="26"/>
          <w:rtl/>
        </w:rPr>
        <w:t>שהיא</w:t>
      </w:r>
      <w:r w:rsidR="00166AB6" w:rsidRPr="00AF455C">
        <w:rPr>
          <w:rFonts w:cs="FrankRuehl"/>
          <w:sz w:val="26"/>
          <w:szCs w:val="26"/>
          <w:rtl/>
        </w:rPr>
        <w:t xml:space="preserve"> </w:t>
      </w:r>
      <w:r w:rsidR="00166AB6" w:rsidRPr="00AF455C">
        <w:rPr>
          <w:rFonts w:cs="FrankRuehl" w:hint="eastAsia"/>
          <w:sz w:val="26"/>
          <w:szCs w:val="26"/>
          <w:rtl/>
        </w:rPr>
        <w:t>בלתי</w:t>
      </w:r>
      <w:r w:rsidR="00166AB6" w:rsidRPr="00AF455C">
        <w:rPr>
          <w:rFonts w:cs="FrankRuehl"/>
          <w:sz w:val="26"/>
          <w:szCs w:val="26"/>
          <w:rtl/>
        </w:rPr>
        <w:t xml:space="preserve"> </w:t>
      </w:r>
      <w:r w:rsidR="00166AB6" w:rsidRPr="00AF455C">
        <w:rPr>
          <w:rFonts w:cs="FrankRuehl" w:hint="eastAsia"/>
          <w:sz w:val="26"/>
          <w:szCs w:val="26"/>
          <w:rtl/>
        </w:rPr>
        <w:t>סבירה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במקרה</w:t>
      </w:r>
      <w:r w:rsidR="00166AB6"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חוסר</w:t>
      </w:r>
      <w:r w:rsidR="00166AB6" w:rsidRPr="00AF455C">
        <w:rPr>
          <w:rFonts w:cs="FrankRuehl"/>
          <w:sz w:val="26"/>
          <w:szCs w:val="26"/>
          <w:rtl/>
        </w:rPr>
        <w:t xml:space="preserve"> </w:t>
      </w:r>
      <w:r w:rsidR="00166AB6" w:rsidRPr="00AF455C">
        <w:rPr>
          <w:rFonts w:cs="FrankRuehl" w:hint="eastAsia"/>
          <w:sz w:val="26"/>
          <w:szCs w:val="26"/>
          <w:rtl/>
        </w:rPr>
        <w:t>התייחסות</w:t>
      </w:r>
      <w:r w:rsidR="00166AB6" w:rsidRPr="00AF455C">
        <w:rPr>
          <w:rFonts w:cs="FrankRuehl"/>
          <w:sz w:val="26"/>
          <w:szCs w:val="26"/>
          <w:rtl/>
        </w:rPr>
        <w:t xml:space="preserve"> </w:t>
      </w:r>
      <w:r w:rsidR="00166AB6" w:rsidRPr="00AF455C">
        <w:rPr>
          <w:rFonts w:cs="FrankRuehl" w:hint="eastAsia"/>
          <w:sz w:val="26"/>
          <w:szCs w:val="26"/>
          <w:rtl/>
        </w:rPr>
        <w:t>מפורטת</w:t>
      </w:r>
      <w:r w:rsidR="00166AB6" w:rsidRPr="00AF455C">
        <w:rPr>
          <w:rFonts w:cs="FrankRuehl"/>
          <w:sz w:val="26"/>
          <w:szCs w:val="26"/>
          <w:rtl/>
        </w:rPr>
        <w:t xml:space="preserve"> </w:t>
      </w:r>
      <w:r w:rsidR="00166AB6" w:rsidRPr="00AF455C">
        <w:rPr>
          <w:rFonts w:cs="FrankRuehl" w:hint="eastAsia"/>
          <w:sz w:val="26"/>
          <w:szCs w:val="26"/>
          <w:rtl/>
        </w:rPr>
        <w:t>לסעיף</w:t>
      </w:r>
      <w:r w:rsidR="00166AB6" w:rsidRPr="00AF455C">
        <w:rPr>
          <w:rFonts w:cs="FrankRuehl"/>
          <w:sz w:val="26"/>
          <w:szCs w:val="26"/>
          <w:rtl/>
        </w:rPr>
        <w:t xml:space="preserve"> </w:t>
      </w:r>
      <w:r w:rsidR="00166AB6" w:rsidRPr="00AF455C">
        <w:rPr>
          <w:rFonts w:cs="FrankRuehl" w:hint="eastAsia"/>
          <w:sz w:val="26"/>
          <w:szCs w:val="26"/>
          <w:rtl/>
        </w:rPr>
        <w:t>מסעיפי</w:t>
      </w:r>
      <w:r w:rsidR="00166AB6" w:rsidRPr="00AF455C">
        <w:rPr>
          <w:rFonts w:cs="FrankRuehl"/>
          <w:sz w:val="26"/>
          <w:szCs w:val="26"/>
          <w:rtl/>
        </w:rPr>
        <w:t xml:space="preserve"> </w:t>
      </w:r>
      <w:r w:rsidR="00166AB6" w:rsidRPr="00AF455C">
        <w:rPr>
          <w:rFonts w:cs="FrankRuehl" w:hint="eastAsia"/>
          <w:sz w:val="26"/>
          <w:szCs w:val="26"/>
          <w:rtl/>
        </w:rPr>
        <w:t>המכרז</w:t>
      </w:r>
      <w:r w:rsidR="00166AB6" w:rsidRPr="00AF455C">
        <w:rPr>
          <w:rFonts w:cs="FrankRuehl"/>
          <w:sz w:val="26"/>
          <w:szCs w:val="26"/>
          <w:rtl/>
        </w:rPr>
        <w:t xml:space="preserve"> </w:t>
      </w:r>
      <w:r w:rsidR="00166AB6" w:rsidRPr="00AF455C">
        <w:rPr>
          <w:rFonts w:cs="FrankRuehl" w:hint="eastAsia"/>
          <w:sz w:val="26"/>
          <w:szCs w:val="26"/>
          <w:rtl/>
        </w:rPr>
        <w:t>שלדעת</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 xml:space="preserve"> </w:t>
      </w:r>
      <w:r w:rsidR="00166AB6" w:rsidRPr="00AF455C">
        <w:rPr>
          <w:rFonts w:cs="FrankRuehl" w:hint="eastAsia"/>
          <w:sz w:val="26"/>
          <w:szCs w:val="26"/>
          <w:rtl/>
        </w:rPr>
        <w:t>מונע</w:t>
      </w:r>
      <w:r w:rsidR="00166AB6" w:rsidRPr="00AF455C">
        <w:rPr>
          <w:rFonts w:cs="FrankRuehl"/>
          <w:sz w:val="26"/>
          <w:szCs w:val="26"/>
          <w:rtl/>
        </w:rPr>
        <w:t xml:space="preserve"> </w:t>
      </w:r>
      <w:r w:rsidR="00166AB6" w:rsidRPr="00AF455C">
        <w:rPr>
          <w:rFonts w:cs="FrankRuehl" w:hint="eastAsia"/>
          <w:sz w:val="26"/>
          <w:szCs w:val="26"/>
          <w:rtl/>
        </w:rPr>
        <w:t>הערכת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כדבעי</w:t>
      </w:r>
      <w:r w:rsidR="00166AB6" w:rsidRPr="00AF455C">
        <w:rPr>
          <w:rFonts w:cs="FrankRuehl"/>
          <w:sz w:val="26"/>
          <w:szCs w:val="26"/>
          <w:rtl/>
        </w:rPr>
        <w:t>.</w:t>
      </w:r>
    </w:p>
    <w:p w:rsidR="006514A1" w:rsidRDefault="00BF7F98" w:rsidP="00C63DA3">
      <w:pPr>
        <w:pStyle w:val="a6"/>
        <w:numPr>
          <w:ilvl w:val="2"/>
          <w:numId w:val="2"/>
        </w:numPr>
        <w:spacing w:after="0" w:line="360" w:lineRule="auto"/>
        <w:jc w:val="both"/>
        <w:rPr>
          <w:rFonts w:cs="FrankRuehl"/>
          <w:sz w:val="26"/>
          <w:szCs w:val="26"/>
        </w:rPr>
      </w:pPr>
      <w:r>
        <w:rPr>
          <w:rFonts w:cs="FrankRuehl" w:hint="cs"/>
          <w:sz w:val="26"/>
          <w:szCs w:val="26"/>
          <w:rtl/>
        </w:rPr>
        <w:t>הוועדה</w:t>
      </w:r>
      <w:r w:rsidRPr="00DE0236">
        <w:rPr>
          <w:rFonts w:cs="FrankRuehl" w:hint="cs"/>
          <w:sz w:val="26"/>
          <w:szCs w:val="26"/>
          <w:rtl/>
        </w:rPr>
        <w:t xml:space="preserve"> </w:t>
      </w:r>
      <w:r w:rsidR="006514A1" w:rsidRPr="00DE0236">
        <w:rPr>
          <w:rFonts w:cs="FrankRuehl" w:hint="cs"/>
          <w:sz w:val="26"/>
          <w:szCs w:val="26"/>
          <w:rtl/>
        </w:rPr>
        <w:t xml:space="preserve">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w:t>
      </w:r>
      <w:r w:rsidR="006514A1">
        <w:rPr>
          <w:rFonts w:cs="FrankRuehl" w:hint="cs"/>
          <w:sz w:val="26"/>
          <w:szCs w:val="26"/>
          <w:rtl/>
        </w:rPr>
        <w:t>ל</w:t>
      </w:r>
      <w:r w:rsidR="006514A1" w:rsidRPr="00DE0236">
        <w:rPr>
          <w:rFonts w:cs="FrankRuehl" w:hint="cs"/>
          <w:sz w:val="26"/>
          <w:szCs w:val="26"/>
          <w:rtl/>
        </w:rPr>
        <w:t xml:space="preserve">מציע זכות טיעון בכתב או בעל פה לפני מתן ההחלטה הסופית, לפי שיקול דעתה </w:t>
      </w:r>
      <w:r w:rsidR="00B72C17">
        <w:rPr>
          <w:rFonts w:cs="FrankRuehl" w:hint="cs"/>
          <w:sz w:val="26"/>
          <w:szCs w:val="26"/>
          <w:rtl/>
        </w:rPr>
        <w:t>המקצועי</w:t>
      </w:r>
      <w:r w:rsidR="00B72C17" w:rsidRPr="00DE0236">
        <w:rPr>
          <w:rFonts w:cs="FrankRuehl" w:hint="cs"/>
          <w:sz w:val="26"/>
          <w:szCs w:val="26"/>
          <w:rtl/>
        </w:rPr>
        <w:t xml:space="preserve"> </w:t>
      </w:r>
      <w:r w:rsidR="006514A1" w:rsidRPr="00DE0236">
        <w:rPr>
          <w:rFonts w:cs="FrankRuehl" w:hint="cs"/>
          <w:sz w:val="26"/>
          <w:szCs w:val="26"/>
          <w:rtl/>
        </w:rPr>
        <w:t xml:space="preserve">של </w:t>
      </w:r>
      <w:r w:rsidR="00923B52">
        <w:rPr>
          <w:rFonts w:cs="FrankRuehl" w:hint="cs"/>
          <w:sz w:val="26"/>
          <w:szCs w:val="26"/>
          <w:rtl/>
        </w:rPr>
        <w:t>הוועדה</w:t>
      </w:r>
      <w:r w:rsidR="006514A1" w:rsidRPr="00DE0236">
        <w:rPr>
          <w:rFonts w:cs="FrankRuehl" w:hint="cs"/>
          <w:sz w:val="26"/>
          <w:szCs w:val="26"/>
          <w:rtl/>
        </w:rPr>
        <w:t>.</w:t>
      </w:r>
      <w:r w:rsidR="00923B52">
        <w:rPr>
          <w:rFonts w:cs="FrankRuehl" w:hint="cs"/>
          <w:sz w:val="26"/>
          <w:szCs w:val="26"/>
          <w:rtl/>
        </w:rPr>
        <w:t xml:space="preserve"> החלטת הוועדה תהיה מנומקת ותפרט את השיקולים שעמדו בבסיס החלטתה.</w:t>
      </w:r>
    </w:p>
    <w:p w:rsidR="00733393" w:rsidRPr="00733393" w:rsidRDefault="00733393" w:rsidP="00733393">
      <w:pPr>
        <w:pStyle w:val="a6"/>
        <w:spacing w:after="0" w:line="360" w:lineRule="auto"/>
        <w:ind w:left="1440"/>
        <w:jc w:val="both"/>
        <w:rPr>
          <w:rFonts w:cs="FrankRuehl"/>
          <w:sz w:val="10"/>
          <w:szCs w:val="10"/>
        </w:rPr>
      </w:pPr>
    </w:p>
    <w:p w:rsidR="00A00DE7" w:rsidRPr="00733393" w:rsidRDefault="00A00DE7" w:rsidP="00733393">
      <w:pPr>
        <w:pStyle w:val="a6"/>
        <w:spacing w:after="0" w:line="360" w:lineRule="auto"/>
        <w:ind w:left="1440"/>
        <w:jc w:val="both"/>
        <w:rPr>
          <w:rFonts w:cs="FrankRuehl"/>
          <w:sz w:val="2"/>
          <w:szCs w:val="2"/>
        </w:rPr>
      </w:pPr>
    </w:p>
    <w:p w:rsidR="00D70218" w:rsidRPr="00733393" w:rsidRDefault="00D70218" w:rsidP="00C63DA3">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rsidR="00D70218" w:rsidRDefault="00D70218" w:rsidP="00C63DA3">
      <w:pPr>
        <w:pStyle w:val="a6"/>
        <w:numPr>
          <w:ilvl w:val="2"/>
          <w:numId w:val="2"/>
        </w:numPr>
        <w:spacing w:after="0" w:line="360" w:lineRule="auto"/>
        <w:jc w:val="both"/>
        <w:rPr>
          <w:rFonts w:cs="FrankRuehl"/>
          <w:sz w:val="26"/>
          <w:szCs w:val="26"/>
        </w:rPr>
      </w:pPr>
      <w:r w:rsidRPr="005311FE">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rsidR="005E0CB0" w:rsidRDefault="005E0CB0" w:rsidP="00C63DA3">
      <w:pPr>
        <w:pStyle w:val="a6"/>
        <w:numPr>
          <w:ilvl w:val="2"/>
          <w:numId w:val="2"/>
        </w:numPr>
        <w:spacing w:after="0" w:line="360" w:lineRule="auto"/>
        <w:jc w:val="both"/>
        <w:rPr>
          <w:rFonts w:cs="FrankRuehl"/>
          <w:sz w:val="26"/>
          <w:szCs w:val="26"/>
        </w:rPr>
      </w:pPr>
      <w:r>
        <w:rPr>
          <w:rFonts w:cs="FrankRuehl" w:hint="cs"/>
          <w:sz w:val="26"/>
          <w:szCs w:val="26"/>
          <w:rtl/>
        </w:rPr>
        <w:t>לפסול הצעה תכסיסנית, הצעה הפסדית, או הצעה שעל פניה פוגעת בזכויות עובדים, בכפוף לזכות טיעון.</w:t>
      </w:r>
    </w:p>
    <w:p w:rsidR="005E0CB0" w:rsidRPr="005311FE" w:rsidRDefault="005E0CB0" w:rsidP="00C63DA3">
      <w:pPr>
        <w:pStyle w:val="a6"/>
        <w:numPr>
          <w:ilvl w:val="2"/>
          <w:numId w:val="2"/>
        </w:numPr>
        <w:spacing w:after="0" w:line="360" w:lineRule="auto"/>
        <w:jc w:val="both"/>
        <w:rPr>
          <w:rFonts w:cs="FrankRuehl"/>
          <w:sz w:val="26"/>
          <w:szCs w:val="26"/>
          <w:rtl/>
        </w:rPr>
      </w:pPr>
      <w:r>
        <w:rPr>
          <w:rFonts w:cs="FrankRuehl" w:hint="cs"/>
          <w:sz w:val="26"/>
          <w:szCs w:val="26"/>
          <w:rtl/>
        </w:rPr>
        <w:t xml:space="preserve">לקבוע במקרה של סתירה בין מחירי פריטים למחיר הכולל, כי מחירי הפריטים גוברים. </w:t>
      </w:r>
    </w:p>
    <w:p w:rsidR="00D70218" w:rsidRPr="005311FE" w:rsidRDefault="00D70218" w:rsidP="00C63DA3">
      <w:pPr>
        <w:pStyle w:val="a6"/>
        <w:numPr>
          <w:ilvl w:val="2"/>
          <w:numId w:val="2"/>
        </w:numPr>
        <w:spacing w:after="0" w:line="360" w:lineRule="auto"/>
        <w:jc w:val="both"/>
        <w:rPr>
          <w:rFonts w:cs="FrankRuehl"/>
          <w:sz w:val="26"/>
          <w:szCs w:val="26"/>
          <w:rtl/>
        </w:rPr>
      </w:pPr>
      <w:r w:rsidRPr="005311FE">
        <w:rPr>
          <w:rFonts w:cs="FrankRuehl"/>
          <w:sz w:val="26"/>
          <w:szCs w:val="26"/>
          <w:rtl/>
        </w:rPr>
        <w:t xml:space="preserve">מציע אינו זכאי לכלול בהצעתו הסתייגות כלשהי, לרבות ביחס לתנאי המכרז ולתנאי ההסכם. </w:t>
      </w:r>
    </w:p>
    <w:p w:rsidR="00D8085B" w:rsidRPr="00D8085B" w:rsidRDefault="00D70218" w:rsidP="00C63DA3">
      <w:pPr>
        <w:pStyle w:val="a6"/>
        <w:numPr>
          <w:ilvl w:val="2"/>
          <w:numId w:val="2"/>
        </w:numPr>
        <w:spacing w:after="0" w:line="360" w:lineRule="auto"/>
        <w:jc w:val="both"/>
        <w:rPr>
          <w:rFonts w:ascii="Calibri" w:eastAsia="Calibri" w:hAnsi="Calibri"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w:t>
      </w:r>
      <w:r w:rsidR="00B72C17">
        <w:rPr>
          <w:rFonts w:cs="FrankRuehl" w:hint="cs"/>
          <w:sz w:val="26"/>
          <w:szCs w:val="26"/>
          <w:rtl/>
        </w:rPr>
        <w:t>המקצועי</w:t>
      </w:r>
      <w:r w:rsidRPr="005311FE">
        <w:rPr>
          <w:rFonts w:cs="FrankRuehl"/>
          <w:sz w:val="26"/>
          <w:szCs w:val="26"/>
          <w:rtl/>
        </w:rPr>
        <w:t>.</w:t>
      </w:r>
      <w:r w:rsidR="00D8085B" w:rsidRPr="00D8085B">
        <w:rPr>
          <w:rFonts w:ascii="Calibri" w:eastAsia="Calibri" w:hAnsi="Calibri" w:cs="FrankRuehl"/>
          <w:b/>
          <w:bCs/>
          <w:sz w:val="26"/>
          <w:szCs w:val="26"/>
        </w:rPr>
        <w:t xml:space="preserve"> </w:t>
      </w:r>
    </w:p>
    <w:p w:rsidR="00D70218" w:rsidRDefault="00D8085B" w:rsidP="00C63DA3">
      <w:pPr>
        <w:pStyle w:val="a6"/>
        <w:numPr>
          <w:ilvl w:val="2"/>
          <w:numId w:val="2"/>
        </w:numPr>
        <w:spacing w:after="0" w:line="360" w:lineRule="auto"/>
        <w:jc w:val="both"/>
        <w:rPr>
          <w:rFonts w:cs="FrankRuehl"/>
          <w:sz w:val="26"/>
          <w:szCs w:val="26"/>
        </w:rPr>
      </w:pPr>
      <w:r w:rsidRPr="00D8085B">
        <w:rPr>
          <w:rFonts w:ascii="Calibri" w:eastAsia="Times New Roman" w:hAnsi="Calibri" w:cs="FrankRuehl" w:hint="cs"/>
          <w:sz w:val="26"/>
          <w:szCs w:val="26"/>
          <w:rtl/>
        </w:rPr>
        <w:t xml:space="preserve">במקרה של הצעה יחידה </w:t>
      </w:r>
      <w:r w:rsidR="00390DF0">
        <w:rPr>
          <w:rFonts w:ascii="Calibri" w:eastAsia="Times New Roman" w:hAnsi="Calibri" w:cs="FrankRuehl" w:hint="cs"/>
          <w:sz w:val="26"/>
          <w:szCs w:val="26"/>
          <w:rtl/>
        </w:rPr>
        <w:t xml:space="preserve">במחיר המרע עם הרשות, לעומת הערכת שווי ההתקשרות, רשאית </w:t>
      </w:r>
      <w:r w:rsidRPr="00D8085B">
        <w:rPr>
          <w:rFonts w:ascii="Calibri" w:eastAsia="Times New Roman" w:hAnsi="Calibri" w:cs="FrankRuehl" w:hint="cs"/>
          <w:sz w:val="26"/>
          <w:szCs w:val="26"/>
          <w:rtl/>
        </w:rPr>
        <w:t xml:space="preserve">הוועדה </w:t>
      </w:r>
      <w:r w:rsidR="00390DF0">
        <w:rPr>
          <w:rFonts w:ascii="Calibri" w:eastAsia="Times New Roman" w:hAnsi="Calibri" w:cs="FrankRuehl" w:hint="cs"/>
          <w:sz w:val="26"/>
          <w:szCs w:val="26"/>
          <w:rtl/>
        </w:rPr>
        <w:t>להודיע על כך למציע ולאפשר לו להגיש הצעת מחיר בתנאים המיטיבים עם הרשות במועד שתקבע הוועדה.</w:t>
      </w:r>
    </w:p>
    <w:p w:rsidR="00DC658C" w:rsidRPr="00390DF0" w:rsidRDefault="005E0CB0" w:rsidP="00C63DA3">
      <w:pPr>
        <w:pStyle w:val="a6"/>
        <w:numPr>
          <w:ilvl w:val="2"/>
          <w:numId w:val="2"/>
        </w:numPr>
        <w:spacing w:after="0" w:line="360" w:lineRule="auto"/>
        <w:jc w:val="both"/>
        <w:rPr>
          <w:rFonts w:cs="FrankRuehl"/>
          <w:sz w:val="26"/>
          <w:szCs w:val="26"/>
        </w:rPr>
      </w:pPr>
      <w:r>
        <w:rPr>
          <w:rFonts w:cs="FrankRuehl" w:hint="cs"/>
          <w:sz w:val="26"/>
          <w:szCs w:val="26"/>
          <w:rtl/>
        </w:rPr>
        <w:t xml:space="preserve">אומדן - </w:t>
      </w:r>
      <w:r w:rsidR="00DC658C" w:rsidRPr="00390DF0">
        <w:rPr>
          <w:rFonts w:cs="FrankRuehl" w:hint="cs"/>
          <w:sz w:val="26"/>
          <w:szCs w:val="26"/>
          <w:rtl/>
          <w:lang w:eastAsia="he-IL"/>
        </w:rPr>
        <w:t xml:space="preserve">הרשות קבעה אומדן שווי התקשרות, כמשמעו בתקנה 17א בתקנות חובת המכרזים לשם בחינת עלות ההצעה והוא יופקד בתיבת המכרזים. </w:t>
      </w:r>
      <w:r w:rsidR="00390DF0">
        <w:rPr>
          <w:rFonts w:cs="FrankRuehl" w:hint="cs"/>
          <w:sz w:val="26"/>
          <w:szCs w:val="26"/>
          <w:rtl/>
          <w:lang w:eastAsia="he-IL"/>
        </w:rPr>
        <w:t xml:space="preserve">במקרה של </w:t>
      </w:r>
      <w:r w:rsidR="00DC658C" w:rsidRPr="00390DF0">
        <w:rPr>
          <w:rFonts w:cs="FrankRuehl" w:hint="cs"/>
          <w:sz w:val="26"/>
          <w:szCs w:val="26"/>
          <w:rtl/>
          <w:lang w:eastAsia="he-IL"/>
        </w:rPr>
        <w:t xml:space="preserve">הצעות מחיר שתחרוגנה מהאומדן </w:t>
      </w:r>
      <w:r w:rsidR="00390DF0">
        <w:rPr>
          <w:rFonts w:cs="FrankRuehl" w:hint="cs"/>
          <w:sz w:val="26"/>
          <w:szCs w:val="26"/>
          <w:rtl/>
          <w:lang w:eastAsia="he-IL"/>
        </w:rPr>
        <w:t>רשאית הוועדה לפסול את ההצעה.</w:t>
      </w:r>
    </w:p>
    <w:p w:rsidR="00A00DE7" w:rsidRPr="00733393" w:rsidRDefault="00A00DE7" w:rsidP="00733393">
      <w:pPr>
        <w:spacing w:after="0" w:line="360" w:lineRule="auto"/>
        <w:ind w:left="720"/>
        <w:jc w:val="both"/>
        <w:rPr>
          <w:rFonts w:cs="FrankRuehl"/>
          <w:sz w:val="2"/>
          <w:szCs w:val="2"/>
          <w:rtl/>
        </w:rPr>
      </w:pPr>
    </w:p>
    <w:p w:rsidR="00745828" w:rsidRDefault="00745828" w:rsidP="00C63DA3">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rsidR="00745828" w:rsidRPr="00AF6AAA" w:rsidRDefault="00745828" w:rsidP="00C63DA3">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w:t>
      </w:r>
      <w:r w:rsidR="00B72C17">
        <w:rPr>
          <w:rFonts w:ascii="Arial" w:hAnsi="Arial" w:cs="FrankRuehl" w:hint="cs"/>
          <w:sz w:val="26"/>
          <w:szCs w:val="26"/>
          <w:rtl/>
        </w:rPr>
        <w:t>המקצועי</w:t>
      </w:r>
      <w:r w:rsidRPr="00AF6AAA">
        <w:rPr>
          <w:rFonts w:ascii="Arial" w:hAnsi="Arial" w:cs="FrankRuehl"/>
          <w:sz w:val="26"/>
          <w:szCs w:val="26"/>
          <w:rtl/>
        </w:rPr>
        <w:t>, לבטל את המכרז או לשנות את תנאיו או את היקפו לצאת במכרז חדש וזאת על-פי החלטתה ושיקול דעתה</w:t>
      </w:r>
      <w:r w:rsidR="003C4D19">
        <w:rPr>
          <w:rFonts w:ascii="Arial" w:hAnsi="Arial" w:cs="FrankRuehl" w:hint="cs"/>
          <w:sz w:val="26"/>
          <w:szCs w:val="26"/>
          <w:rtl/>
        </w:rPr>
        <w:t xml:space="preserve"> המקצועיים</w:t>
      </w:r>
      <w:r w:rsidRPr="00AF6AAA">
        <w:rPr>
          <w:rFonts w:ascii="Arial" w:hAnsi="Arial" w:cs="FrankRuehl"/>
          <w:sz w:val="26"/>
          <w:szCs w:val="26"/>
          <w:rtl/>
        </w:rPr>
        <w:t xml:space="preserve"> . </w:t>
      </w:r>
    </w:p>
    <w:p w:rsidR="00745828" w:rsidRPr="00AF6AAA" w:rsidRDefault="00745828" w:rsidP="00C63DA3">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lastRenderedPageBreak/>
        <w:t>השתמשה הרשות בסמכותה זו - תפרסם הודעה בדבר ביטול המכרז באתר הרשות ובאתר הרכש הממשלתי.</w:t>
      </w:r>
    </w:p>
    <w:p w:rsidR="00745828" w:rsidRDefault="00745828" w:rsidP="00C63DA3">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בכל מקרה הרשות לא תפצה את משתתפי המכרז, במקרה של שינויו או ביטולו, בגין הוצאותיהם. </w:t>
      </w:r>
    </w:p>
    <w:p w:rsidR="00745828" w:rsidRDefault="00745828" w:rsidP="00C63DA3">
      <w:pPr>
        <w:pStyle w:val="a6"/>
        <w:numPr>
          <w:ilvl w:val="2"/>
          <w:numId w:val="2"/>
        </w:numPr>
        <w:spacing w:after="0" w:line="360" w:lineRule="auto"/>
        <w:jc w:val="both"/>
        <w:rPr>
          <w:rFonts w:cs="FrankRuehl"/>
          <w:sz w:val="26"/>
          <w:szCs w:val="26"/>
        </w:rPr>
      </w:pPr>
      <w:r w:rsidRPr="005311FE">
        <w:rPr>
          <w:rFonts w:cs="FrankRuehl"/>
          <w:sz w:val="26"/>
          <w:szCs w:val="26"/>
          <w:rtl/>
        </w:rPr>
        <w:t>אין באמור לעיל כדי לפגוע בכל זכות הקיימת לרשות ו/או לוועדת המכרזים בהתאם למסמכי המכרז או על פי כל דין לרבות חוק חובת המכרזים</w:t>
      </w:r>
      <w:r w:rsidR="00591074">
        <w:rPr>
          <w:rFonts w:cs="FrankRuehl" w:hint="cs"/>
          <w:sz w:val="26"/>
          <w:szCs w:val="26"/>
          <w:rtl/>
        </w:rPr>
        <w:t>,</w:t>
      </w:r>
      <w:r w:rsidRPr="005311FE">
        <w:rPr>
          <w:rFonts w:cs="FrankRuehl"/>
          <w:sz w:val="26"/>
          <w:szCs w:val="26"/>
          <w:rtl/>
        </w:rPr>
        <w:t xml:space="preserve"> התשנ"</w:t>
      </w:r>
      <w:r w:rsidR="00402E32">
        <w:rPr>
          <w:rFonts w:cs="FrankRuehl" w:hint="cs"/>
          <w:sz w:val="26"/>
          <w:szCs w:val="26"/>
          <w:rtl/>
        </w:rPr>
        <w:t>ב</w:t>
      </w:r>
      <w:r>
        <w:rPr>
          <w:rFonts w:cs="FrankRuehl"/>
          <w:sz w:val="26"/>
          <w:szCs w:val="26"/>
          <w:rtl/>
        </w:rPr>
        <w:t>-</w:t>
      </w:r>
      <w:r w:rsidRPr="005311FE">
        <w:rPr>
          <w:rFonts w:cs="FrankRuehl"/>
          <w:sz w:val="26"/>
          <w:szCs w:val="26"/>
          <w:rtl/>
        </w:rPr>
        <w:t>199</w:t>
      </w:r>
      <w:r w:rsidR="00402E32">
        <w:rPr>
          <w:rFonts w:cs="FrankRuehl" w:hint="cs"/>
          <w:sz w:val="26"/>
          <w:szCs w:val="26"/>
          <w:rtl/>
        </w:rPr>
        <w:t>2</w:t>
      </w:r>
      <w:r w:rsidRPr="005311FE">
        <w:rPr>
          <w:rFonts w:cs="FrankRuehl"/>
          <w:sz w:val="26"/>
          <w:szCs w:val="26"/>
          <w:rtl/>
        </w:rPr>
        <w:t xml:space="preserve"> או התקנות על פיו.</w:t>
      </w:r>
    </w:p>
    <w:p w:rsidR="00F21E22" w:rsidRDefault="00F21E22" w:rsidP="00C63DA3">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rsidR="00F21E22" w:rsidRDefault="00F21E22" w:rsidP="00C63DA3">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006E0C1B">
        <w:rPr>
          <w:rFonts w:cs="FrankRuehl" w:hint="cs"/>
          <w:sz w:val="26"/>
          <w:szCs w:val="26"/>
          <w:rtl/>
        </w:rPr>
        <w:t>ס' 2ב</w:t>
      </w:r>
      <w:r w:rsidR="00D03601">
        <w:rPr>
          <w:rFonts w:cs="FrankRuehl" w:hint="cs"/>
          <w:sz w:val="26"/>
          <w:szCs w:val="26"/>
          <w:rtl/>
        </w:rPr>
        <w:t>'</w:t>
      </w:r>
      <w:r w:rsidR="00591074">
        <w:rPr>
          <w:rFonts w:cs="FrankRuehl" w:hint="cs"/>
          <w:sz w:val="26"/>
          <w:szCs w:val="26"/>
          <w:rtl/>
        </w:rPr>
        <w:t xml:space="preserve"> </w:t>
      </w:r>
      <w:r w:rsidR="00F61691">
        <w:rPr>
          <w:rFonts w:cs="FrankRuehl" w:hint="cs"/>
          <w:sz w:val="26"/>
          <w:szCs w:val="26"/>
          <w:rtl/>
        </w:rPr>
        <w:t>ב</w:t>
      </w:r>
      <w:r w:rsidR="006E0C1B">
        <w:rPr>
          <w:rFonts w:cs="FrankRuehl" w:hint="cs"/>
          <w:sz w:val="26"/>
          <w:szCs w:val="26"/>
          <w:rtl/>
        </w:rPr>
        <w:t>חוק חובת המכרזים</w:t>
      </w:r>
      <w:r w:rsidRPr="00DD1856">
        <w:rPr>
          <w:rFonts w:cs="FrankRuehl"/>
          <w:sz w:val="26"/>
          <w:szCs w:val="26"/>
          <w:rtl/>
        </w:rPr>
        <w:t xml:space="preserve">, </w:t>
      </w:r>
      <w:r w:rsidRPr="00E52C02">
        <w:rPr>
          <w:rFonts w:cs="FrankRuehl"/>
          <w:sz w:val="26"/>
          <w:szCs w:val="26"/>
          <w:rtl/>
        </w:rPr>
        <w:t>התש</w:t>
      </w:r>
      <w:r w:rsidR="006E0C1B">
        <w:rPr>
          <w:rFonts w:cs="FrankRuehl" w:hint="cs"/>
          <w:sz w:val="26"/>
          <w:szCs w:val="26"/>
          <w:rtl/>
        </w:rPr>
        <w:t>נ"</w:t>
      </w:r>
      <w:r w:rsidR="00D03601">
        <w:rPr>
          <w:rFonts w:cs="FrankRuehl" w:hint="cs"/>
          <w:sz w:val="26"/>
          <w:szCs w:val="26"/>
          <w:rtl/>
        </w:rPr>
        <w:t>ב</w:t>
      </w:r>
      <w:r w:rsidR="006E0C1B">
        <w:rPr>
          <w:rFonts w:cs="FrankRuehl" w:hint="cs"/>
          <w:sz w:val="26"/>
          <w:szCs w:val="26"/>
          <w:rtl/>
        </w:rPr>
        <w:t>-199</w:t>
      </w:r>
      <w:r w:rsidR="00D03601">
        <w:rPr>
          <w:rFonts w:cs="FrankRuehl" w:hint="cs"/>
          <w:sz w:val="26"/>
          <w:szCs w:val="26"/>
          <w:rtl/>
        </w:rPr>
        <w:t>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 xml:space="preserve">ראה </w:t>
      </w:r>
      <w:r w:rsidR="009974AA">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rsidR="00F21E22" w:rsidRDefault="00F21E22" w:rsidP="00C63DA3">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w:t>
      </w:r>
      <w:r w:rsidR="00D03601">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591074">
        <w:rPr>
          <w:rFonts w:cs="FrankRuehl" w:hint="cs"/>
          <w:sz w:val="26"/>
          <w:szCs w:val="26"/>
          <w:rtl/>
        </w:rPr>
        <w:t xml:space="preserve"> כנדרש.</w:t>
      </w:r>
    </w:p>
    <w:p w:rsidR="006C61D1" w:rsidRPr="006C61D1" w:rsidRDefault="006C61D1" w:rsidP="006C61D1">
      <w:pPr>
        <w:pStyle w:val="a6"/>
        <w:spacing w:after="0" w:line="360" w:lineRule="auto"/>
        <w:ind w:left="1603"/>
        <w:jc w:val="both"/>
        <w:rPr>
          <w:rFonts w:cs="FrankRuehl"/>
          <w:sz w:val="26"/>
          <w:szCs w:val="26"/>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390DF0" w:rsidRDefault="00390DF0" w:rsidP="009D0204">
      <w:pPr>
        <w:spacing w:after="0" w:line="240" w:lineRule="auto"/>
        <w:jc w:val="center"/>
        <w:rPr>
          <w:rFonts w:ascii="Arial" w:eastAsia="Times New Roman" w:hAnsi="Arial" w:cs="FrankRuehl"/>
          <w:b/>
          <w:bCs/>
          <w:color w:val="000000"/>
          <w:sz w:val="32"/>
          <w:szCs w:val="32"/>
          <w:u w:val="single"/>
          <w:rtl/>
        </w:rPr>
      </w:pPr>
    </w:p>
    <w:p w:rsidR="006347A2" w:rsidRDefault="006347A2" w:rsidP="009D0204">
      <w:pPr>
        <w:spacing w:after="0" w:line="240" w:lineRule="auto"/>
        <w:jc w:val="center"/>
        <w:rPr>
          <w:rFonts w:ascii="Arial" w:eastAsia="Times New Roman" w:hAnsi="Arial" w:cs="FrankRuehl"/>
          <w:b/>
          <w:bCs/>
          <w:color w:val="000000"/>
          <w:sz w:val="32"/>
          <w:szCs w:val="32"/>
          <w:u w:val="single"/>
          <w:rtl/>
        </w:rPr>
      </w:pPr>
    </w:p>
    <w:p w:rsidR="00F94453" w:rsidRDefault="00F94453" w:rsidP="009D0204">
      <w:pPr>
        <w:spacing w:after="0" w:line="240" w:lineRule="auto"/>
        <w:jc w:val="center"/>
        <w:rPr>
          <w:rFonts w:ascii="Arial" w:eastAsia="Times New Roman" w:hAnsi="Arial" w:cs="FrankRuehl"/>
          <w:b/>
          <w:bCs/>
          <w:color w:val="000000"/>
          <w:sz w:val="32"/>
          <w:szCs w:val="32"/>
          <w:u w:val="single"/>
          <w:rtl/>
        </w:rPr>
      </w:pPr>
    </w:p>
    <w:p w:rsidR="00733393" w:rsidRDefault="00733393">
      <w:pPr>
        <w:bidi w:val="0"/>
        <w:rPr>
          <w:rFonts w:ascii="Arial" w:eastAsia="Times New Roman" w:hAnsi="Arial" w:cs="FrankRuehl"/>
          <w:b/>
          <w:bCs/>
          <w:color w:val="000000"/>
          <w:sz w:val="32"/>
          <w:szCs w:val="32"/>
          <w:u w:val="single"/>
        </w:rPr>
      </w:pPr>
      <w:r>
        <w:rPr>
          <w:rFonts w:ascii="Arial" w:eastAsia="Times New Roman" w:hAnsi="Arial" w:cs="FrankRuehl"/>
          <w:b/>
          <w:bCs/>
          <w:color w:val="000000"/>
          <w:sz w:val="32"/>
          <w:szCs w:val="32"/>
          <w:u w:val="single"/>
          <w:rtl/>
        </w:rPr>
        <w:br w:type="page"/>
      </w:r>
    </w:p>
    <w:p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rsidR="00F94453" w:rsidRPr="003A4702" w:rsidRDefault="00F94453" w:rsidP="009D0204">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איש קשר מטעמו</w:t>
      </w:r>
    </w:p>
    <w:p w:rsidR="0075425A" w:rsidRPr="0075425A" w:rsidRDefault="0075425A" w:rsidP="00D30C76">
      <w:pPr>
        <w:pStyle w:val="a6"/>
        <w:numPr>
          <w:ilvl w:val="0"/>
          <w:numId w:val="18"/>
        </w:numPr>
        <w:spacing w:after="0"/>
        <w:ind w:left="-2" w:hanging="425"/>
        <w:rPr>
          <w:rFonts w:ascii="Arial" w:eastAsia="Times New Roman" w:hAnsi="Arial" w:cs="FrankRuehl"/>
          <w:b/>
          <w:bCs/>
          <w:color w:val="000000"/>
          <w:sz w:val="26"/>
          <w:szCs w:val="26"/>
          <w:u w:val="single"/>
        </w:rPr>
      </w:pPr>
      <w:r w:rsidRPr="0075425A">
        <w:rPr>
          <w:rFonts w:ascii="Arial" w:eastAsia="Times New Roman" w:hAnsi="Arial" w:cs="FrankRuehl" w:hint="cs"/>
          <w:b/>
          <w:bCs/>
          <w:color w:val="000000"/>
          <w:sz w:val="26"/>
          <w:szCs w:val="26"/>
          <w:u w:val="single"/>
          <w:rtl/>
        </w:rPr>
        <w:t>האזור אליו מוגשת ההצעה (יש לסמן במקום המתאים)</w:t>
      </w:r>
    </w:p>
    <w:p w:rsidR="0075425A" w:rsidRPr="0075425A" w:rsidRDefault="0075425A" w:rsidP="0075425A">
      <w:pPr>
        <w:overflowPunct w:val="0"/>
        <w:autoSpaceDE w:val="0"/>
        <w:autoSpaceDN w:val="0"/>
        <w:adjustRightInd w:val="0"/>
        <w:spacing w:after="0"/>
        <w:ind w:left="360"/>
        <w:jc w:val="both"/>
        <w:textAlignment w:val="baseline"/>
        <w:rPr>
          <w:rFonts w:ascii="FrankRuehl" w:hAnsi="FrankRuehl" w:cs="FrankRuehl"/>
          <w:sz w:val="26"/>
          <w:szCs w:val="26"/>
          <w:rtl/>
        </w:rPr>
      </w:pPr>
      <w:r w:rsidRPr="0075425A">
        <w:rPr>
          <w:rFonts w:cs="David"/>
          <w:sz w:val="26"/>
          <w:szCs w:val="26"/>
          <w:rtl/>
        </w:rPr>
        <w:fldChar w:fldCharType="begin">
          <w:ffData>
            <w:name w:val="סימון5"/>
            <w:enabled/>
            <w:calcOnExit w:val="0"/>
            <w:checkBox>
              <w:sizeAuto/>
              <w:default w:val="0"/>
            </w:checkBox>
          </w:ffData>
        </w:fldChar>
      </w:r>
      <w:r w:rsidRPr="0075425A">
        <w:rPr>
          <w:rFonts w:cs="David"/>
          <w:sz w:val="26"/>
          <w:szCs w:val="26"/>
          <w:rtl/>
        </w:rPr>
        <w:instrText xml:space="preserve"> </w:instrText>
      </w:r>
      <w:r w:rsidRPr="0075425A">
        <w:rPr>
          <w:rFonts w:cs="David"/>
          <w:sz w:val="26"/>
          <w:szCs w:val="26"/>
        </w:rPr>
        <w:instrText>FORMCHECKBOX</w:instrText>
      </w:r>
      <w:r w:rsidRPr="0075425A">
        <w:rPr>
          <w:rFonts w:cs="David"/>
          <w:sz w:val="26"/>
          <w:szCs w:val="26"/>
          <w:rtl/>
        </w:rPr>
        <w:instrText xml:space="preserve"> </w:instrText>
      </w:r>
      <w:r w:rsidR="005273F4">
        <w:rPr>
          <w:rFonts w:cs="David"/>
          <w:sz w:val="26"/>
          <w:szCs w:val="26"/>
          <w:rtl/>
        </w:rPr>
      </w:r>
      <w:r w:rsidR="005273F4">
        <w:rPr>
          <w:rFonts w:cs="David"/>
          <w:sz w:val="26"/>
          <w:szCs w:val="26"/>
          <w:rtl/>
        </w:rPr>
        <w:fldChar w:fldCharType="separate"/>
      </w:r>
      <w:r w:rsidRPr="0075425A">
        <w:rPr>
          <w:rFonts w:cs="David"/>
          <w:sz w:val="26"/>
          <w:szCs w:val="26"/>
          <w:rtl/>
        </w:rPr>
        <w:fldChar w:fldCharType="end"/>
      </w:r>
      <w:r w:rsidRPr="0075425A">
        <w:rPr>
          <w:rFonts w:cs="David"/>
          <w:sz w:val="26"/>
          <w:szCs w:val="26"/>
          <w:rtl/>
        </w:rPr>
        <w:t xml:space="preserve"> </w:t>
      </w:r>
      <w:r w:rsidRPr="0075425A">
        <w:rPr>
          <w:rFonts w:ascii="FrankRuehl" w:hAnsi="FrankRuehl" w:cs="FrankRuehl"/>
          <w:sz w:val="26"/>
          <w:szCs w:val="26"/>
          <w:rtl/>
        </w:rPr>
        <w:t>אזור הצפון.</w:t>
      </w:r>
    </w:p>
    <w:p w:rsidR="0075425A" w:rsidRPr="0075425A" w:rsidRDefault="0075425A" w:rsidP="0075425A">
      <w:pPr>
        <w:overflowPunct w:val="0"/>
        <w:autoSpaceDE w:val="0"/>
        <w:autoSpaceDN w:val="0"/>
        <w:adjustRightInd w:val="0"/>
        <w:spacing w:after="0"/>
        <w:ind w:firstLine="360"/>
        <w:jc w:val="both"/>
        <w:textAlignment w:val="baseline"/>
        <w:rPr>
          <w:rFonts w:ascii="FrankRuehl" w:hAnsi="FrankRuehl" w:cs="FrankRuehl"/>
          <w:sz w:val="26"/>
          <w:szCs w:val="26"/>
        </w:rPr>
      </w:pPr>
      <w:r w:rsidRPr="0075425A">
        <w:rPr>
          <w:rFonts w:ascii="FrankRuehl" w:hAnsi="FrankRuehl" w:cs="FrankRuehl"/>
          <w:sz w:val="26"/>
          <w:szCs w:val="26"/>
          <w:rtl/>
        </w:rPr>
        <w:fldChar w:fldCharType="begin">
          <w:ffData>
            <w:name w:val="סימון5"/>
            <w:enabled/>
            <w:calcOnExit w:val="0"/>
            <w:checkBox>
              <w:sizeAuto/>
              <w:default w:val="0"/>
            </w:checkBox>
          </w:ffData>
        </w:fldChar>
      </w:r>
      <w:r w:rsidRPr="0075425A">
        <w:rPr>
          <w:rFonts w:ascii="FrankRuehl" w:hAnsi="FrankRuehl" w:cs="FrankRuehl"/>
          <w:sz w:val="26"/>
          <w:szCs w:val="26"/>
          <w:rtl/>
        </w:rPr>
        <w:instrText xml:space="preserve"> </w:instrText>
      </w:r>
      <w:r w:rsidRPr="0075425A">
        <w:rPr>
          <w:rFonts w:ascii="FrankRuehl" w:hAnsi="FrankRuehl" w:cs="FrankRuehl"/>
          <w:sz w:val="26"/>
          <w:szCs w:val="26"/>
        </w:rPr>
        <w:instrText>FORMCHECKBOX</w:instrText>
      </w:r>
      <w:r w:rsidRPr="0075425A">
        <w:rPr>
          <w:rFonts w:ascii="FrankRuehl" w:hAnsi="FrankRuehl" w:cs="FrankRuehl"/>
          <w:sz w:val="26"/>
          <w:szCs w:val="26"/>
          <w:rtl/>
        </w:rPr>
        <w:instrText xml:space="preserve"> </w:instrText>
      </w:r>
      <w:r w:rsidR="005273F4">
        <w:rPr>
          <w:rFonts w:ascii="FrankRuehl" w:hAnsi="FrankRuehl" w:cs="FrankRuehl"/>
          <w:sz w:val="26"/>
          <w:szCs w:val="26"/>
          <w:rtl/>
        </w:rPr>
      </w:r>
      <w:r w:rsidR="005273F4">
        <w:rPr>
          <w:rFonts w:ascii="FrankRuehl" w:hAnsi="FrankRuehl" w:cs="FrankRuehl"/>
          <w:sz w:val="26"/>
          <w:szCs w:val="26"/>
          <w:rtl/>
        </w:rPr>
        <w:fldChar w:fldCharType="separate"/>
      </w:r>
      <w:r w:rsidRPr="0075425A">
        <w:rPr>
          <w:rFonts w:ascii="FrankRuehl" w:hAnsi="FrankRuehl" w:cs="FrankRuehl"/>
          <w:sz w:val="26"/>
          <w:szCs w:val="26"/>
          <w:rtl/>
        </w:rPr>
        <w:fldChar w:fldCharType="end"/>
      </w:r>
      <w:r w:rsidRPr="0075425A">
        <w:rPr>
          <w:rFonts w:ascii="FrankRuehl" w:hAnsi="FrankRuehl" w:cs="FrankRuehl"/>
          <w:sz w:val="26"/>
          <w:szCs w:val="26"/>
          <w:rtl/>
        </w:rPr>
        <w:t xml:space="preserve"> אזור הכנרת.</w:t>
      </w:r>
    </w:p>
    <w:p w:rsidR="0075425A" w:rsidRPr="0075425A" w:rsidRDefault="0075425A" w:rsidP="0075425A">
      <w:pPr>
        <w:overflowPunct w:val="0"/>
        <w:autoSpaceDE w:val="0"/>
        <w:autoSpaceDN w:val="0"/>
        <w:adjustRightInd w:val="0"/>
        <w:spacing w:after="0"/>
        <w:ind w:firstLine="360"/>
        <w:jc w:val="both"/>
        <w:textAlignment w:val="baseline"/>
        <w:rPr>
          <w:rFonts w:ascii="FrankRuehl" w:hAnsi="FrankRuehl" w:cs="FrankRuehl"/>
          <w:sz w:val="26"/>
          <w:szCs w:val="26"/>
          <w:rtl/>
        </w:rPr>
      </w:pPr>
      <w:r w:rsidRPr="0075425A">
        <w:rPr>
          <w:rFonts w:ascii="FrankRuehl" w:hAnsi="FrankRuehl" w:cs="FrankRuehl"/>
          <w:sz w:val="26"/>
          <w:szCs w:val="26"/>
          <w:rtl/>
        </w:rPr>
        <w:fldChar w:fldCharType="begin">
          <w:ffData>
            <w:name w:val="סימון5"/>
            <w:enabled/>
            <w:calcOnExit w:val="0"/>
            <w:checkBox>
              <w:sizeAuto/>
              <w:default w:val="0"/>
            </w:checkBox>
          </w:ffData>
        </w:fldChar>
      </w:r>
      <w:r w:rsidRPr="0075425A">
        <w:rPr>
          <w:rFonts w:ascii="FrankRuehl" w:hAnsi="FrankRuehl" w:cs="FrankRuehl"/>
          <w:sz w:val="26"/>
          <w:szCs w:val="26"/>
          <w:rtl/>
        </w:rPr>
        <w:instrText xml:space="preserve"> </w:instrText>
      </w:r>
      <w:r w:rsidRPr="0075425A">
        <w:rPr>
          <w:rFonts w:ascii="FrankRuehl" w:hAnsi="FrankRuehl" w:cs="FrankRuehl"/>
          <w:sz w:val="26"/>
          <w:szCs w:val="26"/>
        </w:rPr>
        <w:instrText>FORMCHECKBOX</w:instrText>
      </w:r>
      <w:r w:rsidRPr="0075425A">
        <w:rPr>
          <w:rFonts w:ascii="FrankRuehl" w:hAnsi="FrankRuehl" w:cs="FrankRuehl"/>
          <w:sz w:val="26"/>
          <w:szCs w:val="26"/>
          <w:rtl/>
        </w:rPr>
        <w:instrText xml:space="preserve"> </w:instrText>
      </w:r>
      <w:r w:rsidR="005273F4">
        <w:rPr>
          <w:rFonts w:ascii="FrankRuehl" w:hAnsi="FrankRuehl" w:cs="FrankRuehl"/>
          <w:sz w:val="26"/>
          <w:szCs w:val="26"/>
          <w:rtl/>
        </w:rPr>
      </w:r>
      <w:r w:rsidR="005273F4">
        <w:rPr>
          <w:rFonts w:ascii="FrankRuehl" w:hAnsi="FrankRuehl" w:cs="FrankRuehl"/>
          <w:sz w:val="26"/>
          <w:szCs w:val="26"/>
          <w:rtl/>
        </w:rPr>
        <w:fldChar w:fldCharType="separate"/>
      </w:r>
      <w:r w:rsidRPr="0075425A">
        <w:rPr>
          <w:rFonts w:ascii="FrankRuehl" w:hAnsi="FrankRuehl" w:cs="FrankRuehl"/>
          <w:sz w:val="26"/>
          <w:szCs w:val="26"/>
          <w:rtl/>
        </w:rPr>
        <w:fldChar w:fldCharType="end"/>
      </w:r>
      <w:r w:rsidRPr="0075425A">
        <w:rPr>
          <w:rFonts w:ascii="FrankRuehl" w:hAnsi="FrankRuehl" w:cs="FrankRuehl"/>
          <w:sz w:val="26"/>
          <w:szCs w:val="26"/>
          <w:rtl/>
        </w:rPr>
        <w:t xml:space="preserve"> אזור </w:t>
      </w:r>
      <w:r w:rsidRPr="0075425A">
        <w:rPr>
          <w:rFonts w:ascii="FrankRuehl" w:hAnsi="FrankRuehl" w:cs="FrankRuehl" w:hint="cs"/>
          <w:sz w:val="26"/>
          <w:szCs w:val="26"/>
          <w:rtl/>
        </w:rPr>
        <w:t>המרכז</w:t>
      </w:r>
      <w:r w:rsidRPr="0075425A">
        <w:rPr>
          <w:rFonts w:ascii="FrankRuehl" w:hAnsi="FrankRuehl" w:cs="FrankRuehl"/>
          <w:sz w:val="26"/>
          <w:szCs w:val="26"/>
          <w:rtl/>
        </w:rPr>
        <w:t>.</w:t>
      </w:r>
    </w:p>
    <w:p w:rsidR="00F94453" w:rsidRPr="0075425A" w:rsidRDefault="00F94453" w:rsidP="00D30C76">
      <w:pPr>
        <w:pStyle w:val="a6"/>
        <w:numPr>
          <w:ilvl w:val="0"/>
          <w:numId w:val="18"/>
        </w:numPr>
        <w:spacing w:after="0"/>
        <w:ind w:left="-2" w:hanging="425"/>
        <w:rPr>
          <w:rFonts w:ascii="Arial" w:eastAsia="Times New Roman" w:hAnsi="Arial" w:cs="FrankRuehl"/>
          <w:color w:val="000000"/>
          <w:sz w:val="26"/>
          <w:szCs w:val="26"/>
          <w:rtl/>
        </w:rPr>
      </w:pPr>
      <w:r w:rsidRPr="0075425A">
        <w:rPr>
          <w:rFonts w:ascii="Arial" w:eastAsia="Times New Roman" w:hAnsi="Arial" w:cs="FrankRuehl" w:hint="cs"/>
          <w:b/>
          <w:bCs/>
          <w:color w:val="000000"/>
          <w:sz w:val="26"/>
          <w:szCs w:val="26"/>
          <w:u w:val="single"/>
          <w:rtl/>
        </w:rPr>
        <w:t>פרטי מגיש ההצעה</w:t>
      </w:r>
      <w:r w:rsidRPr="0075425A">
        <w:rPr>
          <w:rFonts w:ascii="Arial" w:eastAsia="Times New Roman" w:hAnsi="Arial" w:cs="FrankRuehl" w:hint="cs"/>
          <w:color w:val="000000"/>
          <w:sz w:val="26"/>
          <w:szCs w:val="26"/>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75425A" w:rsidTr="00966C27">
        <w:trPr>
          <w:trHeight w:val="410"/>
        </w:trPr>
        <w:tc>
          <w:tcPr>
            <w:tcW w:w="2639" w:type="dxa"/>
            <w:gridSpan w:val="2"/>
            <w:shd w:val="clear" w:color="auto" w:fill="C6D9F1" w:themeFill="text2" w:themeFillTint="33"/>
            <w:noWrap/>
            <w:vAlign w:val="center"/>
          </w:tcPr>
          <w:p w:rsidR="00F94453" w:rsidRPr="0075425A" w:rsidRDefault="00F94453" w:rsidP="0075425A">
            <w:pPr>
              <w:spacing w:after="0" w:line="240" w:lineRule="auto"/>
              <w:jc w:val="center"/>
              <w:rPr>
                <w:rFonts w:ascii="Arial" w:eastAsia="Times New Roman" w:hAnsi="Arial" w:cs="FrankRuehl"/>
                <w:b/>
                <w:bCs/>
                <w:color w:val="000000"/>
                <w:sz w:val="24"/>
                <w:szCs w:val="24"/>
                <w:rtl/>
              </w:rPr>
            </w:pPr>
            <w:r w:rsidRPr="0075425A">
              <w:rPr>
                <w:rFonts w:ascii="Arial" w:eastAsia="Times New Roman" w:hAnsi="Arial" w:cs="FrankRuehl" w:hint="cs"/>
                <w:b/>
                <w:bCs/>
                <w:color w:val="000000"/>
                <w:sz w:val="24"/>
                <w:szCs w:val="24"/>
                <w:rtl/>
              </w:rPr>
              <w:t>הפרטים</w:t>
            </w:r>
          </w:p>
        </w:tc>
        <w:tc>
          <w:tcPr>
            <w:tcW w:w="7372" w:type="dxa"/>
            <w:gridSpan w:val="11"/>
            <w:shd w:val="clear" w:color="auto" w:fill="C6D9F1" w:themeFill="text2" w:themeFillTint="33"/>
            <w:noWrap/>
            <w:vAlign w:val="center"/>
          </w:tcPr>
          <w:p w:rsidR="00F94453" w:rsidRPr="0075425A" w:rsidRDefault="00F94453" w:rsidP="0075425A">
            <w:pPr>
              <w:bidi w:val="0"/>
              <w:spacing w:after="0" w:line="240" w:lineRule="auto"/>
              <w:jc w:val="center"/>
              <w:rPr>
                <w:rFonts w:ascii="Arial" w:eastAsia="Times New Roman" w:hAnsi="Arial" w:cs="FrankRuehl"/>
                <w:b/>
                <w:bCs/>
                <w:color w:val="000000"/>
                <w:sz w:val="24"/>
                <w:szCs w:val="24"/>
              </w:rPr>
            </w:pPr>
          </w:p>
        </w:tc>
      </w:tr>
      <w:tr w:rsidR="00F94453" w:rsidRPr="0075425A" w:rsidTr="00966C27">
        <w:trPr>
          <w:trHeight w:val="416"/>
        </w:trPr>
        <w:tc>
          <w:tcPr>
            <w:tcW w:w="2639" w:type="dxa"/>
            <w:gridSpan w:val="2"/>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שם מגיש ההצעה</w:t>
            </w:r>
          </w:p>
        </w:tc>
        <w:tc>
          <w:tcPr>
            <w:tcW w:w="7372" w:type="dxa"/>
            <w:gridSpan w:val="11"/>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b/>
                <w:bCs/>
                <w:color w:val="000000"/>
                <w:sz w:val="24"/>
                <w:szCs w:val="24"/>
              </w:rPr>
            </w:pPr>
          </w:p>
        </w:tc>
      </w:tr>
      <w:tr w:rsidR="00F94453" w:rsidRPr="0075425A" w:rsidTr="00966C27">
        <w:trPr>
          <w:trHeight w:val="422"/>
        </w:trPr>
        <w:tc>
          <w:tcPr>
            <w:tcW w:w="2639" w:type="dxa"/>
            <w:gridSpan w:val="2"/>
            <w:shd w:val="clear" w:color="auto" w:fill="B6DDE8" w:themeFill="accent5" w:themeFillTint="66"/>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מס' מזהה</w:t>
            </w:r>
          </w:p>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(ח.פ./ש.פ./ע.מ./ת.ז.)</w:t>
            </w:r>
          </w:p>
        </w:tc>
        <w:tc>
          <w:tcPr>
            <w:tcW w:w="7372" w:type="dxa"/>
            <w:gridSpan w:val="11"/>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b/>
                <w:bCs/>
                <w:color w:val="000000"/>
                <w:sz w:val="24"/>
                <w:szCs w:val="24"/>
              </w:rPr>
            </w:pPr>
          </w:p>
        </w:tc>
      </w:tr>
      <w:tr w:rsidR="00F94453" w:rsidRPr="0075425A" w:rsidTr="00966C27">
        <w:trPr>
          <w:trHeight w:val="499"/>
        </w:trPr>
        <w:tc>
          <w:tcPr>
            <w:tcW w:w="2639" w:type="dxa"/>
            <w:gridSpan w:val="2"/>
            <w:shd w:val="clear" w:color="auto" w:fill="B6DDE8" w:themeFill="accent5" w:themeFillTint="66"/>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סוג התאגדות</w:t>
            </w:r>
          </w:p>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(חברה, שותפות, ע. מורשה)</w:t>
            </w:r>
          </w:p>
        </w:tc>
        <w:tc>
          <w:tcPr>
            <w:tcW w:w="2457" w:type="dxa"/>
            <w:gridSpan w:val="4"/>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b/>
                <w:bCs/>
                <w:color w:val="000000"/>
                <w:sz w:val="24"/>
                <w:szCs w:val="24"/>
              </w:rPr>
            </w:pPr>
          </w:p>
        </w:tc>
        <w:tc>
          <w:tcPr>
            <w:tcW w:w="1938" w:type="dxa"/>
            <w:gridSpan w:val="3"/>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b/>
                <w:bCs/>
                <w:color w:val="000000"/>
                <w:sz w:val="24"/>
                <w:szCs w:val="24"/>
                <w:rtl/>
              </w:rPr>
            </w:pPr>
            <w:r w:rsidRPr="0075425A">
              <w:rPr>
                <w:rFonts w:ascii="Arial" w:eastAsia="Times New Roman" w:hAnsi="Arial" w:cs="FrankRuehl" w:hint="cs"/>
                <w:color w:val="000000"/>
                <w:sz w:val="24"/>
                <w:szCs w:val="24"/>
                <w:rtl/>
              </w:rPr>
              <w:t>תאריך הקמה</w:t>
            </w:r>
          </w:p>
        </w:tc>
        <w:tc>
          <w:tcPr>
            <w:tcW w:w="2977" w:type="dxa"/>
            <w:gridSpan w:val="4"/>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b/>
                <w:bCs/>
                <w:color w:val="000000"/>
                <w:sz w:val="24"/>
                <w:szCs w:val="24"/>
              </w:rPr>
            </w:pPr>
          </w:p>
        </w:tc>
      </w:tr>
      <w:tr w:rsidR="00F94453" w:rsidRPr="0075425A" w:rsidTr="00966C27">
        <w:trPr>
          <w:trHeight w:val="407"/>
        </w:trPr>
        <w:tc>
          <w:tcPr>
            <w:tcW w:w="2639" w:type="dxa"/>
            <w:gridSpan w:val="2"/>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שם המנכ"ל/המנהל</w:t>
            </w:r>
          </w:p>
        </w:tc>
        <w:tc>
          <w:tcPr>
            <w:tcW w:w="7372" w:type="dxa"/>
            <w:gridSpan w:val="11"/>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b/>
                <w:bCs/>
                <w:color w:val="000000"/>
                <w:sz w:val="24"/>
                <w:szCs w:val="24"/>
              </w:rPr>
            </w:pPr>
          </w:p>
        </w:tc>
      </w:tr>
      <w:tr w:rsidR="00F94453" w:rsidRPr="0075425A" w:rsidTr="00966C27">
        <w:trPr>
          <w:trHeight w:val="414"/>
        </w:trPr>
        <w:tc>
          <w:tcPr>
            <w:tcW w:w="10011" w:type="dxa"/>
            <w:gridSpan w:val="13"/>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b/>
                <w:bCs/>
                <w:color w:val="000000"/>
                <w:sz w:val="24"/>
                <w:szCs w:val="24"/>
              </w:rPr>
            </w:pPr>
            <w:r w:rsidRPr="0075425A">
              <w:rPr>
                <w:rFonts w:ascii="Arial" w:eastAsia="Times New Roman" w:hAnsi="Arial" w:cs="FrankRuehl" w:hint="cs"/>
                <w:b/>
                <w:bCs/>
                <w:color w:val="000000"/>
                <w:sz w:val="24"/>
                <w:szCs w:val="24"/>
                <w:rtl/>
              </w:rPr>
              <w:t>מען מגיש ההצעה</w:t>
            </w:r>
          </w:p>
        </w:tc>
      </w:tr>
      <w:tr w:rsidR="00F94453" w:rsidRPr="0075425A" w:rsidTr="00966C27">
        <w:trPr>
          <w:trHeight w:val="420"/>
        </w:trPr>
        <w:tc>
          <w:tcPr>
            <w:tcW w:w="1117" w:type="dxa"/>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עיר</w:t>
            </w:r>
          </w:p>
        </w:tc>
        <w:tc>
          <w:tcPr>
            <w:tcW w:w="1522" w:type="dxa"/>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634" w:type="dxa"/>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רחוב</w:t>
            </w:r>
          </w:p>
        </w:tc>
        <w:tc>
          <w:tcPr>
            <w:tcW w:w="1805" w:type="dxa"/>
            <w:gridSpan w:val="2"/>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556" w:type="dxa"/>
            <w:gridSpan w:val="2"/>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מס'</w:t>
            </w:r>
          </w:p>
        </w:tc>
        <w:tc>
          <w:tcPr>
            <w:tcW w:w="720" w:type="dxa"/>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676" w:type="dxa"/>
            <w:shd w:val="clear" w:color="auto" w:fill="B6DDE8" w:themeFill="accent5" w:themeFillTint="66"/>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ת.ד.</w:t>
            </w:r>
          </w:p>
        </w:tc>
        <w:tc>
          <w:tcPr>
            <w:tcW w:w="755" w:type="dxa"/>
            <w:gridSpan w:val="2"/>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834" w:type="dxa"/>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מיקוד</w:t>
            </w:r>
          </w:p>
        </w:tc>
        <w:tc>
          <w:tcPr>
            <w:tcW w:w="1392" w:type="dxa"/>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r>
      <w:tr w:rsidR="00F94453" w:rsidRPr="0075425A" w:rsidTr="00966C27">
        <w:trPr>
          <w:trHeight w:val="412"/>
        </w:trPr>
        <w:tc>
          <w:tcPr>
            <w:tcW w:w="1117" w:type="dxa"/>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מס' טלפון</w:t>
            </w:r>
          </w:p>
        </w:tc>
        <w:tc>
          <w:tcPr>
            <w:tcW w:w="2964" w:type="dxa"/>
            <w:gridSpan w:val="3"/>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2965" w:type="dxa"/>
            <w:gridSpan w:val="6"/>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מס' פקס</w:t>
            </w:r>
          </w:p>
        </w:tc>
        <w:tc>
          <w:tcPr>
            <w:tcW w:w="2965" w:type="dxa"/>
            <w:gridSpan w:val="3"/>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r>
    </w:tbl>
    <w:p w:rsidR="00F94453" w:rsidRPr="0075425A" w:rsidRDefault="00F94453" w:rsidP="00D30C76">
      <w:pPr>
        <w:pStyle w:val="a6"/>
        <w:numPr>
          <w:ilvl w:val="0"/>
          <w:numId w:val="18"/>
        </w:numPr>
        <w:spacing w:after="0"/>
        <w:ind w:left="-2" w:hanging="425"/>
        <w:rPr>
          <w:rFonts w:ascii="Arial" w:eastAsia="Times New Roman" w:hAnsi="Arial" w:cs="FrankRuehl"/>
          <w:b/>
          <w:bCs/>
          <w:color w:val="000000"/>
          <w:sz w:val="26"/>
          <w:szCs w:val="26"/>
          <w:u w:val="single"/>
          <w:rtl/>
        </w:rPr>
      </w:pPr>
      <w:r w:rsidRPr="0075425A">
        <w:rPr>
          <w:rFonts w:ascii="Arial" w:eastAsia="Times New Roman" w:hAnsi="Arial" w:cs="FrankRuehl" w:hint="cs"/>
          <w:b/>
          <w:bCs/>
          <w:color w:val="000000"/>
          <w:sz w:val="26"/>
          <w:szCs w:val="26"/>
          <w:u w:val="single"/>
          <w:rtl/>
        </w:rPr>
        <w:t>פרטי איש הקשר לצורך הליך המכרז</w:t>
      </w:r>
      <w:r w:rsidRPr="0075425A">
        <w:rPr>
          <w:rFonts w:ascii="Arial" w:eastAsia="Times New Roman" w:hAnsi="Arial" w:cs="FrankRuehl" w:hint="cs"/>
          <w:color w:val="000000"/>
          <w:sz w:val="26"/>
          <w:szCs w:val="26"/>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75425A"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r>
      <w:tr w:rsidR="00F94453" w:rsidRPr="0075425A"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r>
      <w:tr w:rsidR="00F94453" w:rsidRPr="0075425A"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p>
        </w:tc>
      </w:tr>
      <w:tr w:rsidR="00F94453" w:rsidRPr="0075425A"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rsidR="00F94453" w:rsidRPr="0075425A" w:rsidRDefault="00F94453" w:rsidP="0075425A">
            <w:pPr>
              <w:spacing w:after="0" w:line="240" w:lineRule="auto"/>
              <w:jc w:val="center"/>
              <w:rPr>
                <w:rFonts w:ascii="Arial" w:eastAsia="Times New Roman" w:hAnsi="Arial" w:cs="FrankRuehl"/>
                <w:color w:val="000000"/>
                <w:sz w:val="24"/>
                <w:szCs w:val="24"/>
                <w:rtl/>
              </w:rPr>
            </w:pPr>
            <w:r w:rsidRPr="0075425A">
              <w:rPr>
                <w:rFonts w:ascii="Arial" w:eastAsia="Times New Roman" w:hAnsi="Arial" w:cs="FrankRuehl" w:hint="cs"/>
                <w:color w:val="000000"/>
                <w:sz w:val="24"/>
                <w:szCs w:val="24"/>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rsidR="00F94453" w:rsidRPr="0075425A" w:rsidRDefault="00F94453" w:rsidP="0075425A">
            <w:pPr>
              <w:bidi w:val="0"/>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color w:val="000000"/>
                <w:sz w:val="24"/>
                <w:szCs w:val="24"/>
              </w:rPr>
              <w:t>@</w:t>
            </w:r>
          </w:p>
        </w:tc>
      </w:tr>
    </w:tbl>
    <w:p w:rsidR="00F94453" w:rsidRPr="0075425A" w:rsidRDefault="00F94453" w:rsidP="00D30C76">
      <w:pPr>
        <w:pStyle w:val="a6"/>
        <w:numPr>
          <w:ilvl w:val="0"/>
          <w:numId w:val="18"/>
        </w:numPr>
        <w:spacing w:after="0"/>
        <w:ind w:left="-2" w:hanging="425"/>
        <w:rPr>
          <w:rFonts w:ascii="Arial" w:eastAsia="Times New Roman" w:hAnsi="Arial" w:cs="FrankRuehl"/>
          <w:b/>
          <w:bCs/>
          <w:color w:val="000000"/>
          <w:sz w:val="26"/>
          <w:szCs w:val="26"/>
          <w:u w:val="single"/>
          <w:rtl/>
        </w:rPr>
      </w:pPr>
      <w:r w:rsidRPr="0075425A">
        <w:rPr>
          <w:rFonts w:ascii="Arial" w:eastAsia="Times New Roman" w:hAnsi="Arial" w:cs="FrankRuehl" w:hint="cs"/>
          <w:b/>
          <w:bCs/>
          <w:color w:val="000000"/>
          <w:sz w:val="26"/>
          <w:szCs w:val="26"/>
          <w:u w:val="single"/>
          <w:rtl/>
        </w:rPr>
        <w:t>מכרזים והתקשרויות נוספות בהם מועסק הגוף המציע ברשות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rsidRPr="0075425A"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rsidR="00F94453" w:rsidRPr="0075425A" w:rsidRDefault="00F94453" w:rsidP="0075425A">
            <w:pPr>
              <w:spacing w:after="0" w:line="240" w:lineRule="auto"/>
              <w:jc w:val="center"/>
              <w:rPr>
                <w:rFonts w:ascii="Arial" w:eastAsia="Times New Roman" w:hAnsi="Arial" w:cs="FrankRuehl"/>
                <w:color w:val="000000"/>
                <w:sz w:val="24"/>
                <w:szCs w:val="24"/>
              </w:rPr>
            </w:pPr>
            <w:r w:rsidRPr="0075425A">
              <w:rPr>
                <w:rFonts w:ascii="Arial" w:eastAsia="Times New Roman" w:hAnsi="Arial" w:cs="FrankRuehl" w:hint="cs"/>
                <w:color w:val="000000"/>
                <w:sz w:val="24"/>
                <w:szCs w:val="24"/>
                <w:rtl/>
              </w:rPr>
              <w:t>שם המכרז או התקשרות</w:t>
            </w:r>
          </w:p>
        </w:tc>
      </w:tr>
      <w:tr w:rsidR="00F94453" w:rsidRPr="0075425A" w:rsidTr="00CB777A">
        <w:trPr>
          <w:trHeight w:hRule="exact" w:val="567"/>
          <w:jc w:val="center"/>
        </w:trPr>
        <w:tc>
          <w:tcPr>
            <w:tcW w:w="1843" w:type="dxa"/>
            <w:tcBorders>
              <w:top w:val="single" w:sz="18" w:space="0" w:color="auto"/>
              <w:bottom w:val="single" w:sz="18" w:space="0" w:color="auto"/>
            </w:tcBorders>
            <w:vAlign w:val="center"/>
          </w:tcPr>
          <w:p w:rsidR="00F94453" w:rsidRPr="0075425A" w:rsidRDefault="00F94453" w:rsidP="0075425A">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rsidR="00F94453" w:rsidRPr="0075425A" w:rsidRDefault="00F94453" w:rsidP="0075425A">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rsidR="00F94453" w:rsidRPr="0075425A" w:rsidRDefault="00F94453" w:rsidP="0075425A">
            <w:pPr>
              <w:spacing w:after="0" w:line="240" w:lineRule="auto"/>
              <w:rPr>
                <w:rFonts w:ascii="Times New Roman" w:hAnsi="Times New Roman"/>
                <w:sz w:val="24"/>
                <w:szCs w:val="24"/>
                <w:rtl/>
              </w:rPr>
            </w:pPr>
            <w:r w:rsidRPr="0075425A">
              <w:rPr>
                <w:rFonts w:ascii="Times New Roman" w:hAnsi="Times New Roman" w:cs="FrankRuehl" w:hint="cs"/>
                <w:b/>
                <w:bCs/>
                <w:sz w:val="24"/>
                <w:szCs w:val="24"/>
                <w:rtl/>
              </w:rPr>
              <w:t>מ: _____ ועד: ______</w:t>
            </w:r>
          </w:p>
        </w:tc>
        <w:tc>
          <w:tcPr>
            <w:tcW w:w="4111" w:type="dxa"/>
            <w:tcBorders>
              <w:top w:val="single" w:sz="18" w:space="0" w:color="auto"/>
              <w:bottom w:val="single" w:sz="18" w:space="0" w:color="auto"/>
              <w:right w:val="single" w:sz="18" w:space="0" w:color="auto"/>
            </w:tcBorders>
            <w:vAlign w:val="center"/>
          </w:tcPr>
          <w:p w:rsidR="00F94453" w:rsidRPr="0075425A" w:rsidRDefault="00F94453" w:rsidP="0075425A">
            <w:pPr>
              <w:spacing w:after="0" w:line="240" w:lineRule="auto"/>
              <w:jc w:val="center"/>
              <w:rPr>
                <w:rFonts w:ascii="Times New Roman" w:hAnsi="Times New Roman"/>
                <w:sz w:val="24"/>
                <w:szCs w:val="24"/>
              </w:rPr>
            </w:pPr>
          </w:p>
        </w:tc>
      </w:tr>
      <w:tr w:rsidR="00F94453" w:rsidRPr="0075425A" w:rsidTr="00CB777A">
        <w:trPr>
          <w:trHeight w:hRule="exact" w:val="567"/>
          <w:jc w:val="center"/>
        </w:trPr>
        <w:tc>
          <w:tcPr>
            <w:tcW w:w="1843" w:type="dxa"/>
            <w:tcBorders>
              <w:top w:val="single" w:sz="18" w:space="0" w:color="auto"/>
              <w:bottom w:val="single" w:sz="4" w:space="0" w:color="auto"/>
            </w:tcBorders>
            <w:vAlign w:val="center"/>
          </w:tcPr>
          <w:p w:rsidR="00F94453" w:rsidRPr="0075425A" w:rsidRDefault="00F94453" w:rsidP="0075425A">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rsidR="00F94453" w:rsidRPr="0075425A" w:rsidRDefault="00F94453" w:rsidP="0075425A">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rsidR="00F94453" w:rsidRPr="0075425A" w:rsidRDefault="00F94453" w:rsidP="0075425A">
            <w:pPr>
              <w:spacing w:after="0" w:line="240" w:lineRule="auto"/>
              <w:rPr>
                <w:rFonts w:ascii="Times New Roman" w:hAnsi="Times New Roman" w:cs="FrankRuehl"/>
                <w:b/>
                <w:bCs/>
                <w:sz w:val="24"/>
                <w:szCs w:val="24"/>
                <w:rtl/>
              </w:rPr>
            </w:pPr>
            <w:r w:rsidRPr="0075425A">
              <w:rPr>
                <w:rFonts w:ascii="Times New Roman" w:hAnsi="Times New Roman" w:cs="FrankRuehl" w:hint="cs"/>
                <w:b/>
                <w:bCs/>
                <w:sz w:val="24"/>
                <w:szCs w:val="24"/>
                <w:rtl/>
              </w:rPr>
              <w:t>מ: _____ ועד: ______</w:t>
            </w:r>
          </w:p>
        </w:tc>
        <w:tc>
          <w:tcPr>
            <w:tcW w:w="4111" w:type="dxa"/>
            <w:tcBorders>
              <w:top w:val="single" w:sz="18" w:space="0" w:color="auto"/>
              <w:bottom w:val="single" w:sz="4" w:space="0" w:color="auto"/>
              <w:right w:val="single" w:sz="18" w:space="0" w:color="auto"/>
            </w:tcBorders>
            <w:vAlign w:val="center"/>
          </w:tcPr>
          <w:p w:rsidR="00F94453" w:rsidRPr="0075425A" w:rsidRDefault="00F94453" w:rsidP="0075425A">
            <w:pPr>
              <w:spacing w:after="0" w:line="240" w:lineRule="auto"/>
              <w:jc w:val="center"/>
              <w:rPr>
                <w:rFonts w:ascii="Times New Roman" w:hAnsi="Times New Roman"/>
                <w:sz w:val="24"/>
                <w:szCs w:val="24"/>
              </w:rPr>
            </w:pPr>
          </w:p>
        </w:tc>
      </w:tr>
    </w:tbl>
    <w:p w:rsidR="00F94453" w:rsidRPr="0075425A" w:rsidRDefault="00F94453" w:rsidP="00D30C76">
      <w:pPr>
        <w:pStyle w:val="a6"/>
        <w:numPr>
          <w:ilvl w:val="0"/>
          <w:numId w:val="18"/>
        </w:numPr>
        <w:spacing w:after="0"/>
        <w:ind w:left="-2" w:hanging="425"/>
        <w:rPr>
          <w:rFonts w:ascii="Arial" w:eastAsia="Times New Roman" w:hAnsi="Arial" w:cs="FrankRuehl"/>
          <w:b/>
          <w:bCs/>
          <w:color w:val="000000"/>
          <w:sz w:val="26"/>
          <w:szCs w:val="26"/>
          <w:u w:val="single"/>
        </w:rPr>
      </w:pPr>
      <w:r w:rsidRPr="0075425A">
        <w:rPr>
          <w:rFonts w:ascii="Arial" w:eastAsia="Times New Roman" w:hAnsi="Arial" w:cs="FrankRuehl" w:hint="cs"/>
          <w:b/>
          <w:bCs/>
          <w:color w:val="000000"/>
          <w:sz w:val="26"/>
          <w:szCs w:val="26"/>
          <w:u w:val="single"/>
          <w:rtl/>
        </w:rPr>
        <w:t>הצהרה וחתימות</w:t>
      </w:r>
    </w:p>
    <w:p w:rsidR="00F94453" w:rsidRPr="0075425A" w:rsidRDefault="00F94453" w:rsidP="0075425A">
      <w:pPr>
        <w:spacing w:after="0"/>
        <w:jc w:val="center"/>
        <w:rPr>
          <w:rFonts w:ascii="Arial" w:eastAsia="Times New Roman" w:hAnsi="Arial" w:cs="FrankRuehl"/>
          <w:b/>
          <w:bCs/>
          <w:color w:val="000000"/>
          <w:sz w:val="26"/>
          <w:szCs w:val="26"/>
          <w:rtl/>
        </w:rPr>
      </w:pPr>
      <w:r w:rsidRPr="0075425A">
        <w:rPr>
          <w:rFonts w:ascii="Arial" w:eastAsia="Times New Roman" w:hAnsi="Arial" w:cs="FrankRuehl" w:hint="cs"/>
          <w:b/>
          <w:bCs/>
          <w:color w:val="000000"/>
          <w:sz w:val="26"/>
          <w:szCs w:val="26"/>
          <w:rtl/>
        </w:rPr>
        <w:t>הרינו לאשר בזה, כי כל הפרטים שנמסרו לעיל הם מלאים ומדויקים</w:t>
      </w:r>
    </w:p>
    <w:p w:rsidR="00F94453" w:rsidRPr="0075425A" w:rsidRDefault="00F94453" w:rsidP="0075425A">
      <w:pPr>
        <w:spacing w:after="0"/>
        <w:jc w:val="center"/>
        <w:rPr>
          <w:rFonts w:ascii="Arial" w:eastAsia="Times New Roman" w:hAnsi="Arial" w:cs="FrankRuehl"/>
          <w:b/>
          <w:bCs/>
          <w:color w:val="000000"/>
          <w:sz w:val="26"/>
          <w:szCs w:val="26"/>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75425A" w:rsidTr="00CB777A">
        <w:trPr>
          <w:jc w:val="center"/>
        </w:trPr>
        <w:tc>
          <w:tcPr>
            <w:tcW w:w="947" w:type="dxa"/>
          </w:tcPr>
          <w:p w:rsidR="00F94453" w:rsidRPr="0075425A" w:rsidRDefault="00F94453" w:rsidP="0075425A">
            <w:pPr>
              <w:spacing w:line="276" w:lineRule="auto"/>
              <w:jc w:val="center"/>
              <w:rPr>
                <w:rFonts w:ascii="Arial" w:eastAsia="Times New Roman" w:hAnsi="Arial" w:cs="FrankRuehl"/>
                <w:color w:val="000000"/>
                <w:sz w:val="26"/>
                <w:szCs w:val="26"/>
                <w:rtl/>
              </w:rPr>
            </w:pPr>
          </w:p>
        </w:tc>
        <w:tc>
          <w:tcPr>
            <w:tcW w:w="947" w:type="dxa"/>
          </w:tcPr>
          <w:p w:rsidR="00F94453" w:rsidRPr="0075425A" w:rsidRDefault="00F94453" w:rsidP="0075425A">
            <w:pPr>
              <w:spacing w:line="276" w:lineRule="auto"/>
              <w:jc w:val="center"/>
              <w:rPr>
                <w:rFonts w:ascii="Arial" w:eastAsia="Times New Roman" w:hAnsi="Arial" w:cs="FrankRuehl"/>
                <w:color w:val="000000"/>
                <w:sz w:val="26"/>
                <w:szCs w:val="26"/>
                <w:rtl/>
              </w:rPr>
            </w:pPr>
          </w:p>
        </w:tc>
        <w:tc>
          <w:tcPr>
            <w:tcW w:w="948" w:type="dxa"/>
          </w:tcPr>
          <w:p w:rsidR="00F94453" w:rsidRPr="0075425A" w:rsidRDefault="00F94453" w:rsidP="0075425A">
            <w:pPr>
              <w:spacing w:line="276" w:lineRule="auto"/>
              <w:jc w:val="center"/>
              <w:rPr>
                <w:rFonts w:ascii="Arial" w:eastAsia="Times New Roman" w:hAnsi="Arial" w:cs="FrankRuehl"/>
                <w:color w:val="000000"/>
                <w:sz w:val="26"/>
                <w:szCs w:val="26"/>
                <w:rtl/>
              </w:rPr>
            </w:pPr>
          </w:p>
        </w:tc>
        <w:tc>
          <w:tcPr>
            <w:tcW w:w="2843" w:type="dxa"/>
          </w:tcPr>
          <w:p w:rsidR="00F94453" w:rsidRPr="0075425A" w:rsidRDefault="00F94453" w:rsidP="0075425A">
            <w:pPr>
              <w:spacing w:line="276" w:lineRule="auto"/>
              <w:jc w:val="center"/>
              <w:rPr>
                <w:rFonts w:ascii="Arial" w:eastAsia="Times New Roman" w:hAnsi="Arial" w:cs="FrankRuehl"/>
                <w:color w:val="000000"/>
                <w:sz w:val="26"/>
                <w:szCs w:val="26"/>
                <w:rtl/>
              </w:rPr>
            </w:pPr>
          </w:p>
        </w:tc>
        <w:tc>
          <w:tcPr>
            <w:tcW w:w="2843" w:type="dxa"/>
          </w:tcPr>
          <w:p w:rsidR="00F94453" w:rsidRPr="0075425A" w:rsidRDefault="00F94453" w:rsidP="0075425A">
            <w:pPr>
              <w:spacing w:line="276" w:lineRule="auto"/>
              <w:jc w:val="center"/>
              <w:rPr>
                <w:rFonts w:ascii="Arial" w:eastAsia="Times New Roman" w:hAnsi="Arial" w:cs="FrankRuehl"/>
                <w:color w:val="000000"/>
                <w:sz w:val="26"/>
                <w:szCs w:val="26"/>
                <w:rtl/>
              </w:rPr>
            </w:pPr>
          </w:p>
        </w:tc>
      </w:tr>
      <w:tr w:rsidR="00F94453" w:rsidRPr="0075425A" w:rsidTr="00CB777A">
        <w:trPr>
          <w:jc w:val="center"/>
        </w:trPr>
        <w:tc>
          <w:tcPr>
            <w:tcW w:w="2842" w:type="dxa"/>
            <w:gridSpan w:val="3"/>
            <w:shd w:val="clear" w:color="auto" w:fill="B6DDE8" w:themeFill="accent5" w:themeFillTint="66"/>
          </w:tcPr>
          <w:p w:rsidR="00F94453" w:rsidRPr="0075425A" w:rsidRDefault="00F94453" w:rsidP="0075425A">
            <w:pPr>
              <w:bidi w:val="0"/>
              <w:spacing w:line="276" w:lineRule="auto"/>
              <w:jc w:val="center"/>
              <w:rPr>
                <w:rFonts w:ascii="Arial" w:eastAsia="Times New Roman" w:hAnsi="Arial" w:cs="FrankRuehl"/>
                <w:color w:val="000000"/>
                <w:sz w:val="26"/>
                <w:szCs w:val="26"/>
                <w:rtl/>
              </w:rPr>
            </w:pPr>
            <w:r w:rsidRPr="0075425A">
              <w:rPr>
                <w:rFonts w:ascii="Arial" w:eastAsia="Times New Roman" w:hAnsi="Arial" w:cs="FrankRuehl" w:hint="cs"/>
                <w:color w:val="000000"/>
                <w:sz w:val="26"/>
                <w:szCs w:val="26"/>
                <w:rtl/>
              </w:rPr>
              <w:t>תאריך</w:t>
            </w:r>
          </w:p>
        </w:tc>
        <w:tc>
          <w:tcPr>
            <w:tcW w:w="2843" w:type="dxa"/>
            <w:shd w:val="clear" w:color="auto" w:fill="B6DDE8" w:themeFill="accent5" w:themeFillTint="66"/>
          </w:tcPr>
          <w:p w:rsidR="00F94453" w:rsidRPr="0075425A" w:rsidRDefault="00F94453" w:rsidP="0075425A">
            <w:pPr>
              <w:bidi w:val="0"/>
              <w:spacing w:line="276" w:lineRule="auto"/>
              <w:jc w:val="center"/>
              <w:rPr>
                <w:rFonts w:ascii="Arial" w:eastAsia="Times New Roman" w:hAnsi="Arial" w:cs="FrankRuehl"/>
                <w:color w:val="000000"/>
                <w:sz w:val="26"/>
                <w:szCs w:val="26"/>
              </w:rPr>
            </w:pPr>
            <w:r w:rsidRPr="0075425A">
              <w:rPr>
                <w:rFonts w:ascii="Arial" w:eastAsia="Times New Roman" w:hAnsi="Arial" w:cs="FrankRuehl" w:hint="cs"/>
                <w:color w:val="000000"/>
                <w:sz w:val="26"/>
                <w:szCs w:val="26"/>
                <w:rtl/>
              </w:rPr>
              <w:t>חתימת המציע</w:t>
            </w:r>
          </w:p>
        </w:tc>
        <w:tc>
          <w:tcPr>
            <w:tcW w:w="2843" w:type="dxa"/>
            <w:shd w:val="clear" w:color="auto" w:fill="B6DDE8" w:themeFill="accent5" w:themeFillTint="66"/>
          </w:tcPr>
          <w:p w:rsidR="00F94453" w:rsidRPr="0075425A" w:rsidRDefault="00F94453" w:rsidP="0075425A">
            <w:pPr>
              <w:bidi w:val="0"/>
              <w:spacing w:line="276" w:lineRule="auto"/>
              <w:jc w:val="center"/>
              <w:rPr>
                <w:rFonts w:ascii="Arial" w:eastAsia="Times New Roman" w:hAnsi="Arial" w:cs="FrankRuehl"/>
                <w:color w:val="000000"/>
                <w:sz w:val="26"/>
                <w:szCs w:val="26"/>
              </w:rPr>
            </w:pPr>
            <w:r w:rsidRPr="0075425A">
              <w:rPr>
                <w:rFonts w:ascii="Arial" w:eastAsia="Times New Roman" w:hAnsi="Arial" w:cs="FrankRuehl" w:hint="cs"/>
                <w:color w:val="000000"/>
                <w:sz w:val="26"/>
                <w:szCs w:val="26"/>
                <w:rtl/>
              </w:rPr>
              <w:t>חותמת המציע</w:t>
            </w:r>
          </w:p>
        </w:tc>
      </w:tr>
    </w:tbl>
    <w:p w:rsidR="00966C27" w:rsidRDefault="00966C27" w:rsidP="009D0204">
      <w:pPr>
        <w:spacing w:after="0"/>
        <w:ind w:left="-2"/>
        <w:jc w:val="center"/>
        <w:rPr>
          <w:rFonts w:cs="FrankRuehl"/>
          <w:b/>
          <w:bCs/>
          <w:sz w:val="32"/>
          <w:szCs w:val="32"/>
          <w:u w:val="single"/>
          <w:rtl/>
        </w:rPr>
      </w:pPr>
    </w:p>
    <w:p w:rsidR="00966C27" w:rsidRDefault="00966C27">
      <w:pPr>
        <w:bidi w:val="0"/>
        <w:rPr>
          <w:rFonts w:cs="FrankRuehl"/>
          <w:b/>
          <w:bCs/>
          <w:sz w:val="32"/>
          <w:szCs w:val="32"/>
          <w:u w:val="single"/>
        </w:rPr>
      </w:pPr>
      <w:r>
        <w:rPr>
          <w:rFonts w:cs="FrankRuehl"/>
          <w:b/>
          <w:bCs/>
          <w:sz w:val="32"/>
          <w:szCs w:val="32"/>
          <w:u w:val="single"/>
          <w:rtl/>
        </w:rPr>
        <w:br w:type="page"/>
      </w:r>
    </w:p>
    <w:p w:rsidR="00966C27" w:rsidRPr="00966C27" w:rsidRDefault="00966C27" w:rsidP="00966C27">
      <w:pPr>
        <w:spacing w:after="0"/>
        <w:ind w:left="-2"/>
        <w:jc w:val="center"/>
        <w:rPr>
          <w:rFonts w:cs="FrankRuehl"/>
          <w:b/>
          <w:bCs/>
          <w:sz w:val="32"/>
          <w:szCs w:val="32"/>
          <w:u w:val="single"/>
          <w:rtl/>
        </w:rPr>
      </w:pPr>
      <w:r w:rsidRPr="00966C27">
        <w:rPr>
          <w:rFonts w:cs="FrankRuehl" w:hint="cs"/>
          <w:b/>
          <w:bCs/>
          <w:sz w:val="32"/>
          <w:szCs w:val="32"/>
          <w:u w:val="single"/>
          <w:rtl/>
        </w:rPr>
        <w:lastRenderedPageBreak/>
        <w:t>נספח ב'1</w:t>
      </w:r>
    </w:p>
    <w:p w:rsidR="00966C27" w:rsidRPr="00966C27" w:rsidRDefault="00966C27" w:rsidP="00966C27">
      <w:pPr>
        <w:spacing w:after="0"/>
        <w:ind w:left="-2" w:right="-993"/>
        <w:jc w:val="both"/>
        <w:rPr>
          <w:rFonts w:cs="FrankRuehl"/>
          <w:sz w:val="26"/>
          <w:szCs w:val="26"/>
          <w:rtl/>
        </w:rPr>
      </w:pPr>
      <w:r w:rsidRPr="00966C27">
        <w:rPr>
          <w:rFonts w:cs="FrankRuehl" w:hint="cs"/>
          <w:noProof/>
          <w:sz w:val="26"/>
          <w:szCs w:val="26"/>
          <w:rtl/>
        </w:rPr>
        <mc:AlternateContent>
          <mc:Choice Requires="wps">
            <w:drawing>
              <wp:anchor distT="0" distB="0" distL="114300" distR="114300" simplePos="0" relativeHeight="251680768" behindDoc="0" locked="0" layoutInCell="1" allowOverlap="1" wp14:anchorId="62A81828" wp14:editId="65B39C48">
                <wp:simplePos x="0" y="0"/>
                <wp:positionH relativeFrom="column">
                  <wp:posOffset>-104811</wp:posOffset>
                </wp:positionH>
                <wp:positionV relativeFrom="paragraph">
                  <wp:posOffset>57521</wp:posOffset>
                </wp:positionV>
                <wp:extent cx="5843684" cy="491706"/>
                <wp:effectExtent l="0" t="0" r="24130" b="22860"/>
                <wp:wrapNone/>
                <wp:docPr id="2" name="מלבן מעוגל 2"/>
                <wp:cNvGraphicFramePr/>
                <a:graphic xmlns:a="http://schemas.openxmlformats.org/drawingml/2006/main">
                  <a:graphicData uri="http://schemas.microsoft.com/office/word/2010/wordprocessingShape">
                    <wps:wsp>
                      <wps:cNvSpPr/>
                      <wps:spPr>
                        <a:xfrm>
                          <a:off x="0" y="0"/>
                          <a:ext cx="5843684" cy="491706"/>
                        </a:xfrm>
                        <a:prstGeom prst="roundRect">
                          <a:avLst/>
                        </a:prstGeom>
                        <a:solidFill>
                          <a:srgbClr val="4F81BD"/>
                        </a:solidFill>
                        <a:ln w="25400" cap="flat" cmpd="sng" algn="ctr">
                          <a:solidFill>
                            <a:srgbClr val="4F81BD">
                              <a:shade val="50000"/>
                            </a:srgbClr>
                          </a:solidFill>
                          <a:prstDash val="solid"/>
                        </a:ln>
                        <a:effectLst/>
                      </wps:spPr>
                      <wps:txbx>
                        <w:txbxContent>
                          <w:p w:rsidR="00285908" w:rsidRDefault="00285908" w:rsidP="00966C2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w:t>
                            </w:r>
                          </w:p>
                          <w:p w:rsidR="00285908" w:rsidRPr="00114156" w:rsidRDefault="00285908" w:rsidP="00966C27">
                            <w:pP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A81828" id="מלבן מעוגל 2" o:spid="_x0000_s1027" style="position:absolute;left:0;text-align:left;margin-left:-8.25pt;margin-top:4.55pt;width:460.15pt;height:38.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" fillcolor="#4f81bd" strokecolor="#385d8a" strokeweight="2pt">
                <v:textbox>
                  <w:txbxContent>
                    <w:p w:rsidR="00285908" w:rsidRDefault="00285908" w:rsidP="00966C2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w:t>
                      </w:r>
                    </w:p>
                    <w:p w:rsidR="00285908" w:rsidRPr="00114156" w:rsidRDefault="00285908" w:rsidP="00966C27">
                      <w:pP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p>
                  </w:txbxContent>
                </v:textbox>
              </v:roundrect>
            </w:pict>
          </mc:Fallback>
        </mc:AlternateContent>
      </w:r>
    </w:p>
    <w:p w:rsidR="00966C27" w:rsidRPr="00966C27" w:rsidRDefault="00966C27" w:rsidP="00966C27">
      <w:pPr>
        <w:spacing w:after="0"/>
        <w:ind w:left="-2" w:right="-993"/>
        <w:jc w:val="both"/>
        <w:rPr>
          <w:rFonts w:cs="FrankRuehl"/>
          <w:sz w:val="26"/>
          <w:szCs w:val="26"/>
          <w:rtl/>
        </w:rPr>
      </w:pPr>
    </w:p>
    <w:p w:rsidR="00966C27" w:rsidRPr="00966C27" w:rsidRDefault="00966C27" w:rsidP="00966C27">
      <w:pPr>
        <w:spacing w:after="0"/>
        <w:ind w:left="-2" w:right="-993"/>
        <w:jc w:val="both"/>
        <w:rPr>
          <w:rFonts w:cs="FrankRuehl"/>
          <w:sz w:val="26"/>
          <w:szCs w:val="26"/>
          <w:rtl/>
        </w:rPr>
      </w:pPr>
    </w:p>
    <w:p w:rsidR="00966C27" w:rsidRPr="00966C27" w:rsidRDefault="00966C27" w:rsidP="00966C27">
      <w:pPr>
        <w:spacing w:after="0"/>
        <w:ind w:left="-2" w:right="-993"/>
        <w:jc w:val="both"/>
        <w:rPr>
          <w:rFonts w:cs="FrankRuehl"/>
          <w:sz w:val="26"/>
          <w:szCs w:val="26"/>
          <w:rtl/>
        </w:rPr>
      </w:pPr>
    </w:p>
    <w:p w:rsidR="00966C27" w:rsidRPr="00966C27" w:rsidRDefault="00966C27" w:rsidP="00966C27">
      <w:pPr>
        <w:spacing w:after="0"/>
        <w:ind w:left="-2"/>
        <w:jc w:val="center"/>
        <w:rPr>
          <w:rFonts w:cs="Guttman Mantova"/>
          <w:sz w:val="48"/>
          <w:szCs w:val="48"/>
          <w:rtl/>
        </w:rPr>
      </w:pPr>
      <w:r w:rsidRPr="00966C27">
        <w:rPr>
          <w:rFonts w:cs="Guttman Mantova" w:hint="eastAsia"/>
          <w:sz w:val="48"/>
          <w:szCs w:val="48"/>
          <w:u w:val="single"/>
          <w:rtl/>
        </w:rPr>
        <w:t>הצעת</w:t>
      </w:r>
      <w:r w:rsidRPr="00966C27">
        <w:rPr>
          <w:rFonts w:cs="Guttman Mantova"/>
          <w:sz w:val="48"/>
          <w:szCs w:val="48"/>
          <w:u w:val="single"/>
          <w:rtl/>
        </w:rPr>
        <w:t xml:space="preserve"> </w:t>
      </w:r>
      <w:r w:rsidRPr="00966C27">
        <w:rPr>
          <w:rFonts w:cs="Guttman Mantova" w:hint="eastAsia"/>
          <w:sz w:val="48"/>
          <w:szCs w:val="48"/>
          <w:u w:val="single"/>
          <w:rtl/>
        </w:rPr>
        <w:t>מחיר</w:t>
      </w:r>
      <w:r w:rsidRPr="00966C27">
        <w:rPr>
          <w:rFonts w:cs="Guttman Mantova" w:hint="cs"/>
          <w:sz w:val="48"/>
          <w:szCs w:val="48"/>
          <w:u w:val="single"/>
          <w:rtl/>
        </w:rPr>
        <w:t xml:space="preserve"> עבור אזור הצפון</w:t>
      </w:r>
      <w:r w:rsidRPr="00966C27">
        <w:rPr>
          <w:rFonts w:cs="Guttman Mantova" w:hint="cs"/>
          <w:sz w:val="48"/>
          <w:szCs w:val="48"/>
          <w:rtl/>
        </w:rPr>
        <w:t xml:space="preserve"> </w:t>
      </w:r>
    </w:p>
    <w:p w:rsidR="00966C27" w:rsidRPr="00966C27" w:rsidRDefault="00966C27" w:rsidP="00966C27">
      <w:pPr>
        <w:spacing w:after="0"/>
        <w:ind w:left="-2"/>
        <w:jc w:val="center"/>
        <w:rPr>
          <w:rFonts w:cs="Guttman Mantova"/>
          <w:sz w:val="40"/>
          <w:szCs w:val="40"/>
          <w:rtl/>
        </w:rPr>
      </w:pPr>
    </w:p>
    <w:p w:rsidR="00966C27" w:rsidRPr="00966C27" w:rsidRDefault="00966C27" w:rsidP="00966C27">
      <w:pPr>
        <w:numPr>
          <w:ilvl w:val="0"/>
          <w:numId w:val="6"/>
        </w:numPr>
        <w:spacing w:after="0" w:line="360" w:lineRule="auto"/>
        <w:ind w:left="281" w:hanging="283"/>
        <w:contextualSpacing/>
        <w:jc w:val="both"/>
        <w:rPr>
          <w:rFonts w:cs="FrankRuehl"/>
          <w:sz w:val="28"/>
          <w:szCs w:val="28"/>
        </w:rPr>
      </w:pPr>
      <w:r w:rsidRPr="00966C27">
        <w:rPr>
          <w:rFonts w:cs="FrankRuehl" w:hint="eastAsia"/>
          <w:b/>
          <w:bCs/>
          <w:sz w:val="28"/>
          <w:szCs w:val="28"/>
          <w:u w:val="single"/>
          <w:rtl/>
        </w:rPr>
        <w:t>פרטי</w:t>
      </w:r>
      <w:r w:rsidRPr="00966C27">
        <w:rPr>
          <w:rFonts w:cs="FrankRuehl"/>
          <w:b/>
          <w:bCs/>
          <w:sz w:val="28"/>
          <w:szCs w:val="28"/>
          <w:u w:val="single"/>
          <w:rtl/>
        </w:rPr>
        <w:t xml:space="preserve"> </w:t>
      </w:r>
      <w:r w:rsidRPr="00966C27">
        <w:rPr>
          <w:rFonts w:cs="FrankRuehl" w:hint="eastAsia"/>
          <w:b/>
          <w:bCs/>
          <w:sz w:val="28"/>
          <w:szCs w:val="28"/>
          <w:u w:val="single"/>
          <w:rtl/>
        </w:rPr>
        <w:t>המציע</w:t>
      </w:r>
    </w:p>
    <w:p w:rsidR="00966C27" w:rsidRPr="00966C27" w:rsidRDefault="00966C27" w:rsidP="00966C27">
      <w:pPr>
        <w:shd w:val="clear" w:color="auto" w:fill="F2DBDB"/>
        <w:spacing w:after="0"/>
        <w:ind w:left="281"/>
        <w:jc w:val="both"/>
        <w:rPr>
          <w:rFonts w:cs="FrankRuehl"/>
          <w:b/>
          <w:bCs/>
          <w:sz w:val="26"/>
          <w:szCs w:val="26"/>
          <w:rtl/>
        </w:rPr>
      </w:pPr>
      <w:r w:rsidRPr="00966C27">
        <w:rPr>
          <w:rFonts w:cs="FrankRuehl" w:hint="cs"/>
          <w:b/>
          <w:bCs/>
          <w:sz w:val="26"/>
          <w:szCs w:val="26"/>
          <w:u w:val="single"/>
          <w:rtl/>
        </w:rPr>
        <w:t>במידה והמציע איננו תאגיד</w:t>
      </w:r>
      <w:r w:rsidRPr="00966C27">
        <w:rPr>
          <w:rFonts w:cs="FrankRuehl" w:hint="cs"/>
          <w:b/>
          <w:bCs/>
          <w:sz w:val="26"/>
          <w:szCs w:val="26"/>
          <w:rtl/>
        </w:rPr>
        <w:t xml:space="preserve"> </w:t>
      </w:r>
      <w:r w:rsidRPr="00966C27">
        <w:rPr>
          <w:rFonts w:cs="FrankRuehl"/>
          <w:b/>
          <w:bCs/>
          <w:sz w:val="26"/>
          <w:szCs w:val="26"/>
          <w:rtl/>
        </w:rPr>
        <w:t>-</w:t>
      </w:r>
    </w:p>
    <w:p w:rsidR="00966C27" w:rsidRPr="00966C27" w:rsidRDefault="00966C27" w:rsidP="00966C27">
      <w:pPr>
        <w:spacing w:after="0" w:line="360" w:lineRule="auto"/>
        <w:ind w:left="281"/>
        <w:jc w:val="both"/>
        <w:rPr>
          <w:rFonts w:cs="FrankRuehl"/>
          <w:sz w:val="26"/>
          <w:szCs w:val="26"/>
          <w:rtl/>
        </w:rPr>
      </w:pPr>
      <w:r w:rsidRPr="00966C27">
        <w:rPr>
          <w:rFonts w:cs="FrankRuehl" w:hint="cs"/>
          <w:sz w:val="26"/>
          <w:szCs w:val="26"/>
          <w:rtl/>
        </w:rPr>
        <w:t xml:space="preserve">אני הח"מ   ___________________, נושא ת.ז. מס' ____________ </w:t>
      </w:r>
    </w:p>
    <w:p w:rsidR="00966C27" w:rsidRPr="00966C27" w:rsidRDefault="00966C27" w:rsidP="00966C27">
      <w:pPr>
        <w:spacing w:after="0" w:line="360" w:lineRule="auto"/>
        <w:ind w:left="281"/>
        <w:jc w:val="both"/>
        <w:rPr>
          <w:rFonts w:cs="FrankRuehl"/>
          <w:sz w:val="26"/>
          <w:szCs w:val="26"/>
          <w:rtl/>
        </w:rPr>
      </w:pPr>
      <w:r w:rsidRPr="00966C27">
        <w:rPr>
          <w:rFonts w:cs="FrankRuehl" w:hint="eastAsia"/>
          <w:sz w:val="26"/>
          <w:szCs w:val="26"/>
          <w:rtl/>
        </w:rPr>
        <w:t>כתובת</w:t>
      </w:r>
      <w:r w:rsidRPr="00966C27">
        <w:rPr>
          <w:rFonts w:cs="FrankRuehl"/>
          <w:sz w:val="26"/>
          <w:szCs w:val="26"/>
          <w:rtl/>
        </w:rPr>
        <w:t xml:space="preserve">:_______________ </w:t>
      </w:r>
      <w:r w:rsidRPr="00966C27">
        <w:rPr>
          <w:rFonts w:cs="FrankRuehl" w:hint="cs"/>
          <w:sz w:val="26"/>
          <w:szCs w:val="26"/>
          <w:rtl/>
        </w:rPr>
        <w:t xml:space="preserve">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טלפון</w:t>
      </w:r>
      <w:r w:rsidRPr="00966C27">
        <w:rPr>
          <w:rFonts w:cs="FrankRuehl"/>
          <w:sz w:val="26"/>
          <w:szCs w:val="26"/>
          <w:rtl/>
        </w:rPr>
        <w:t xml:space="preserve">: ____________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פקס</w:t>
      </w:r>
      <w:r w:rsidRPr="00966C27">
        <w:rPr>
          <w:rFonts w:cs="FrankRuehl"/>
          <w:sz w:val="26"/>
          <w:szCs w:val="26"/>
          <w:rtl/>
        </w:rPr>
        <w:t>: __________</w:t>
      </w:r>
      <w:r w:rsidRPr="00966C27">
        <w:rPr>
          <w:rFonts w:cs="FrankRuehl" w:hint="cs"/>
          <w:sz w:val="26"/>
          <w:szCs w:val="26"/>
          <w:rtl/>
        </w:rPr>
        <w:t xml:space="preserve"> </w:t>
      </w:r>
    </w:p>
    <w:p w:rsidR="00966C27" w:rsidRPr="00966C27" w:rsidRDefault="00966C27" w:rsidP="00966C27">
      <w:pPr>
        <w:spacing w:after="0" w:line="360" w:lineRule="auto"/>
        <w:ind w:left="281"/>
        <w:jc w:val="both"/>
        <w:rPr>
          <w:rFonts w:cs="FrankRuehl"/>
          <w:sz w:val="26"/>
          <w:szCs w:val="26"/>
          <w:rtl/>
        </w:rPr>
      </w:pPr>
      <w:r w:rsidRPr="00966C27">
        <w:rPr>
          <w:rFonts w:cs="FrankRuehl" w:hint="cs"/>
          <w:sz w:val="26"/>
          <w:szCs w:val="26"/>
          <w:rtl/>
        </w:rPr>
        <w:t>דוא"ל: ______________@______________</w:t>
      </w:r>
    </w:p>
    <w:p w:rsidR="00966C27" w:rsidRPr="00966C27" w:rsidRDefault="00966C27" w:rsidP="00966C27">
      <w:pPr>
        <w:spacing w:after="0" w:line="360" w:lineRule="auto"/>
        <w:ind w:left="281"/>
        <w:jc w:val="both"/>
        <w:rPr>
          <w:rFonts w:cs="FrankRuehl"/>
          <w:sz w:val="26"/>
          <w:szCs w:val="26"/>
          <w:rtl/>
        </w:rPr>
      </w:pPr>
      <w:r w:rsidRPr="00966C27">
        <w:rPr>
          <w:rFonts w:cs="FrankRuehl" w:hint="cs"/>
          <w:sz w:val="26"/>
          <w:szCs w:val="26"/>
          <w:rtl/>
        </w:rPr>
        <w:t>(להלן:- "</w:t>
      </w:r>
      <w:r w:rsidRPr="00966C27">
        <w:rPr>
          <w:rFonts w:cs="FrankRuehl" w:hint="cs"/>
          <w:b/>
          <w:bCs/>
          <w:sz w:val="26"/>
          <w:szCs w:val="26"/>
          <w:rtl/>
        </w:rPr>
        <w:t>המציע</w:t>
      </w:r>
      <w:r w:rsidRPr="00966C27">
        <w:rPr>
          <w:rFonts w:cs="FrankRuehl" w:hint="cs"/>
          <w:sz w:val="26"/>
          <w:szCs w:val="26"/>
          <w:rtl/>
        </w:rPr>
        <w:t>")</w:t>
      </w:r>
    </w:p>
    <w:p w:rsidR="00966C27" w:rsidRPr="00966C27" w:rsidRDefault="00966C27" w:rsidP="00966C27">
      <w:pPr>
        <w:spacing w:after="0"/>
        <w:ind w:left="281"/>
        <w:jc w:val="both"/>
        <w:rPr>
          <w:rFonts w:cs="FrankRuehl"/>
          <w:b/>
          <w:bCs/>
          <w:sz w:val="26"/>
          <w:szCs w:val="26"/>
          <w:u w:val="single"/>
          <w:rtl/>
        </w:rPr>
      </w:pPr>
    </w:p>
    <w:p w:rsidR="00966C27" w:rsidRPr="00966C27" w:rsidRDefault="00966C27" w:rsidP="00966C27">
      <w:pPr>
        <w:shd w:val="clear" w:color="auto" w:fill="F2DBDB"/>
        <w:spacing w:after="0"/>
        <w:ind w:left="281"/>
        <w:jc w:val="both"/>
        <w:rPr>
          <w:rFonts w:cs="FrankRuehl"/>
          <w:b/>
          <w:bCs/>
          <w:sz w:val="26"/>
          <w:szCs w:val="26"/>
          <w:rtl/>
        </w:rPr>
      </w:pPr>
      <w:r w:rsidRPr="00966C27">
        <w:rPr>
          <w:rFonts w:cs="FrankRuehl" w:hint="cs"/>
          <w:b/>
          <w:bCs/>
          <w:sz w:val="26"/>
          <w:szCs w:val="26"/>
          <w:u w:val="single"/>
          <w:rtl/>
        </w:rPr>
        <w:t>במידה והמציע תאגיד</w:t>
      </w:r>
      <w:r w:rsidRPr="00966C27">
        <w:rPr>
          <w:rFonts w:cs="FrankRuehl" w:hint="cs"/>
          <w:b/>
          <w:bCs/>
          <w:sz w:val="26"/>
          <w:szCs w:val="26"/>
          <w:rtl/>
        </w:rPr>
        <w:t xml:space="preserve"> </w:t>
      </w:r>
      <w:r w:rsidRPr="00966C27">
        <w:rPr>
          <w:rFonts w:cs="FrankRuehl"/>
          <w:b/>
          <w:bCs/>
          <w:sz w:val="26"/>
          <w:szCs w:val="26"/>
          <w:rtl/>
        </w:rPr>
        <w:t>-</w:t>
      </w:r>
    </w:p>
    <w:p w:rsidR="00966C27" w:rsidRPr="00966C27" w:rsidRDefault="00966C27" w:rsidP="00966C27">
      <w:pPr>
        <w:spacing w:after="0" w:line="240" w:lineRule="auto"/>
        <w:ind w:left="281"/>
        <w:jc w:val="both"/>
        <w:rPr>
          <w:rFonts w:cs="FrankRuehl"/>
          <w:sz w:val="26"/>
          <w:szCs w:val="26"/>
          <w:rtl/>
        </w:rPr>
      </w:pPr>
    </w:p>
    <w:p w:rsidR="00966C27" w:rsidRPr="00966C27" w:rsidRDefault="00966C27" w:rsidP="00966C27">
      <w:pPr>
        <w:spacing w:after="0" w:line="480" w:lineRule="auto"/>
        <w:ind w:left="281"/>
        <w:jc w:val="both"/>
        <w:rPr>
          <w:rFonts w:cs="FrankRuehl"/>
          <w:sz w:val="26"/>
          <w:szCs w:val="26"/>
          <w:rtl/>
        </w:rPr>
      </w:pPr>
      <w:r w:rsidRPr="00966C27">
        <w:rPr>
          <w:rFonts w:cs="FrankRuehl" w:hint="cs"/>
          <w:sz w:val="26"/>
          <w:szCs w:val="26"/>
          <w:rtl/>
        </w:rPr>
        <w:t>אנו הח"מ, ______________ נושא ת.ז. שמספרה ____________  ו-____________, נושא ת.ז. שמספרה __________, מורשי החתימה מטעם המציע:</w:t>
      </w:r>
    </w:p>
    <w:p w:rsidR="00966C27" w:rsidRPr="00966C27" w:rsidRDefault="00966C27" w:rsidP="00966C27">
      <w:pPr>
        <w:spacing w:after="0" w:line="360" w:lineRule="auto"/>
        <w:ind w:left="281"/>
        <w:jc w:val="both"/>
        <w:rPr>
          <w:rFonts w:cs="FrankRuehl"/>
          <w:sz w:val="26"/>
          <w:szCs w:val="26"/>
          <w:rtl/>
        </w:rPr>
      </w:pPr>
      <w:r w:rsidRPr="00966C27">
        <w:rPr>
          <w:rFonts w:cs="FrankRuehl" w:hint="eastAsia"/>
          <w:sz w:val="26"/>
          <w:szCs w:val="26"/>
          <w:rtl/>
        </w:rPr>
        <w:t>שם</w:t>
      </w:r>
      <w:r w:rsidRPr="00966C27">
        <w:rPr>
          <w:rFonts w:cs="FrankRuehl"/>
          <w:sz w:val="26"/>
          <w:szCs w:val="26"/>
          <w:rtl/>
        </w:rPr>
        <w:t xml:space="preserve"> </w:t>
      </w:r>
      <w:r w:rsidRPr="00966C27">
        <w:rPr>
          <w:rFonts w:cs="FrankRuehl" w:hint="eastAsia"/>
          <w:sz w:val="26"/>
          <w:szCs w:val="26"/>
          <w:rtl/>
        </w:rPr>
        <w:t>המציע</w:t>
      </w:r>
      <w:r w:rsidRPr="00966C27">
        <w:rPr>
          <w:rFonts w:cs="FrankRuehl"/>
          <w:sz w:val="26"/>
          <w:szCs w:val="26"/>
          <w:rtl/>
        </w:rPr>
        <w:t>: ________________</w:t>
      </w:r>
      <w:r w:rsidRPr="00966C27">
        <w:rPr>
          <w:rFonts w:cs="FrankRuehl" w:hint="cs"/>
          <w:sz w:val="26"/>
          <w:szCs w:val="26"/>
          <w:rtl/>
        </w:rPr>
        <w:t xml:space="preserve">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רישום</w:t>
      </w:r>
      <w:r w:rsidRPr="00966C27">
        <w:rPr>
          <w:rFonts w:cs="FrankRuehl"/>
          <w:sz w:val="26"/>
          <w:szCs w:val="26"/>
          <w:rtl/>
        </w:rPr>
        <w:t>: _________</w:t>
      </w:r>
      <w:r w:rsidRPr="00966C27">
        <w:rPr>
          <w:rFonts w:cs="FrankRuehl" w:hint="cs"/>
          <w:sz w:val="26"/>
          <w:szCs w:val="26"/>
          <w:rtl/>
        </w:rPr>
        <w:t xml:space="preserve">  </w:t>
      </w:r>
      <w:r w:rsidRPr="00966C27">
        <w:rPr>
          <w:rFonts w:cs="FrankRuehl" w:hint="eastAsia"/>
          <w:sz w:val="26"/>
          <w:szCs w:val="26"/>
          <w:rtl/>
        </w:rPr>
        <w:t>כתובת</w:t>
      </w:r>
      <w:r w:rsidRPr="00966C27">
        <w:rPr>
          <w:rFonts w:cs="FrankRuehl"/>
          <w:sz w:val="26"/>
          <w:szCs w:val="26"/>
          <w:rtl/>
        </w:rPr>
        <w:t>:___</w:t>
      </w:r>
      <w:r w:rsidRPr="00966C27">
        <w:rPr>
          <w:rFonts w:cs="FrankRuehl" w:hint="cs"/>
          <w:sz w:val="26"/>
          <w:szCs w:val="26"/>
          <w:rtl/>
        </w:rPr>
        <w:t>______</w:t>
      </w:r>
      <w:r w:rsidRPr="00966C27">
        <w:rPr>
          <w:rFonts w:cs="FrankRuehl"/>
          <w:sz w:val="26"/>
          <w:szCs w:val="26"/>
          <w:rtl/>
        </w:rPr>
        <w:t xml:space="preserve">____________ </w:t>
      </w:r>
      <w:r w:rsidRPr="00966C27">
        <w:rPr>
          <w:rFonts w:cs="FrankRuehl" w:hint="cs"/>
          <w:sz w:val="26"/>
          <w:szCs w:val="26"/>
          <w:rtl/>
        </w:rPr>
        <w:t xml:space="preserve">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טלפון</w:t>
      </w:r>
      <w:r w:rsidRPr="00966C27">
        <w:rPr>
          <w:rFonts w:cs="FrankRuehl"/>
          <w:sz w:val="26"/>
          <w:szCs w:val="26"/>
          <w:rtl/>
        </w:rPr>
        <w:t xml:space="preserve">: ____________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פקס</w:t>
      </w:r>
      <w:r w:rsidRPr="00966C27">
        <w:rPr>
          <w:rFonts w:cs="FrankRuehl"/>
          <w:sz w:val="26"/>
          <w:szCs w:val="26"/>
          <w:rtl/>
        </w:rPr>
        <w:t>: __________</w:t>
      </w:r>
      <w:r w:rsidRPr="00966C27">
        <w:rPr>
          <w:rFonts w:cs="FrankRuehl" w:hint="cs"/>
          <w:sz w:val="26"/>
          <w:szCs w:val="26"/>
          <w:rtl/>
        </w:rPr>
        <w:t xml:space="preserve"> דוא"ל: ___________@_____________</w:t>
      </w:r>
    </w:p>
    <w:p w:rsidR="00966C27" w:rsidRPr="00966C27" w:rsidRDefault="00966C27" w:rsidP="00966C27">
      <w:pPr>
        <w:spacing w:after="0" w:line="360" w:lineRule="auto"/>
        <w:ind w:left="281"/>
        <w:contextualSpacing/>
        <w:jc w:val="both"/>
        <w:rPr>
          <w:rFonts w:cs="FrankRuehl"/>
          <w:sz w:val="26"/>
          <w:szCs w:val="26"/>
          <w:rtl/>
        </w:rPr>
      </w:pPr>
      <w:r w:rsidRPr="00966C27">
        <w:rPr>
          <w:rFonts w:cs="FrankRuehl" w:hint="cs"/>
          <w:sz w:val="26"/>
          <w:szCs w:val="26"/>
          <w:rtl/>
        </w:rPr>
        <w:t>(להלן:- "</w:t>
      </w:r>
      <w:r w:rsidRPr="00966C27">
        <w:rPr>
          <w:rFonts w:cs="FrankRuehl" w:hint="cs"/>
          <w:b/>
          <w:bCs/>
          <w:sz w:val="26"/>
          <w:szCs w:val="26"/>
          <w:rtl/>
        </w:rPr>
        <w:t>המציע</w:t>
      </w:r>
      <w:r w:rsidRPr="00966C27">
        <w:rPr>
          <w:rFonts w:cs="FrankRuehl" w:hint="cs"/>
          <w:sz w:val="26"/>
          <w:szCs w:val="26"/>
          <w:rtl/>
        </w:rPr>
        <w:t>")</w:t>
      </w:r>
    </w:p>
    <w:p w:rsidR="00966C27" w:rsidRPr="00966C27" w:rsidRDefault="00966C27" w:rsidP="00966C27">
      <w:pPr>
        <w:spacing w:after="0" w:line="240" w:lineRule="auto"/>
        <w:ind w:left="-2"/>
        <w:contextualSpacing/>
        <w:jc w:val="both"/>
        <w:rPr>
          <w:rFonts w:cs="FrankRuehl"/>
          <w:sz w:val="26"/>
          <w:szCs w:val="26"/>
        </w:rPr>
      </w:pPr>
    </w:p>
    <w:p w:rsidR="00966C27" w:rsidRPr="00966C27" w:rsidRDefault="00966C27" w:rsidP="00966C27">
      <w:pPr>
        <w:numPr>
          <w:ilvl w:val="0"/>
          <w:numId w:val="6"/>
        </w:numPr>
        <w:spacing w:after="0" w:line="360" w:lineRule="auto"/>
        <w:ind w:left="281" w:hanging="283"/>
        <w:contextualSpacing/>
        <w:jc w:val="both"/>
        <w:rPr>
          <w:rFonts w:cs="FrankRuehl"/>
          <w:b/>
          <w:bCs/>
          <w:sz w:val="28"/>
          <w:szCs w:val="28"/>
          <w:u w:val="single"/>
        </w:rPr>
      </w:pPr>
      <w:r w:rsidRPr="00966C27">
        <w:rPr>
          <w:rFonts w:cs="FrankRuehl" w:hint="eastAsia"/>
          <w:b/>
          <w:bCs/>
          <w:sz w:val="28"/>
          <w:szCs w:val="28"/>
          <w:u w:val="single"/>
          <w:rtl/>
        </w:rPr>
        <w:t>הצהרה</w:t>
      </w:r>
    </w:p>
    <w:p w:rsidR="00966C27" w:rsidRPr="00966C27" w:rsidRDefault="00966C27" w:rsidP="00966C27">
      <w:pPr>
        <w:spacing w:after="0" w:line="360" w:lineRule="auto"/>
        <w:ind w:left="281"/>
        <w:contextualSpacing/>
        <w:jc w:val="both"/>
        <w:rPr>
          <w:rFonts w:cs="FrankRuehl"/>
          <w:sz w:val="26"/>
          <w:szCs w:val="26"/>
          <w:rtl/>
        </w:rPr>
      </w:pPr>
      <w:r w:rsidRPr="00966C27">
        <w:rPr>
          <w:rFonts w:cs="FrankRuehl" w:hint="cs"/>
          <w:sz w:val="26"/>
          <w:szCs w:val="26"/>
          <w:rtl/>
        </w:rPr>
        <w:t>לאחר שעיינו היטב בכל מסמכי המכרז ונספחיו והבנו את משמעותם, אנו מגישים בזה את הצעתנו למכרז זה, כדלקמן:</w:t>
      </w:r>
    </w:p>
    <w:p w:rsidR="00E77B81" w:rsidRDefault="00966C27" w:rsidP="00682B87">
      <w:pPr>
        <w:numPr>
          <w:ilvl w:val="0"/>
          <w:numId w:val="5"/>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המציע מתחייב ליתן את כל השירותים הנדרשים במכרז זה, הכול בהתאם להוראות מכרז זה על נספחיו ובכלל זה בהתאם להוראות ההסכם שצורף למכרז זה על נספחיו, אשר ייחתם על-ידי המציע אם יזכה במכרז זה</w:t>
      </w:r>
      <w:r w:rsidRPr="00966C27">
        <w:rPr>
          <w:rFonts w:cs="FrankRuehl"/>
          <w:sz w:val="26"/>
          <w:szCs w:val="26"/>
          <w:rtl/>
        </w:rPr>
        <w:t>.</w:t>
      </w:r>
    </w:p>
    <w:p w:rsidR="00966C27" w:rsidRPr="00966C27" w:rsidRDefault="00966C27" w:rsidP="00966C27">
      <w:pPr>
        <w:numPr>
          <w:ilvl w:val="0"/>
          <w:numId w:val="5"/>
        </w:numPr>
        <w:tabs>
          <w:tab w:val="clear" w:pos="420"/>
          <w:tab w:val="num" w:pos="-191"/>
          <w:tab w:val="left" w:pos="9638"/>
        </w:tabs>
        <w:spacing w:after="0" w:line="360" w:lineRule="auto"/>
        <w:ind w:left="706" w:hanging="425"/>
        <w:jc w:val="both"/>
        <w:rPr>
          <w:rFonts w:cs="FrankRuehl"/>
          <w:b/>
          <w:bCs/>
          <w:sz w:val="32"/>
          <w:szCs w:val="32"/>
          <w:u w:val="single"/>
        </w:rPr>
      </w:pPr>
      <w:r w:rsidRPr="00966C27">
        <w:rPr>
          <w:rFonts w:cs="FrankRuehl" w:hint="eastAsia"/>
          <w:b/>
          <w:bCs/>
          <w:sz w:val="32"/>
          <w:szCs w:val="32"/>
          <w:u w:val="single"/>
          <w:rtl/>
        </w:rPr>
        <w:t>הצעת</w:t>
      </w:r>
      <w:r w:rsidRPr="00966C27">
        <w:rPr>
          <w:rFonts w:cs="FrankRuehl"/>
          <w:b/>
          <w:bCs/>
          <w:sz w:val="32"/>
          <w:szCs w:val="32"/>
          <w:u w:val="single"/>
          <w:rtl/>
        </w:rPr>
        <w:t xml:space="preserve"> </w:t>
      </w:r>
      <w:r w:rsidRPr="00966C27">
        <w:rPr>
          <w:rFonts w:cs="FrankRuehl" w:hint="eastAsia"/>
          <w:b/>
          <w:bCs/>
          <w:sz w:val="32"/>
          <w:szCs w:val="32"/>
          <w:u w:val="single"/>
          <w:rtl/>
        </w:rPr>
        <w:t>מחיר</w:t>
      </w:r>
      <w:r w:rsidRPr="00966C27">
        <w:rPr>
          <w:rFonts w:cs="FrankRuehl"/>
          <w:b/>
          <w:bCs/>
          <w:sz w:val="32"/>
          <w:szCs w:val="32"/>
          <w:u w:val="single"/>
          <w:rtl/>
        </w:rPr>
        <w:t xml:space="preserve"> </w:t>
      </w:r>
      <w:r w:rsidRPr="00966C27">
        <w:rPr>
          <w:rFonts w:cs="FrankRuehl" w:hint="eastAsia"/>
          <w:b/>
          <w:bCs/>
          <w:sz w:val="32"/>
          <w:szCs w:val="32"/>
          <w:u w:val="single"/>
          <w:rtl/>
        </w:rPr>
        <w:t>זו</w:t>
      </w:r>
      <w:r w:rsidRPr="00966C27">
        <w:rPr>
          <w:rFonts w:cs="FrankRuehl"/>
          <w:b/>
          <w:bCs/>
          <w:sz w:val="32"/>
          <w:szCs w:val="32"/>
          <w:u w:val="single"/>
          <w:rtl/>
        </w:rPr>
        <w:t xml:space="preserve"> </w:t>
      </w:r>
      <w:r w:rsidRPr="00966C27">
        <w:rPr>
          <w:rFonts w:cs="FrankRuehl" w:hint="eastAsia"/>
          <w:b/>
          <w:bCs/>
          <w:sz w:val="32"/>
          <w:szCs w:val="32"/>
          <w:u w:val="single"/>
          <w:rtl/>
        </w:rPr>
        <w:t>היא</w:t>
      </w:r>
      <w:r w:rsidRPr="00966C27">
        <w:rPr>
          <w:rFonts w:cs="FrankRuehl"/>
          <w:b/>
          <w:bCs/>
          <w:sz w:val="32"/>
          <w:szCs w:val="32"/>
          <w:u w:val="single"/>
          <w:rtl/>
        </w:rPr>
        <w:t xml:space="preserve"> </w:t>
      </w:r>
      <w:r w:rsidRPr="00966C27">
        <w:rPr>
          <w:rFonts w:cs="FrankRuehl" w:hint="eastAsia"/>
          <w:b/>
          <w:bCs/>
          <w:sz w:val="32"/>
          <w:szCs w:val="32"/>
          <w:u w:val="single"/>
          <w:rtl/>
        </w:rPr>
        <w:t>עבור</w:t>
      </w:r>
      <w:r w:rsidRPr="00966C27">
        <w:rPr>
          <w:rFonts w:cs="FrankRuehl"/>
          <w:b/>
          <w:bCs/>
          <w:sz w:val="32"/>
          <w:szCs w:val="32"/>
          <w:u w:val="single"/>
          <w:rtl/>
        </w:rPr>
        <w:t xml:space="preserve"> </w:t>
      </w:r>
      <w:r w:rsidRPr="00966C27">
        <w:rPr>
          <w:rFonts w:cs="FrankRuehl" w:hint="eastAsia"/>
          <w:b/>
          <w:bCs/>
          <w:sz w:val="32"/>
          <w:szCs w:val="32"/>
          <w:u w:val="single"/>
          <w:rtl/>
        </w:rPr>
        <w:t>אזור</w:t>
      </w:r>
      <w:r w:rsidRPr="00966C27">
        <w:rPr>
          <w:rFonts w:cs="FrankRuehl" w:hint="cs"/>
          <w:b/>
          <w:bCs/>
          <w:sz w:val="32"/>
          <w:szCs w:val="32"/>
          <w:u w:val="single"/>
          <w:rtl/>
        </w:rPr>
        <w:t xml:space="preserve"> </w:t>
      </w:r>
      <w:r>
        <w:rPr>
          <w:rFonts w:cs="FrankRuehl" w:hint="cs"/>
          <w:b/>
          <w:bCs/>
          <w:sz w:val="32"/>
          <w:szCs w:val="32"/>
          <w:u w:val="single"/>
          <w:rtl/>
        </w:rPr>
        <w:t>צפון</w:t>
      </w:r>
      <w:r w:rsidRPr="00966C27">
        <w:rPr>
          <w:rFonts w:cs="FrankRuehl" w:hint="cs"/>
          <w:b/>
          <w:bCs/>
          <w:sz w:val="32"/>
          <w:szCs w:val="32"/>
          <w:u w:val="single"/>
          <w:rtl/>
        </w:rPr>
        <w:t xml:space="preserve"> בלבד</w:t>
      </w:r>
      <w:r w:rsidRPr="00966C27">
        <w:rPr>
          <w:rFonts w:cs="FrankRuehl"/>
          <w:b/>
          <w:bCs/>
          <w:sz w:val="32"/>
          <w:szCs w:val="32"/>
          <w:u w:val="single"/>
          <w:rtl/>
        </w:rPr>
        <w:t>!</w:t>
      </w:r>
    </w:p>
    <w:p w:rsidR="00966C27" w:rsidRPr="00966C27" w:rsidRDefault="00966C27" w:rsidP="00966C27">
      <w:pPr>
        <w:numPr>
          <w:ilvl w:val="0"/>
          <w:numId w:val="5"/>
        </w:numPr>
        <w:tabs>
          <w:tab w:val="clear" w:pos="420"/>
          <w:tab w:val="left" w:pos="9638"/>
        </w:tabs>
        <w:spacing w:after="0" w:line="360" w:lineRule="auto"/>
        <w:ind w:left="706" w:hanging="425"/>
        <w:jc w:val="both"/>
        <w:rPr>
          <w:rFonts w:cs="FrankRuehl"/>
          <w:sz w:val="26"/>
          <w:szCs w:val="26"/>
        </w:rPr>
      </w:pPr>
      <w:r w:rsidRPr="00966C27">
        <w:rPr>
          <w:rFonts w:cs="FrankRuehl" w:hint="cs"/>
          <w:sz w:val="26"/>
          <w:szCs w:val="26"/>
          <w:rtl/>
        </w:rPr>
        <w:t xml:space="preserve">המחיר המוצע עבור אספקת כל השירותים המפורטים במכרז הוא כמפורט בטבלה הבאה: </w:t>
      </w:r>
    </w:p>
    <w:p w:rsidR="00966C27" w:rsidRPr="00966C27" w:rsidRDefault="00966C27" w:rsidP="00966C27">
      <w:pPr>
        <w:bidi w:val="0"/>
        <w:spacing w:after="0"/>
        <w:rPr>
          <w:rFonts w:cs="FrankRuehl"/>
          <w:rtl/>
        </w:rPr>
      </w:pPr>
    </w:p>
    <w:p w:rsidR="00966C27" w:rsidRPr="00966C27" w:rsidRDefault="00966C27" w:rsidP="00966C27">
      <w:pPr>
        <w:bidi w:val="0"/>
        <w:spacing w:after="0"/>
        <w:rPr>
          <w:rFonts w:cs="FrankRuehl"/>
          <w:sz w:val="26"/>
          <w:szCs w:val="26"/>
          <w:rtl/>
        </w:rPr>
      </w:pPr>
    </w:p>
    <w:p w:rsidR="00966C27" w:rsidRPr="00966C27" w:rsidRDefault="00966C27" w:rsidP="00966C27">
      <w:pPr>
        <w:bidi w:val="0"/>
        <w:spacing w:after="0"/>
        <w:rPr>
          <w:rFonts w:cs="FrankRuehl"/>
          <w:sz w:val="26"/>
          <w:szCs w:val="26"/>
          <w:rtl/>
        </w:rPr>
      </w:pPr>
    </w:p>
    <w:p w:rsidR="00966C27" w:rsidRPr="00966C27" w:rsidRDefault="00966C27" w:rsidP="00966C27">
      <w:pPr>
        <w:bidi w:val="0"/>
        <w:spacing w:after="0"/>
        <w:rPr>
          <w:rFonts w:cs="FrankRuehl"/>
          <w:sz w:val="26"/>
          <w:szCs w:val="26"/>
          <w:rtl/>
        </w:rPr>
      </w:pPr>
    </w:p>
    <w:tbl>
      <w:tblPr>
        <w:bidiVisual/>
        <w:tblW w:w="50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81"/>
        <w:gridCol w:w="1088"/>
        <w:gridCol w:w="1213"/>
        <w:gridCol w:w="959"/>
        <w:gridCol w:w="24"/>
        <w:gridCol w:w="1061"/>
        <w:gridCol w:w="1216"/>
        <w:gridCol w:w="21"/>
        <w:gridCol w:w="787"/>
        <w:gridCol w:w="2671"/>
        <w:gridCol w:w="6"/>
      </w:tblGrid>
      <w:tr w:rsidR="008A44BE" w:rsidRPr="00966C27" w:rsidTr="008A44BE">
        <w:trPr>
          <w:gridAfter w:val="1"/>
          <w:wAfter w:w="3" w:type="pct"/>
          <w:cantSplit/>
          <w:trHeight w:val="353"/>
          <w:tblHeader/>
        </w:trPr>
        <w:tc>
          <w:tcPr>
            <w:tcW w:w="151" w:type="pct"/>
            <w:shd w:val="clear" w:color="auto" w:fill="auto"/>
          </w:tcPr>
          <w:p w:rsidR="008A44BE" w:rsidRPr="00966C27" w:rsidRDefault="008A44BE" w:rsidP="00966C27">
            <w:pPr>
              <w:spacing w:after="0" w:line="240" w:lineRule="auto"/>
              <w:ind w:left="-2"/>
              <w:jc w:val="both"/>
              <w:rPr>
                <w:rFonts w:cs="FrankRuehl"/>
                <w:sz w:val="24"/>
                <w:szCs w:val="24"/>
                <w:rtl/>
              </w:rPr>
            </w:pPr>
          </w:p>
        </w:tc>
        <w:tc>
          <w:tcPr>
            <w:tcW w:w="4846" w:type="pct"/>
            <w:gridSpan w:val="9"/>
            <w:shd w:val="clear" w:color="auto" w:fill="DBE5F1" w:themeFill="accent1" w:themeFillTint="33"/>
          </w:tcPr>
          <w:p w:rsidR="008A44BE" w:rsidRPr="00966C27" w:rsidRDefault="008A44BE" w:rsidP="00966C27">
            <w:pPr>
              <w:tabs>
                <w:tab w:val="left" w:pos="3654"/>
              </w:tabs>
              <w:spacing w:after="0" w:line="240" w:lineRule="auto"/>
              <w:ind w:left="-2"/>
              <w:jc w:val="center"/>
              <w:rPr>
                <w:rFonts w:cs="FrankRuehl"/>
                <w:b/>
                <w:bCs/>
                <w:sz w:val="24"/>
                <w:szCs w:val="24"/>
                <w:rtl/>
              </w:rPr>
            </w:pPr>
            <w:r w:rsidRPr="00966C27">
              <w:rPr>
                <w:rFonts w:cs="FrankRuehl" w:hint="cs"/>
                <w:b/>
                <w:bCs/>
                <w:sz w:val="24"/>
                <w:szCs w:val="24"/>
                <w:rtl/>
              </w:rPr>
              <w:t>אזור צפון</w:t>
            </w:r>
          </w:p>
        </w:tc>
      </w:tr>
      <w:tr w:rsidR="00966C27" w:rsidRPr="00966C27" w:rsidTr="008A44BE">
        <w:trPr>
          <w:cantSplit/>
          <w:trHeight w:val="1078"/>
          <w:tblHeader/>
        </w:trPr>
        <w:tc>
          <w:tcPr>
            <w:tcW w:w="151" w:type="pct"/>
            <w:shd w:val="clear" w:color="auto" w:fill="auto"/>
          </w:tcPr>
          <w:p w:rsidR="00966C27" w:rsidRPr="00966C27" w:rsidRDefault="00966C27" w:rsidP="00966C27">
            <w:pPr>
              <w:spacing w:after="0" w:line="240" w:lineRule="auto"/>
              <w:ind w:left="-2"/>
              <w:jc w:val="both"/>
              <w:rPr>
                <w:rFonts w:cs="FrankRuehl"/>
                <w:sz w:val="24"/>
                <w:szCs w:val="24"/>
                <w:rtl/>
              </w:rPr>
            </w:pPr>
          </w:p>
        </w:tc>
        <w:tc>
          <w:tcPr>
            <w:tcW w:w="583" w:type="pct"/>
            <w:shd w:val="clear" w:color="auto" w:fill="BFBFBF" w:themeFill="background1" w:themeFillShade="BF"/>
          </w:tcPr>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 xml:space="preserve">מספר זיהוי </w:t>
            </w:r>
          </w:p>
        </w:tc>
        <w:tc>
          <w:tcPr>
            <w:tcW w:w="650" w:type="pct"/>
            <w:shd w:val="clear" w:color="auto" w:fill="BFBFBF"/>
          </w:tcPr>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תחזוקה שנתית שוטפת לתחנה ללא צביעה וזיפות</w:t>
            </w:r>
          </w:p>
        </w:tc>
        <w:tc>
          <w:tcPr>
            <w:tcW w:w="527" w:type="pct"/>
            <w:gridSpan w:val="2"/>
            <w:shd w:val="clear" w:color="auto" w:fill="BFBFBF"/>
          </w:tcPr>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סוג התחנה</w:t>
            </w:r>
          </w:p>
          <w:p w:rsidR="00966C27" w:rsidRPr="00966C27" w:rsidRDefault="00966C27" w:rsidP="00966C27">
            <w:pPr>
              <w:spacing w:after="0" w:line="240" w:lineRule="auto"/>
              <w:ind w:left="-2"/>
              <w:jc w:val="center"/>
              <w:rPr>
                <w:rFonts w:cs="FrankRuehl"/>
                <w:b/>
                <w:bCs/>
                <w:sz w:val="24"/>
                <w:szCs w:val="24"/>
                <w:rtl/>
              </w:rPr>
            </w:pPr>
          </w:p>
        </w:tc>
        <w:tc>
          <w:tcPr>
            <w:tcW w:w="569" w:type="pct"/>
            <w:shd w:val="clear" w:color="auto" w:fill="BFBFBF"/>
          </w:tcPr>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יחידה</w:t>
            </w:r>
          </w:p>
        </w:tc>
        <w:tc>
          <w:tcPr>
            <w:tcW w:w="652" w:type="pct"/>
            <w:shd w:val="clear" w:color="auto" w:fill="BFBFBF"/>
          </w:tcPr>
          <w:p w:rsidR="008A44BE" w:rsidRDefault="008A44BE" w:rsidP="008A44BE">
            <w:pPr>
              <w:spacing w:after="0" w:line="240" w:lineRule="auto"/>
              <w:ind w:left="-2"/>
              <w:jc w:val="center"/>
              <w:rPr>
                <w:rFonts w:cs="FrankRuehl"/>
                <w:b/>
                <w:bCs/>
                <w:sz w:val="24"/>
                <w:szCs w:val="24"/>
                <w:rtl/>
              </w:rPr>
            </w:pPr>
            <w:r>
              <w:rPr>
                <w:rFonts w:cs="FrankRuehl" w:hint="cs"/>
                <w:b/>
                <w:bCs/>
                <w:sz w:val="24"/>
                <w:szCs w:val="24"/>
                <w:rtl/>
              </w:rPr>
              <w:t xml:space="preserve">מחיר יחידה בש"ח  </w:t>
            </w:r>
          </w:p>
          <w:p w:rsidR="00966C27" w:rsidRPr="00966C27" w:rsidRDefault="008A44BE" w:rsidP="008A44BE">
            <w:pPr>
              <w:spacing w:after="0" w:line="240" w:lineRule="auto"/>
              <w:ind w:left="-2"/>
              <w:jc w:val="center"/>
              <w:rPr>
                <w:rFonts w:cs="FrankRuehl"/>
                <w:b/>
                <w:bCs/>
                <w:sz w:val="24"/>
                <w:szCs w:val="24"/>
                <w:rtl/>
              </w:rPr>
            </w:pPr>
            <w:r>
              <w:rPr>
                <w:rFonts w:cs="FrankRuehl" w:hint="cs"/>
                <w:b/>
                <w:bCs/>
                <w:sz w:val="24"/>
                <w:szCs w:val="24"/>
                <w:rtl/>
              </w:rPr>
              <w:t>(</w:t>
            </w:r>
            <w:r w:rsidR="00966C27" w:rsidRPr="00966C27">
              <w:rPr>
                <w:rFonts w:cs="FrankRuehl" w:hint="cs"/>
                <w:b/>
                <w:bCs/>
                <w:sz w:val="24"/>
                <w:szCs w:val="24"/>
                <w:rtl/>
              </w:rPr>
              <w:t>ללא מע"מ</w:t>
            </w:r>
            <w:r>
              <w:rPr>
                <w:rFonts w:cs="FrankRuehl" w:hint="cs"/>
                <w:b/>
                <w:bCs/>
                <w:sz w:val="24"/>
                <w:szCs w:val="24"/>
                <w:rtl/>
              </w:rPr>
              <w:t>)</w:t>
            </w:r>
          </w:p>
          <w:p w:rsidR="00966C27" w:rsidRPr="00966C27" w:rsidRDefault="00966C27" w:rsidP="00966C27">
            <w:pPr>
              <w:spacing w:after="0" w:line="240" w:lineRule="auto"/>
              <w:ind w:left="-2"/>
              <w:jc w:val="center"/>
              <w:rPr>
                <w:rFonts w:cs="FrankRuehl"/>
                <w:b/>
                <w:bCs/>
                <w:sz w:val="24"/>
                <w:szCs w:val="24"/>
                <w:rtl/>
              </w:rPr>
            </w:pPr>
          </w:p>
        </w:tc>
        <w:tc>
          <w:tcPr>
            <w:tcW w:w="433" w:type="pct"/>
            <w:gridSpan w:val="2"/>
            <w:shd w:val="clear" w:color="auto" w:fill="BFBFBF"/>
          </w:tcPr>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כמות משוערת</w:t>
            </w:r>
          </w:p>
        </w:tc>
        <w:tc>
          <w:tcPr>
            <w:tcW w:w="1435" w:type="pct"/>
            <w:gridSpan w:val="2"/>
            <w:shd w:val="clear" w:color="auto" w:fill="BFBFBF"/>
          </w:tcPr>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סה"כ תמורה ב-</w:t>
            </w:r>
            <w:r w:rsidRPr="00966C27">
              <w:rPr>
                <w:rFonts w:cs="FrankRuehl" w:hint="eastAsia"/>
                <w:b/>
                <w:bCs/>
                <w:sz w:val="24"/>
                <w:szCs w:val="24"/>
                <w:rtl/>
              </w:rPr>
              <w:t>₪</w:t>
            </w:r>
            <w:r w:rsidRPr="00966C27">
              <w:rPr>
                <w:rFonts w:cs="FrankRuehl" w:hint="cs"/>
                <w:b/>
                <w:bCs/>
                <w:sz w:val="24"/>
                <w:szCs w:val="24"/>
                <w:rtl/>
              </w:rPr>
              <w:t xml:space="preserve"> </w:t>
            </w:r>
          </w:p>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 xml:space="preserve">(לא כולל מע"מ) </w:t>
            </w:r>
          </w:p>
          <w:p w:rsidR="00966C27" w:rsidRPr="00966C27" w:rsidRDefault="00966C27" w:rsidP="00966C27">
            <w:pPr>
              <w:spacing w:after="0" w:line="240" w:lineRule="auto"/>
              <w:ind w:left="-2"/>
              <w:jc w:val="center"/>
              <w:rPr>
                <w:rFonts w:cs="FrankRuehl"/>
                <w:b/>
                <w:bCs/>
                <w:sz w:val="24"/>
                <w:szCs w:val="24"/>
                <w:rtl/>
              </w:rPr>
            </w:pPr>
            <w:r w:rsidRPr="00966C27">
              <w:rPr>
                <w:rFonts w:cs="FrankRuehl" w:hint="cs"/>
                <w:b/>
                <w:bCs/>
                <w:sz w:val="24"/>
                <w:szCs w:val="24"/>
                <w:rtl/>
              </w:rPr>
              <w:t xml:space="preserve">(מחיר </w:t>
            </w:r>
            <w:r w:rsidR="008A44BE">
              <w:rPr>
                <w:rFonts w:cs="FrankRuehl" w:hint="cs"/>
                <w:b/>
                <w:bCs/>
                <w:sz w:val="24"/>
                <w:szCs w:val="24"/>
                <w:rtl/>
              </w:rPr>
              <w:t xml:space="preserve">יחידה </w:t>
            </w:r>
            <w:r w:rsidRPr="00966C27">
              <w:rPr>
                <w:rFonts w:cs="FrankRuehl" w:hint="cs"/>
                <w:b/>
                <w:bCs/>
                <w:sz w:val="24"/>
                <w:szCs w:val="24"/>
                <w:rtl/>
              </w:rPr>
              <w:t>במכפלת הכמות)</w:t>
            </w: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2105</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כזיב - גשר הזיו</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2</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4110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געתון - בן עמי</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4234</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געתון מחצבה ( יחיעם)</w:t>
            </w:r>
          </w:p>
        </w:tc>
        <w:tc>
          <w:tcPr>
            <w:tcW w:w="514" w:type="pct"/>
            <w:shd w:val="clear" w:color="auto" w:fill="auto"/>
            <w:vAlign w:val="center"/>
          </w:tcPr>
          <w:p w:rsidR="00966C27" w:rsidRPr="00966C27" w:rsidRDefault="002539E7" w:rsidP="00966C27">
            <w:pPr>
              <w:spacing w:line="240" w:lineRule="auto"/>
              <w:rPr>
                <w:rFonts w:ascii="Arial" w:hAnsi="Arial" w:cs="FrankRuehl"/>
                <w:color w:val="000000"/>
                <w:sz w:val="24"/>
                <w:szCs w:val="24"/>
              </w:rPr>
            </w:pPr>
            <w:r>
              <w:rPr>
                <w:rFonts w:ascii="Arial" w:hAnsi="Arial" w:cs="FrankRuehl" w:hint="cs"/>
                <w:color w:val="000000"/>
                <w:sz w:val="24"/>
                <w:szCs w:val="24"/>
                <w:rtl/>
              </w:rPr>
              <w:t>4</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8A44BE">
        <w:trPr>
          <w:gridAfter w:val="1"/>
          <w:wAfter w:w="3" w:type="pct"/>
          <w:trHeight w:val="591"/>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383FF4" w:rsidRPr="00DE49EF" w:rsidRDefault="00966C27" w:rsidP="008A44BE">
            <w:pPr>
              <w:spacing w:line="240" w:lineRule="auto"/>
              <w:rPr>
                <w:rFonts w:ascii="Arial" w:hAnsi="Arial" w:cs="FrankRuehl"/>
                <w:color w:val="000000"/>
                <w:sz w:val="24"/>
                <w:szCs w:val="24"/>
              </w:rPr>
            </w:pPr>
            <w:r w:rsidRPr="00966C27">
              <w:rPr>
                <w:rFonts w:ascii="Arial" w:hAnsi="Arial" w:cs="FrankRuehl" w:hint="cs"/>
                <w:color w:val="000000"/>
                <w:sz w:val="24"/>
                <w:szCs w:val="24"/>
                <w:rtl/>
              </w:rPr>
              <w:t>4240</w:t>
            </w:r>
          </w:p>
        </w:tc>
        <w:tc>
          <w:tcPr>
            <w:tcW w:w="650" w:type="pct"/>
            <w:shd w:val="clear" w:color="auto" w:fill="auto"/>
            <w:vAlign w:val="center"/>
          </w:tcPr>
          <w:p w:rsidR="00966C27" w:rsidRPr="00DE49EF" w:rsidRDefault="002539E7" w:rsidP="008A44BE">
            <w:pPr>
              <w:spacing w:line="240" w:lineRule="auto"/>
              <w:rPr>
                <w:rFonts w:ascii="Arial" w:hAnsi="Arial" w:cs="FrankRuehl"/>
                <w:color w:val="000000"/>
                <w:sz w:val="24"/>
                <w:szCs w:val="24"/>
              </w:rPr>
            </w:pPr>
            <w:r w:rsidRPr="00966C27">
              <w:rPr>
                <w:rFonts w:ascii="Arial" w:hAnsi="Arial" w:cs="FrankRuehl" w:hint="cs"/>
                <w:color w:val="000000"/>
                <w:sz w:val="24"/>
                <w:szCs w:val="24"/>
                <w:rtl/>
              </w:rPr>
              <w:t>עי</w:t>
            </w:r>
            <w:r>
              <w:rPr>
                <w:rFonts w:ascii="Arial" w:hAnsi="Arial" w:cs="FrankRuehl" w:hint="cs"/>
                <w:color w:val="000000"/>
                <w:sz w:val="24"/>
                <w:szCs w:val="24"/>
                <w:rtl/>
              </w:rPr>
              <w:t>ן</w:t>
            </w:r>
            <w:r w:rsidRPr="00966C27">
              <w:rPr>
                <w:rFonts w:ascii="Arial" w:hAnsi="Arial" w:cs="FrankRuehl" w:hint="cs"/>
                <w:color w:val="000000"/>
                <w:sz w:val="24"/>
                <w:szCs w:val="24"/>
                <w:rtl/>
              </w:rPr>
              <w:t xml:space="preserve"> </w:t>
            </w:r>
            <w:r w:rsidR="00966C27" w:rsidRPr="00966C27">
              <w:rPr>
                <w:rFonts w:ascii="Arial" w:hAnsi="Arial" w:cs="FrankRuehl" w:hint="cs"/>
                <w:color w:val="000000"/>
                <w:sz w:val="24"/>
                <w:szCs w:val="24"/>
                <w:rtl/>
              </w:rPr>
              <w:t xml:space="preserve">צוף </w:t>
            </w:r>
          </w:p>
        </w:tc>
        <w:tc>
          <w:tcPr>
            <w:tcW w:w="514" w:type="pct"/>
            <w:shd w:val="clear" w:color="auto" w:fill="auto"/>
            <w:vAlign w:val="center"/>
          </w:tcPr>
          <w:p w:rsidR="00966C27" w:rsidRPr="00DE49EF" w:rsidRDefault="006A44C0" w:rsidP="008A44BE">
            <w:pPr>
              <w:spacing w:line="240" w:lineRule="auto"/>
              <w:rPr>
                <w:rFonts w:ascii="Arial" w:hAnsi="Arial" w:cs="FrankRuehl"/>
                <w:color w:val="000000"/>
                <w:sz w:val="24"/>
                <w:szCs w:val="24"/>
              </w:rPr>
            </w:pPr>
            <w:r>
              <w:rPr>
                <w:rFonts w:ascii="Arial" w:hAnsi="Arial" w:cs="FrankRuehl" w:hint="cs"/>
                <w:color w:val="000000"/>
                <w:sz w:val="24"/>
                <w:szCs w:val="24"/>
                <w:rtl/>
              </w:rPr>
              <w:t>2</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8A44BE" w:rsidRPr="00966C27" w:rsidTr="00C579D8">
        <w:trPr>
          <w:gridAfter w:val="1"/>
          <w:wAfter w:w="3" w:type="pct"/>
          <w:trHeight w:val="690"/>
        </w:trPr>
        <w:tc>
          <w:tcPr>
            <w:tcW w:w="151" w:type="pct"/>
            <w:shd w:val="clear" w:color="auto" w:fill="D9D9D9"/>
          </w:tcPr>
          <w:p w:rsidR="008A44BE" w:rsidRPr="00966C27" w:rsidRDefault="008A44BE"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8A44BE" w:rsidRPr="00966C27" w:rsidRDefault="008A44BE" w:rsidP="00966C27">
            <w:pPr>
              <w:spacing w:line="240" w:lineRule="auto"/>
              <w:rPr>
                <w:rFonts w:ascii="Arial" w:hAnsi="Arial" w:cs="FrankRuehl"/>
                <w:color w:val="000000"/>
                <w:sz w:val="24"/>
                <w:szCs w:val="24"/>
                <w:rtl/>
              </w:rPr>
            </w:pPr>
            <w:r>
              <w:rPr>
                <w:rFonts w:ascii="Arial" w:hAnsi="Arial" w:cs="FrankRuehl" w:hint="cs"/>
                <w:color w:val="000000"/>
                <w:sz w:val="24"/>
                <w:szCs w:val="24"/>
                <w:rtl/>
              </w:rPr>
              <w:t>4242</w:t>
            </w:r>
          </w:p>
        </w:tc>
        <w:tc>
          <w:tcPr>
            <w:tcW w:w="650" w:type="pct"/>
            <w:shd w:val="clear" w:color="auto" w:fill="auto"/>
            <w:vAlign w:val="center"/>
          </w:tcPr>
          <w:p w:rsidR="008A44BE" w:rsidRPr="00966C27" w:rsidRDefault="008A44BE" w:rsidP="00A05961">
            <w:pPr>
              <w:spacing w:line="240" w:lineRule="auto"/>
              <w:rPr>
                <w:rFonts w:ascii="Arial" w:hAnsi="Arial" w:cs="FrankRuehl"/>
                <w:color w:val="000000"/>
                <w:sz w:val="24"/>
                <w:szCs w:val="24"/>
                <w:rtl/>
              </w:rPr>
            </w:pPr>
            <w:r>
              <w:rPr>
                <w:rFonts w:ascii="Arial" w:hAnsi="Arial" w:cs="FrankRuehl" w:hint="cs"/>
                <w:color w:val="000000"/>
                <w:sz w:val="24"/>
                <w:szCs w:val="24"/>
                <w:rtl/>
              </w:rPr>
              <w:t>עין השיירה</w:t>
            </w:r>
          </w:p>
        </w:tc>
        <w:tc>
          <w:tcPr>
            <w:tcW w:w="514" w:type="pct"/>
            <w:shd w:val="clear" w:color="auto" w:fill="auto"/>
            <w:vAlign w:val="center"/>
          </w:tcPr>
          <w:p w:rsidR="008A44BE" w:rsidRDefault="008A44BE" w:rsidP="00966C27">
            <w:pPr>
              <w:spacing w:line="240" w:lineRule="auto"/>
              <w:rPr>
                <w:rFonts w:ascii="Arial" w:hAnsi="Arial" w:cs="FrankRuehl"/>
                <w:color w:val="000000"/>
                <w:sz w:val="24"/>
                <w:szCs w:val="24"/>
                <w:rtl/>
              </w:rPr>
            </w:pPr>
            <w:r>
              <w:rPr>
                <w:rFonts w:ascii="Arial" w:hAnsi="Arial" w:cs="FrankRuehl" w:hint="cs"/>
                <w:color w:val="000000"/>
                <w:sz w:val="24"/>
                <w:szCs w:val="24"/>
                <w:rtl/>
              </w:rPr>
              <w:t xml:space="preserve">2 </w:t>
            </w:r>
          </w:p>
        </w:tc>
        <w:tc>
          <w:tcPr>
            <w:tcW w:w="582" w:type="pct"/>
            <w:gridSpan w:val="2"/>
          </w:tcPr>
          <w:p w:rsidR="008A44BE" w:rsidRPr="00966C27" w:rsidRDefault="008A44BE"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8A44BE" w:rsidRPr="00966C27" w:rsidRDefault="008A44BE" w:rsidP="00966C27">
            <w:pPr>
              <w:spacing w:after="0" w:line="240" w:lineRule="auto"/>
              <w:ind w:left="-2"/>
              <w:jc w:val="center"/>
              <w:rPr>
                <w:rFonts w:cs="FrankRuehl"/>
                <w:sz w:val="24"/>
                <w:szCs w:val="24"/>
                <w:rtl/>
              </w:rPr>
            </w:pPr>
          </w:p>
        </w:tc>
        <w:tc>
          <w:tcPr>
            <w:tcW w:w="422" w:type="pct"/>
            <w:shd w:val="clear" w:color="auto" w:fill="auto"/>
          </w:tcPr>
          <w:p w:rsidR="008A44BE" w:rsidRPr="00966C27" w:rsidRDefault="008A44BE" w:rsidP="00966C27">
            <w:pPr>
              <w:spacing w:after="0" w:line="240" w:lineRule="auto"/>
              <w:ind w:left="-2"/>
              <w:jc w:val="center"/>
              <w:rPr>
                <w:rFonts w:cs="FrankRuehl"/>
                <w:sz w:val="24"/>
                <w:szCs w:val="24"/>
                <w:rtl/>
              </w:rPr>
            </w:pPr>
            <w:r>
              <w:rPr>
                <w:rFonts w:cs="FrankRuehl" w:hint="cs"/>
                <w:sz w:val="24"/>
                <w:szCs w:val="24"/>
                <w:rtl/>
              </w:rPr>
              <w:t>1</w:t>
            </w:r>
          </w:p>
        </w:tc>
        <w:tc>
          <w:tcPr>
            <w:tcW w:w="1432" w:type="pct"/>
            <w:shd w:val="clear" w:color="auto" w:fill="auto"/>
          </w:tcPr>
          <w:p w:rsidR="008A44BE" w:rsidRPr="00966C27" w:rsidRDefault="008A44BE" w:rsidP="00966C27">
            <w:pPr>
              <w:spacing w:after="0" w:line="240" w:lineRule="auto"/>
              <w:ind w:left="-2"/>
              <w:jc w:val="center"/>
              <w:rPr>
                <w:rFonts w:cs="FrankRuehl"/>
                <w:sz w:val="24"/>
                <w:szCs w:val="24"/>
                <w:rtl/>
              </w:rPr>
            </w:pPr>
          </w:p>
        </w:tc>
      </w:tr>
      <w:tr w:rsidR="00A05961" w:rsidRPr="00966C27" w:rsidTr="00C579D8">
        <w:trPr>
          <w:gridAfter w:val="1"/>
          <w:wAfter w:w="3" w:type="pct"/>
          <w:trHeight w:val="690"/>
        </w:trPr>
        <w:tc>
          <w:tcPr>
            <w:tcW w:w="151" w:type="pct"/>
            <w:shd w:val="clear" w:color="auto" w:fill="D9D9D9"/>
          </w:tcPr>
          <w:p w:rsidR="00A05961" w:rsidRPr="00966C27" w:rsidRDefault="00A05961"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A05961" w:rsidRPr="00DE49EF" w:rsidRDefault="00A05961" w:rsidP="00966C27">
            <w:pPr>
              <w:spacing w:line="240" w:lineRule="auto"/>
              <w:rPr>
                <w:rFonts w:ascii="Arial" w:hAnsi="Arial" w:cs="FrankRuehl"/>
                <w:color w:val="000000"/>
                <w:sz w:val="24"/>
                <w:szCs w:val="24"/>
                <w:rtl/>
              </w:rPr>
            </w:pPr>
            <w:r w:rsidRPr="00DE49EF">
              <w:rPr>
                <w:rFonts w:ascii="Arial" w:hAnsi="Arial" w:cs="FrankRuehl"/>
                <w:color w:val="000000"/>
                <w:sz w:val="24"/>
                <w:szCs w:val="24"/>
                <w:rtl/>
              </w:rPr>
              <w:t>4250</w:t>
            </w:r>
          </w:p>
        </w:tc>
        <w:tc>
          <w:tcPr>
            <w:tcW w:w="650" w:type="pct"/>
            <w:shd w:val="clear" w:color="auto" w:fill="auto"/>
            <w:vAlign w:val="center"/>
          </w:tcPr>
          <w:p w:rsidR="00A05961" w:rsidRPr="00C579D8" w:rsidDel="002539E7" w:rsidRDefault="00A05961">
            <w:pPr>
              <w:spacing w:line="240" w:lineRule="auto"/>
              <w:rPr>
                <w:rFonts w:ascii="Arial" w:hAnsi="Arial" w:cs="FrankRuehl"/>
                <w:sz w:val="24"/>
                <w:szCs w:val="24"/>
                <w:rtl/>
              </w:rPr>
            </w:pPr>
            <w:r w:rsidRPr="00C579D8">
              <w:rPr>
                <w:rFonts w:ascii="Arial" w:hAnsi="Arial" w:cs="FrankRuehl" w:hint="eastAsia"/>
                <w:b/>
                <w:bCs/>
                <w:sz w:val="24"/>
                <w:szCs w:val="24"/>
                <w:rtl/>
              </w:rPr>
              <w:t>עין</w:t>
            </w:r>
            <w:r w:rsidRPr="00C579D8">
              <w:rPr>
                <w:rFonts w:ascii="Arial" w:hAnsi="Arial" w:cs="FrankRuehl"/>
                <w:sz w:val="24"/>
                <w:szCs w:val="24"/>
                <w:rtl/>
              </w:rPr>
              <w:t xml:space="preserve"> </w:t>
            </w:r>
            <w:r w:rsidRPr="00C579D8">
              <w:rPr>
                <w:rFonts w:ascii="Arial" w:hAnsi="Arial" w:cs="FrankRuehl" w:hint="eastAsia"/>
                <w:sz w:val="24"/>
                <w:szCs w:val="24"/>
                <w:rtl/>
              </w:rPr>
              <w:t>שפע</w:t>
            </w:r>
          </w:p>
        </w:tc>
        <w:tc>
          <w:tcPr>
            <w:tcW w:w="514" w:type="pct"/>
            <w:shd w:val="clear" w:color="auto" w:fill="auto"/>
            <w:vAlign w:val="center"/>
          </w:tcPr>
          <w:p w:rsidR="00A05961" w:rsidRPr="00DE49EF" w:rsidRDefault="00A05961" w:rsidP="00966C27">
            <w:pPr>
              <w:spacing w:line="240" w:lineRule="auto"/>
              <w:rPr>
                <w:rFonts w:ascii="Arial" w:hAnsi="Arial" w:cs="FrankRuehl"/>
                <w:color w:val="000000"/>
                <w:sz w:val="24"/>
                <w:szCs w:val="24"/>
                <w:rtl/>
              </w:rPr>
            </w:pPr>
            <w:r w:rsidRPr="00DE49EF">
              <w:rPr>
                <w:rFonts w:ascii="Arial" w:hAnsi="Arial" w:cs="FrankRuehl"/>
                <w:color w:val="000000"/>
                <w:sz w:val="24"/>
                <w:szCs w:val="24"/>
                <w:rtl/>
              </w:rPr>
              <w:t>2</w:t>
            </w:r>
          </w:p>
        </w:tc>
        <w:tc>
          <w:tcPr>
            <w:tcW w:w="582" w:type="pct"/>
            <w:gridSpan w:val="2"/>
          </w:tcPr>
          <w:p w:rsidR="00A05961" w:rsidRPr="00DE49EF" w:rsidRDefault="00A05961" w:rsidP="00966C27">
            <w:pPr>
              <w:spacing w:after="0" w:line="240" w:lineRule="auto"/>
              <w:ind w:left="-2"/>
              <w:jc w:val="center"/>
              <w:rPr>
                <w:rFonts w:cs="FrankRuehl"/>
                <w:sz w:val="24"/>
                <w:szCs w:val="24"/>
                <w:rtl/>
              </w:rPr>
            </w:pPr>
            <w:r w:rsidRPr="00DE49EF">
              <w:rPr>
                <w:rFonts w:cs="FrankRuehl" w:hint="eastAsia"/>
                <w:sz w:val="24"/>
                <w:szCs w:val="24"/>
                <w:rtl/>
              </w:rPr>
              <w:t>קומפלט</w:t>
            </w:r>
          </w:p>
        </w:tc>
        <w:tc>
          <w:tcPr>
            <w:tcW w:w="663" w:type="pct"/>
            <w:gridSpan w:val="2"/>
            <w:shd w:val="clear" w:color="auto" w:fill="auto"/>
          </w:tcPr>
          <w:p w:rsidR="00A05961" w:rsidRPr="00DE49EF" w:rsidRDefault="00A05961" w:rsidP="00966C27">
            <w:pPr>
              <w:spacing w:after="0" w:line="240" w:lineRule="auto"/>
              <w:ind w:left="-2"/>
              <w:jc w:val="center"/>
              <w:rPr>
                <w:rFonts w:cs="FrankRuehl"/>
                <w:sz w:val="24"/>
                <w:szCs w:val="24"/>
                <w:rtl/>
              </w:rPr>
            </w:pPr>
          </w:p>
        </w:tc>
        <w:tc>
          <w:tcPr>
            <w:tcW w:w="422" w:type="pct"/>
            <w:shd w:val="clear" w:color="auto" w:fill="auto"/>
          </w:tcPr>
          <w:p w:rsidR="00A05961" w:rsidRPr="00DE49EF" w:rsidRDefault="00A05961" w:rsidP="00966C27">
            <w:pPr>
              <w:spacing w:after="0" w:line="240" w:lineRule="auto"/>
              <w:ind w:left="-2"/>
              <w:jc w:val="center"/>
              <w:rPr>
                <w:rFonts w:cs="FrankRuehl"/>
                <w:sz w:val="24"/>
                <w:szCs w:val="24"/>
                <w:rtl/>
              </w:rPr>
            </w:pPr>
            <w:r w:rsidRPr="00DE49EF">
              <w:rPr>
                <w:rFonts w:cs="FrankRuehl"/>
                <w:sz w:val="24"/>
                <w:szCs w:val="24"/>
                <w:rtl/>
              </w:rPr>
              <w:t>1</w:t>
            </w:r>
          </w:p>
        </w:tc>
        <w:tc>
          <w:tcPr>
            <w:tcW w:w="1432" w:type="pct"/>
            <w:shd w:val="clear" w:color="auto" w:fill="auto"/>
          </w:tcPr>
          <w:p w:rsidR="00A05961" w:rsidRPr="00966C27" w:rsidRDefault="00A05961" w:rsidP="00966C27">
            <w:pPr>
              <w:spacing w:after="0" w:line="240" w:lineRule="auto"/>
              <w:ind w:left="-2"/>
              <w:jc w:val="center"/>
              <w:rPr>
                <w:rFonts w:cs="FrankRuehl"/>
                <w:sz w:val="24"/>
                <w:szCs w:val="24"/>
                <w:rtl/>
              </w:rPr>
            </w:pPr>
          </w:p>
        </w:tc>
      </w:tr>
      <w:tr w:rsidR="00383FF4" w:rsidRPr="00966C27" w:rsidTr="00C579D8">
        <w:trPr>
          <w:gridAfter w:val="1"/>
          <w:wAfter w:w="3" w:type="pct"/>
          <w:trHeight w:val="690"/>
        </w:trPr>
        <w:tc>
          <w:tcPr>
            <w:tcW w:w="151" w:type="pct"/>
            <w:shd w:val="clear" w:color="auto" w:fill="D9D9D9"/>
          </w:tcPr>
          <w:p w:rsidR="00383FF4" w:rsidRPr="00966C27" w:rsidRDefault="00383FF4"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383FF4" w:rsidRPr="00DE49EF" w:rsidRDefault="00383FF4" w:rsidP="00966C27">
            <w:pPr>
              <w:spacing w:line="240" w:lineRule="auto"/>
              <w:rPr>
                <w:rFonts w:ascii="Arial" w:hAnsi="Arial" w:cs="FrankRuehl"/>
                <w:color w:val="000000"/>
                <w:sz w:val="24"/>
                <w:szCs w:val="24"/>
                <w:rtl/>
              </w:rPr>
            </w:pPr>
            <w:r w:rsidRPr="00DE49EF">
              <w:rPr>
                <w:rFonts w:ascii="Arial" w:hAnsi="Arial" w:cs="FrankRuehl"/>
                <w:color w:val="000000"/>
                <w:sz w:val="24"/>
                <w:szCs w:val="24"/>
                <w:rtl/>
              </w:rPr>
              <w:t>8436</w:t>
            </w:r>
          </w:p>
        </w:tc>
        <w:tc>
          <w:tcPr>
            <w:tcW w:w="650" w:type="pct"/>
            <w:shd w:val="clear" w:color="auto" w:fill="auto"/>
            <w:vAlign w:val="center"/>
          </w:tcPr>
          <w:p w:rsidR="00383FF4" w:rsidRPr="00C579D8" w:rsidRDefault="00551C29" w:rsidP="00966C27">
            <w:pPr>
              <w:spacing w:line="240" w:lineRule="auto"/>
              <w:rPr>
                <w:rFonts w:ascii="Arial" w:hAnsi="Arial" w:cs="FrankRuehl"/>
                <w:sz w:val="24"/>
                <w:szCs w:val="24"/>
                <w:rtl/>
              </w:rPr>
            </w:pPr>
            <w:r w:rsidRPr="00C579D8">
              <w:rPr>
                <w:rFonts w:ascii="Arial" w:hAnsi="Arial" w:cs="FrankRuehl" w:hint="cs"/>
                <w:b/>
                <w:bCs/>
                <w:sz w:val="24"/>
                <w:szCs w:val="24"/>
                <w:rtl/>
              </w:rPr>
              <w:t xml:space="preserve">עינות </w:t>
            </w:r>
            <w:r w:rsidR="00383FF4" w:rsidRPr="00C579D8">
              <w:rPr>
                <w:rFonts w:ascii="Arial" w:hAnsi="Arial" w:cs="FrankRuehl" w:hint="eastAsia"/>
                <w:sz w:val="24"/>
                <w:szCs w:val="24"/>
                <w:rtl/>
              </w:rPr>
              <w:t>יפתחאל</w:t>
            </w:r>
            <w:r w:rsidR="00383FF4" w:rsidRPr="00C579D8">
              <w:rPr>
                <w:rFonts w:ascii="Arial" w:hAnsi="Arial" w:cs="FrankRuehl"/>
                <w:sz w:val="24"/>
                <w:szCs w:val="24"/>
                <w:rtl/>
              </w:rPr>
              <w:t xml:space="preserve"> </w:t>
            </w:r>
            <w:r w:rsidR="00383FF4" w:rsidRPr="00C579D8">
              <w:rPr>
                <w:rFonts w:ascii="Arial" w:hAnsi="Arial" w:cs="FrankRuehl" w:hint="eastAsia"/>
                <w:sz w:val="24"/>
                <w:szCs w:val="24"/>
                <w:rtl/>
              </w:rPr>
              <w:t>בכניסה</w:t>
            </w:r>
            <w:r w:rsidR="00383FF4" w:rsidRPr="00C579D8">
              <w:rPr>
                <w:rFonts w:ascii="Arial" w:hAnsi="Arial" w:cs="FrankRuehl"/>
                <w:sz w:val="24"/>
                <w:szCs w:val="24"/>
                <w:rtl/>
              </w:rPr>
              <w:t xml:space="preserve"> </w:t>
            </w:r>
            <w:r w:rsidR="00383FF4" w:rsidRPr="00C579D8">
              <w:rPr>
                <w:rFonts w:ascii="Arial" w:hAnsi="Arial" w:cs="FrankRuehl" w:hint="eastAsia"/>
                <w:sz w:val="24"/>
                <w:szCs w:val="24"/>
                <w:rtl/>
              </w:rPr>
              <w:t>לציפורי</w:t>
            </w:r>
          </w:p>
        </w:tc>
        <w:tc>
          <w:tcPr>
            <w:tcW w:w="514" w:type="pct"/>
            <w:shd w:val="clear" w:color="auto" w:fill="auto"/>
            <w:vAlign w:val="center"/>
          </w:tcPr>
          <w:p w:rsidR="00383FF4" w:rsidRPr="00DE49EF" w:rsidRDefault="002539E7" w:rsidP="00966C27">
            <w:pPr>
              <w:spacing w:line="240" w:lineRule="auto"/>
              <w:rPr>
                <w:rFonts w:ascii="Arial" w:hAnsi="Arial" w:cs="FrankRuehl"/>
                <w:color w:val="000000"/>
                <w:sz w:val="24"/>
                <w:szCs w:val="24"/>
                <w:rtl/>
              </w:rPr>
            </w:pPr>
            <w:r w:rsidRPr="00DE49EF">
              <w:rPr>
                <w:rFonts w:ascii="Arial" w:hAnsi="Arial" w:cs="FrankRuehl"/>
                <w:color w:val="000000"/>
                <w:sz w:val="24"/>
                <w:szCs w:val="24"/>
                <w:rtl/>
              </w:rPr>
              <w:t>4</w:t>
            </w:r>
          </w:p>
        </w:tc>
        <w:tc>
          <w:tcPr>
            <w:tcW w:w="582" w:type="pct"/>
            <w:gridSpan w:val="2"/>
          </w:tcPr>
          <w:p w:rsidR="00383FF4" w:rsidRPr="00DE49EF" w:rsidRDefault="00383FF4" w:rsidP="00966C27">
            <w:pPr>
              <w:spacing w:after="0" w:line="240" w:lineRule="auto"/>
              <w:ind w:left="-2"/>
              <w:jc w:val="center"/>
              <w:rPr>
                <w:rFonts w:cs="FrankRuehl"/>
                <w:sz w:val="24"/>
                <w:szCs w:val="24"/>
                <w:rtl/>
              </w:rPr>
            </w:pPr>
            <w:r w:rsidRPr="00DE49EF">
              <w:rPr>
                <w:rFonts w:cs="FrankRuehl" w:hint="eastAsia"/>
                <w:sz w:val="24"/>
                <w:szCs w:val="24"/>
                <w:rtl/>
              </w:rPr>
              <w:t>קומפלט</w:t>
            </w:r>
          </w:p>
        </w:tc>
        <w:tc>
          <w:tcPr>
            <w:tcW w:w="663" w:type="pct"/>
            <w:gridSpan w:val="2"/>
            <w:shd w:val="clear" w:color="auto" w:fill="auto"/>
          </w:tcPr>
          <w:p w:rsidR="00383FF4" w:rsidRPr="00DE49EF" w:rsidRDefault="00383FF4" w:rsidP="00966C27">
            <w:pPr>
              <w:spacing w:after="0" w:line="240" w:lineRule="auto"/>
              <w:ind w:left="-2"/>
              <w:jc w:val="center"/>
              <w:rPr>
                <w:rFonts w:cs="FrankRuehl"/>
                <w:sz w:val="24"/>
                <w:szCs w:val="24"/>
                <w:rtl/>
              </w:rPr>
            </w:pPr>
          </w:p>
        </w:tc>
        <w:tc>
          <w:tcPr>
            <w:tcW w:w="422" w:type="pct"/>
            <w:shd w:val="clear" w:color="auto" w:fill="auto"/>
          </w:tcPr>
          <w:p w:rsidR="00383FF4" w:rsidRPr="00DE49EF" w:rsidRDefault="00383FF4" w:rsidP="00966C27">
            <w:pPr>
              <w:spacing w:after="0" w:line="240" w:lineRule="auto"/>
              <w:ind w:left="-2"/>
              <w:jc w:val="center"/>
              <w:rPr>
                <w:rFonts w:cs="FrankRuehl"/>
                <w:sz w:val="24"/>
                <w:szCs w:val="24"/>
                <w:rtl/>
              </w:rPr>
            </w:pPr>
            <w:r w:rsidRPr="00DE49EF">
              <w:rPr>
                <w:rFonts w:cs="FrankRuehl"/>
                <w:sz w:val="24"/>
                <w:szCs w:val="24"/>
                <w:rtl/>
              </w:rPr>
              <w:t>1</w:t>
            </w:r>
          </w:p>
        </w:tc>
        <w:tc>
          <w:tcPr>
            <w:tcW w:w="1432" w:type="pct"/>
            <w:shd w:val="clear" w:color="auto" w:fill="auto"/>
          </w:tcPr>
          <w:p w:rsidR="00383FF4" w:rsidRPr="00966C27" w:rsidRDefault="00383FF4" w:rsidP="00966C27">
            <w:pPr>
              <w:spacing w:after="0" w:line="240" w:lineRule="auto"/>
              <w:ind w:left="-2"/>
              <w:jc w:val="center"/>
              <w:rPr>
                <w:rFonts w:cs="FrankRuehl"/>
                <w:sz w:val="24"/>
                <w:szCs w:val="24"/>
                <w:rtl/>
              </w:rPr>
            </w:pPr>
          </w:p>
        </w:tc>
      </w:tr>
      <w:tr w:rsidR="00383FF4" w:rsidRPr="00966C27" w:rsidTr="00C579D8">
        <w:trPr>
          <w:gridAfter w:val="1"/>
          <w:wAfter w:w="3" w:type="pct"/>
          <w:trHeight w:val="690"/>
        </w:trPr>
        <w:tc>
          <w:tcPr>
            <w:tcW w:w="151" w:type="pct"/>
            <w:shd w:val="clear" w:color="auto" w:fill="D9D9D9"/>
          </w:tcPr>
          <w:p w:rsidR="00383FF4" w:rsidRPr="00966C27" w:rsidRDefault="00383FF4"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383FF4" w:rsidRPr="00DE49EF" w:rsidRDefault="00383FF4" w:rsidP="00966C27">
            <w:pPr>
              <w:spacing w:line="240" w:lineRule="auto"/>
              <w:rPr>
                <w:rFonts w:ascii="Arial" w:hAnsi="Arial" w:cs="FrankRuehl"/>
                <w:color w:val="000000"/>
                <w:sz w:val="24"/>
                <w:szCs w:val="24"/>
                <w:rtl/>
              </w:rPr>
            </w:pPr>
            <w:r w:rsidRPr="00DE49EF">
              <w:rPr>
                <w:rFonts w:ascii="Arial" w:hAnsi="Arial" w:cs="FrankRuehl"/>
                <w:color w:val="000000"/>
                <w:sz w:val="24"/>
                <w:szCs w:val="24"/>
                <w:rtl/>
              </w:rPr>
              <w:t>14250</w:t>
            </w:r>
          </w:p>
        </w:tc>
        <w:tc>
          <w:tcPr>
            <w:tcW w:w="650" w:type="pct"/>
            <w:shd w:val="clear" w:color="auto" w:fill="auto"/>
            <w:vAlign w:val="center"/>
          </w:tcPr>
          <w:p w:rsidR="00383FF4" w:rsidRPr="00C579D8" w:rsidRDefault="00EC35C3" w:rsidP="00966C27">
            <w:pPr>
              <w:spacing w:line="240" w:lineRule="auto"/>
              <w:rPr>
                <w:rFonts w:ascii="Arial" w:hAnsi="Arial" w:cs="FrankRuehl"/>
                <w:sz w:val="24"/>
                <w:szCs w:val="24"/>
                <w:rtl/>
              </w:rPr>
            </w:pPr>
            <w:r w:rsidRPr="00C579D8">
              <w:rPr>
                <w:rFonts w:ascii="Arial" w:hAnsi="Arial" w:cs="FrankRuehl" w:hint="eastAsia"/>
                <w:b/>
                <w:bCs/>
                <w:sz w:val="24"/>
                <w:szCs w:val="24"/>
                <w:rtl/>
              </w:rPr>
              <w:t>עין</w:t>
            </w:r>
            <w:r w:rsidRPr="00C579D8">
              <w:rPr>
                <w:rFonts w:ascii="Arial" w:hAnsi="Arial" w:cs="FrankRuehl" w:hint="cs"/>
                <w:sz w:val="24"/>
                <w:szCs w:val="24"/>
                <w:rtl/>
              </w:rPr>
              <w:t xml:space="preserve"> </w:t>
            </w:r>
            <w:r w:rsidR="00383FF4" w:rsidRPr="00C579D8">
              <w:rPr>
                <w:rFonts w:ascii="Arial" w:hAnsi="Arial" w:cs="FrankRuehl" w:hint="eastAsia"/>
                <w:sz w:val="24"/>
                <w:szCs w:val="24"/>
                <w:rtl/>
              </w:rPr>
              <w:t>ארובות</w:t>
            </w:r>
          </w:p>
        </w:tc>
        <w:tc>
          <w:tcPr>
            <w:tcW w:w="514" w:type="pct"/>
            <w:shd w:val="clear" w:color="auto" w:fill="auto"/>
            <w:vAlign w:val="center"/>
          </w:tcPr>
          <w:p w:rsidR="00383FF4" w:rsidRPr="00DE49EF" w:rsidRDefault="002539E7" w:rsidP="00966C27">
            <w:pPr>
              <w:spacing w:line="240" w:lineRule="auto"/>
              <w:rPr>
                <w:rFonts w:ascii="Arial" w:hAnsi="Arial" w:cs="FrankRuehl"/>
                <w:color w:val="000000"/>
                <w:sz w:val="24"/>
                <w:szCs w:val="24"/>
                <w:rtl/>
              </w:rPr>
            </w:pPr>
            <w:r w:rsidRPr="00DE49EF">
              <w:rPr>
                <w:rFonts w:ascii="Arial" w:hAnsi="Arial" w:cs="FrankRuehl"/>
                <w:color w:val="000000"/>
                <w:sz w:val="24"/>
                <w:szCs w:val="24"/>
                <w:rtl/>
              </w:rPr>
              <w:t>4</w:t>
            </w:r>
          </w:p>
        </w:tc>
        <w:tc>
          <w:tcPr>
            <w:tcW w:w="582" w:type="pct"/>
            <w:gridSpan w:val="2"/>
          </w:tcPr>
          <w:p w:rsidR="00383FF4" w:rsidRPr="00DE49EF" w:rsidRDefault="00383FF4" w:rsidP="00966C27">
            <w:pPr>
              <w:spacing w:after="0" w:line="240" w:lineRule="auto"/>
              <w:ind w:left="-2"/>
              <w:jc w:val="center"/>
              <w:rPr>
                <w:rFonts w:cs="FrankRuehl"/>
                <w:sz w:val="24"/>
                <w:szCs w:val="24"/>
                <w:rtl/>
              </w:rPr>
            </w:pPr>
            <w:r w:rsidRPr="00DE49EF">
              <w:rPr>
                <w:rFonts w:cs="FrankRuehl" w:hint="eastAsia"/>
                <w:sz w:val="24"/>
                <w:szCs w:val="24"/>
                <w:rtl/>
              </w:rPr>
              <w:t>קומפלט</w:t>
            </w:r>
          </w:p>
        </w:tc>
        <w:tc>
          <w:tcPr>
            <w:tcW w:w="663" w:type="pct"/>
            <w:gridSpan w:val="2"/>
            <w:shd w:val="clear" w:color="auto" w:fill="auto"/>
          </w:tcPr>
          <w:p w:rsidR="00383FF4" w:rsidRPr="00DE49EF" w:rsidRDefault="00383FF4" w:rsidP="00966C27">
            <w:pPr>
              <w:spacing w:after="0" w:line="240" w:lineRule="auto"/>
              <w:ind w:left="-2"/>
              <w:jc w:val="center"/>
              <w:rPr>
                <w:rFonts w:cs="FrankRuehl"/>
                <w:sz w:val="24"/>
                <w:szCs w:val="24"/>
                <w:rtl/>
              </w:rPr>
            </w:pPr>
          </w:p>
        </w:tc>
        <w:tc>
          <w:tcPr>
            <w:tcW w:w="422" w:type="pct"/>
            <w:shd w:val="clear" w:color="auto" w:fill="auto"/>
          </w:tcPr>
          <w:p w:rsidR="00383FF4" w:rsidRPr="00DE49EF" w:rsidRDefault="00383FF4" w:rsidP="00966C27">
            <w:pPr>
              <w:spacing w:after="0" w:line="240" w:lineRule="auto"/>
              <w:ind w:left="-2"/>
              <w:jc w:val="center"/>
              <w:rPr>
                <w:rFonts w:cs="FrankRuehl"/>
                <w:sz w:val="24"/>
                <w:szCs w:val="24"/>
                <w:rtl/>
              </w:rPr>
            </w:pPr>
            <w:r w:rsidRPr="00DE49EF">
              <w:rPr>
                <w:rFonts w:cs="FrankRuehl"/>
                <w:sz w:val="24"/>
                <w:szCs w:val="24"/>
                <w:rtl/>
              </w:rPr>
              <w:t>1</w:t>
            </w:r>
          </w:p>
        </w:tc>
        <w:tc>
          <w:tcPr>
            <w:tcW w:w="1432" w:type="pct"/>
            <w:shd w:val="clear" w:color="auto" w:fill="auto"/>
          </w:tcPr>
          <w:p w:rsidR="00383FF4" w:rsidRPr="00966C27" w:rsidRDefault="00383FF4"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5110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בית העמק - שבי ציון</w:t>
            </w:r>
          </w:p>
        </w:tc>
        <w:tc>
          <w:tcPr>
            <w:tcW w:w="514" w:type="pct"/>
            <w:shd w:val="clear" w:color="auto" w:fill="auto"/>
            <w:vAlign w:val="center"/>
          </w:tcPr>
          <w:p w:rsidR="00966C27" w:rsidRPr="00966C27" w:rsidRDefault="002539E7" w:rsidP="00966C27">
            <w:pPr>
              <w:spacing w:line="240" w:lineRule="auto"/>
              <w:rPr>
                <w:rFonts w:ascii="Arial" w:hAnsi="Arial" w:cs="FrankRuehl"/>
                <w:color w:val="000000"/>
                <w:sz w:val="24"/>
                <w:szCs w:val="24"/>
              </w:rPr>
            </w:pPr>
            <w:r>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7105</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חלזון - יסעור</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8130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 xml:space="preserve">השופט </w:t>
            </w:r>
            <w:r w:rsidRPr="00966C27">
              <w:rPr>
                <w:rFonts w:ascii="Arial" w:hAnsi="Arial" w:cs="FrankRuehl"/>
                <w:color w:val="000000"/>
                <w:sz w:val="24"/>
                <w:szCs w:val="24"/>
                <w:rtl/>
              </w:rPr>
              <w:t>–</w:t>
            </w:r>
            <w:r w:rsidRPr="00966C27">
              <w:rPr>
                <w:rFonts w:ascii="Arial" w:hAnsi="Arial" w:cs="FrankRuehl" w:hint="cs"/>
                <w:color w:val="000000"/>
                <w:sz w:val="24"/>
                <w:szCs w:val="24"/>
                <w:rtl/>
              </w:rPr>
              <w:t xml:space="preserve"> הזורע</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2</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8140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בית לחם</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2</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8146</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קישון - מחצבה</w:t>
            </w:r>
          </w:p>
        </w:tc>
        <w:tc>
          <w:tcPr>
            <w:tcW w:w="514" w:type="pct"/>
            <w:shd w:val="clear" w:color="auto" w:fill="auto"/>
            <w:vAlign w:val="center"/>
          </w:tcPr>
          <w:p w:rsidR="00966C27" w:rsidRPr="00966C27" w:rsidRDefault="002539E7" w:rsidP="00966C27">
            <w:pPr>
              <w:spacing w:line="240" w:lineRule="auto"/>
              <w:rPr>
                <w:rFonts w:ascii="Arial" w:hAnsi="Arial" w:cs="FrankRuehl"/>
                <w:color w:val="000000"/>
                <w:sz w:val="24"/>
                <w:szCs w:val="24"/>
              </w:rPr>
            </w:pPr>
            <w:r>
              <w:rPr>
                <w:rFonts w:ascii="Arial" w:hAnsi="Arial" w:cs="FrankRuehl" w:hint="cs"/>
                <w:color w:val="000000"/>
                <w:sz w:val="24"/>
                <w:szCs w:val="24"/>
                <w:rtl/>
              </w:rPr>
              <w:t>2</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8155</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ציפורי - תל עליל</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2</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9130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פז – בת גלים</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12130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דליה - בת שלמה</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12140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דליה - כביש תל אביב-חיפה</w:t>
            </w:r>
          </w:p>
        </w:tc>
        <w:tc>
          <w:tcPr>
            <w:tcW w:w="514" w:type="pct"/>
            <w:shd w:val="clear" w:color="auto" w:fill="auto"/>
            <w:vAlign w:val="center"/>
          </w:tcPr>
          <w:p w:rsidR="00966C27" w:rsidRPr="00966C27" w:rsidRDefault="002539E7" w:rsidP="00966C27">
            <w:pPr>
              <w:spacing w:line="240" w:lineRule="auto"/>
              <w:rPr>
                <w:rFonts w:ascii="Arial" w:hAnsi="Arial" w:cs="FrankRuehl"/>
                <w:color w:val="000000"/>
                <w:sz w:val="24"/>
                <w:szCs w:val="24"/>
              </w:rPr>
            </w:pPr>
            <w:r>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13105</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תנינים - עמיקם</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4918FB" w:rsidP="00C579D8">
            <w:pPr>
              <w:spacing w:after="0" w:line="240" w:lineRule="auto"/>
              <w:contextualSpacing/>
              <w:jc w:val="both"/>
              <w:rPr>
                <w:rFonts w:cs="FrankRuehl"/>
                <w:b/>
                <w:bCs/>
                <w:sz w:val="24"/>
                <w:szCs w:val="24"/>
                <w:rtl/>
              </w:rPr>
            </w:pPr>
            <w:r>
              <w:rPr>
                <w:rFonts w:cs="FrankRuehl" w:hint="cs"/>
                <w:b/>
                <w:bCs/>
                <w:sz w:val="24"/>
                <w:szCs w:val="24"/>
                <w:rtl/>
              </w:rPr>
              <w:t>1</w:t>
            </w:r>
            <w:r w:rsidR="00DF7845">
              <w:rPr>
                <w:rFonts w:cs="FrankRuehl" w:hint="cs"/>
                <w:b/>
                <w:bCs/>
                <w:sz w:val="24"/>
                <w:szCs w:val="24"/>
                <w:rtl/>
              </w:rPr>
              <w:t>8</w:t>
            </w: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13121</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תנינים - גשר הצינור</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4</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13125</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עדה - גבעת עדה</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13135</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ברקן - כפר גליקסון</w:t>
            </w:r>
          </w:p>
        </w:tc>
        <w:tc>
          <w:tcPr>
            <w:tcW w:w="514" w:type="pct"/>
            <w:shd w:val="clear" w:color="auto" w:fill="auto"/>
            <w:vAlign w:val="center"/>
          </w:tcPr>
          <w:p w:rsidR="00966C27" w:rsidRPr="00966C27" w:rsidRDefault="002539E7" w:rsidP="00966C27">
            <w:pPr>
              <w:spacing w:line="240" w:lineRule="auto"/>
              <w:rPr>
                <w:rFonts w:ascii="Arial" w:hAnsi="Arial" w:cs="FrankRuehl"/>
                <w:color w:val="000000"/>
                <w:sz w:val="24"/>
                <w:szCs w:val="24"/>
              </w:rPr>
            </w:pPr>
            <w:r>
              <w:rPr>
                <w:rFonts w:ascii="Arial" w:hAnsi="Arial" w:cs="FrankRuehl" w:hint="cs"/>
                <w:color w:val="000000"/>
                <w:sz w:val="24"/>
                <w:szCs w:val="24"/>
                <w:rtl/>
              </w:rPr>
              <w:t>2</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DF7845" w:rsidP="006C04CC">
            <w:pPr>
              <w:numPr>
                <w:ilvl w:val="0"/>
                <w:numId w:val="35"/>
              </w:numPr>
              <w:spacing w:after="0" w:line="240" w:lineRule="auto"/>
              <w:contextualSpacing/>
              <w:jc w:val="both"/>
              <w:rPr>
                <w:rFonts w:cs="FrankRuehl"/>
                <w:b/>
                <w:bCs/>
                <w:sz w:val="24"/>
                <w:szCs w:val="24"/>
                <w:rtl/>
              </w:rPr>
            </w:pPr>
            <w:r>
              <w:rPr>
                <w:rFonts w:cs="FrankRuehl" w:hint="cs"/>
                <w:b/>
                <w:bCs/>
                <w:sz w:val="24"/>
                <w:szCs w:val="24"/>
                <w:rtl/>
              </w:rPr>
              <w:t>21</w:t>
            </w: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13146</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עדה - כביש בנימינה-פרדס חנה</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13276</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עינות חנניה מלוחים</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4</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14109</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חדרה ע"י כביש 6</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14114</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חביבה ע"י כביש 6</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14115</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עירון - שער מנשה</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14116</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נרבתה</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4</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14120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חדרה - גן שמואל</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15110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תאנים – ניצני עוז</w:t>
            </w:r>
          </w:p>
        </w:tc>
        <w:tc>
          <w:tcPr>
            <w:tcW w:w="514" w:type="pct"/>
            <w:shd w:val="clear" w:color="auto" w:fill="auto"/>
            <w:vAlign w:val="center"/>
          </w:tcPr>
          <w:p w:rsidR="00966C27" w:rsidRPr="00966C27" w:rsidRDefault="002539E7" w:rsidP="00966C27">
            <w:pPr>
              <w:spacing w:line="240" w:lineRule="auto"/>
              <w:rPr>
                <w:rFonts w:ascii="Arial" w:hAnsi="Arial" w:cs="FrankRuehl"/>
                <w:color w:val="000000"/>
                <w:sz w:val="24"/>
                <w:szCs w:val="24"/>
              </w:rPr>
            </w:pPr>
            <w:r>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90"/>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15114</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שכם - במורד מט"ש</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3</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966C27" w:rsidRPr="00966C27" w:rsidTr="00C579D8">
        <w:trPr>
          <w:gridAfter w:val="1"/>
          <w:wAfter w:w="3" w:type="pct"/>
          <w:trHeight w:val="684"/>
        </w:trPr>
        <w:tc>
          <w:tcPr>
            <w:tcW w:w="151" w:type="pct"/>
            <w:shd w:val="clear" w:color="auto" w:fill="D9D9D9"/>
          </w:tcPr>
          <w:p w:rsidR="00966C27" w:rsidRPr="00966C27" w:rsidRDefault="00966C27" w:rsidP="006C04CC">
            <w:pPr>
              <w:numPr>
                <w:ilvl w:val="0"/>
                <w:numId w:val="35"/>
              </w:numPr>
              <w:spacing w:after="0" w:line="240" w:lineRule="auto"/>
              <w:contextualSpacing/>
              <w:jc w:val="both"/>
              <w:rPr>
                <w:rFonts w:cs="FrankRuehl"/>
                <w:b/>
                <w:bCs/>
                <w:sz w:val="24"/>
                <w:szCs w:val="24"/>
                <w:rtl/>
              </w:rPr>
            </w:pPr>
          </w:p>
        </w:tc>
        <w:tc>
          <w:tcPr>
            <w:tcW w:w="583" w:type="pct"/>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15120</w:t>
            </w:r>
          </w:p>
        </w:tc>
        <w:tc>
          <w:tcPr>
            <w:tcW w:w="650"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אלכסנדר - אלישיב</w:t>
            </w:r>
          </w:p>
        </w:tc>
        <w:tc>
          <w:tcPr>
            <w:tcW w:w="514" w:type="pct"/>
            <w:shd w:val="clear" w:color="auto" w:fill="auto"/>
            <w:vAlign w:val="center"/>
          </w:tcPr>
          <w:p w:rsidR="00966C27" w:rsidRPr="00966C27" w:rsidRDefault="00966C27" w:rsidP="00966C27">
            <w:pPr>
              <w:spacing w:line="240" w:lineRule="auto"/>
              <w:rPr>
                <w:rFonts w:ascii="Arial" w:hAnsi="Arial" w:cs="FrankRuehl"/>
                <w:color w:val="000000"/>
                <w:sz w:val="24"/>
                <w:szCs w:val="24"/>
              </w:rPr>
            </w:pPr>
            <w:r w:rsidRPr="00966C27">
              <w:rPr>
                <w:rFonts w:ascii="Arial" w:hAnsi="Arial" w:cs="FrankRuehl" w:hint="cs"/>
                <w:color w:val="000000"/>
                <w:sz w:val="24"/>
                <w:szCs w:val="24"/>
                <w:rtl/>
              </w:rPr>
              <w:t>1</w:t>
            </w:r>
          </w:p>
        </w:tc>
        <w:tc>
          <w:tcPr>
            <w:tcW w:w="582" w:type="pct"/>
            <w:gridSpan w:val="2"/>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966C27" w:rsidRPr="00966C27" w:rsidRDefault="00966C27" w:rsidP="00966C27">
            <w:pPr>
              <w:spacing w:after="0" w:line="240" w:lineRule="auto"/>
              <w:ind w:left="-2"/>
              <w:jc w:val="center"/>
              <w:rPr>
                <w:rFonts w:cs="FrankRuehl"/>
                <w:sz w:val="24"/>
                <w:szCs w:val="24"/>
                <w:rtl/>
              </w:rPr>
            </w:pPr>
          </w:p>
        </w:tc>
        <w:tc>
          <w:tcPr>
            <w:tcW w:w="422" w:type="pct"/>
            <w:shd w:val="clear" w:color="auto" w:fill="auto"/>
          </w:tcPr>
          <w:p w:rsidR="00966C27" w:rsidRPr="00966C27" w:rsidRDefault="00966C27" w:rsidP="00966C27">
            <w:pPr>
              <w:spacing w:after="0" w:line="240" w:lineRule="auto"/>
              <w:ind w:left="-2"/>
              <w:jc w:val="center"/>
              <w:rPr>
                <w:rFonts w:cs="FrankRuehl"/>
                <w:sz w:val="24"/>
                <w:szCs w:val="24"/>
                <w:rtl/>
              </w:rPr>
            </w:pPr>
            <w:r w:rsidRPr="00966C27">
              <w:rPr>
                <w:rFonts w:cs="FrankRuehl" w:hint="cs"/>
                <w:sz w:val="24"/>
                <w:szCs w:val="24"/>
                <w:rtl/>
              </w:rPr>
              <w:t>1</w:t>
            </w:r>
          </w:p>
        </w:tc>
        <w:tc>
          <w:tcPr>
            <w:tcW w:w="1432" w:type="pct"/>
            <w:shd w:val="clear" w:color="auto" w:fill="auto"/>
          </w:tcPr>
          <w:p w:rsidR="00966C27" w:rsidRPr="00966C27" w:rsidRDefault="00966C27" w:rsidP="00966C27">
            <w:pPr>
              <w:spacing w:after="0" w:line="240" w:lineRule="auto"/>
              <w:ind w:left="-2"/>
              <w:jc w:val="center"/>
              <w:rPr>
                <w:rFonts w:cs="FrankRuehl"/>
                <w:sz w:val="24"/>
                <w:szCs w:val="24"/>
                <w:rtl/>
              </w:rPr>
            </w:pPr>
          </w:p>
        </w:tc>
      </w:tr>
      <w:tr w:rsidR="00C579D8" w:rsidRPr="00C579D8" w:rsidTr="00C579D8">
        <w:trPr>
          <w:gridAfter w:val="1"/>
          <w:wAfter w:w="3" w:type="pct"/>
          <w:trHeight w:val="669"/>
        </w:trPr>
        <w:tc>
          <w:tcPr>
            <w:tcW w:w="151" w:type="pct"/>
            <w:shd w:val="clear" w:color="auto" w:fill="D9D9D9"/>
          </w:tcPr>
          <w:p w:rsidR="00C579D8" w:rsidRPr="00C579D8" w:rsidRDefault="00C579D8" w:rsidP="006C04CC">
            <w:pPr>
              <w:numPr>
                <w:ilvl w:val="0"/>
                <w:numId w:val="35"/>
              </w:numPr>
              <w:spacing w:after="0" w:line="240" w:lineRule="auto"/>
              <w:contextualSpacing/>
              <w:jc w:val="both"/>
              <w:rPr>
                <w:rFonts w:ascii="FrankRuehl" w:hAnsi="FrankRuehl" w:cs="FrankRuehl"/>
                <w:b/>
                <w:bCs/>
                <w:sz w:val="26"/>
                <w:szCs w:val="26"/>
                <w:rtl/>
              </w:rPr>
            </w:pPr>
            <w:r w:rsidRPr="00C579D8">
              <w:rPr>
                <w:rFonts w:cs="FrankRuehl" w:hint="cs"/>
                <w:b/>
                <w:bCs/>
                <w:sz w:val="24"/>
                <w:szCs w:val="24"/>
                <w:rtl/>
              </w:rPr>
              <w:t>30</w:t>
            </w:r>
          </w:p>
        </w:tc>
        <w:tc>
          <w:tcPr>
            <w:tcW w:w="583" w:type="pct"/>
          </w:tcPr>
          <w:p w:rsidR="00C579D8" w:rsidRPr="00966C27" w:rsidRDefault="00C579D8" w:rsidP="00B24F72">
            <w:pPr>
              <w:spacing w:after="0" w:line="240" w:lineRule="auto"/>
              <w:ind w:left="-2"/>
              <w:jc w:val="center"/>
              <w:rPr>
                <w:rFonts w:cs="FrankRuehl"/>
                <w:sz w:val="24"/>
                <w:szCs w:val="24"/>
                <w:rtl/>
              </w:rPr>
            </w:pPr>
          </w:p>
          <w:p w:rsidR="00C579D8" w:rsidRPr="00C579D8" w:rsidRDefault="00C579D8" w:rsidP="00673A9C">
            <w:pPr>
              <w:spacing w:after="0" w:line="240" w:lineRule="auto"/>
              <w:ind w:left="-2"/>
              <w:jc w:val="center"/>
              <w:rPr>
                <w:rFonts w:ascii="FrankRuehl" w:hAnsi="FrankRuehl" w:cs="FrankRuehl"/>
                <w:sz w:val="24"/>
                <w:szCs w:val="24"/>
                <w:rtl/>
              </w:rPr>
            </w:pPr>
          </w:p>
        </w:tc>
        <w:tc>
          <w:tcPr>
            <w:tcW w:w="650" w:type="pct"/>
            <w:shd w:val="clear" w:color="auto" w:fill="auto"/>
          </w:tcPr>
          <w:p w:rsidR="00C579D8" w:rsidRPr="00C579D8" w:rsidRDefault="00C579D8" w:rsidP="00673A9C">
            <w:pPr>
              <w:spacing w:after="0" w:line="240" w:lineRule="auto"/>
              <w:ind w:left="-2"/>
              <w:jc w:val="center"/>
              <w:rPr>
                <w:rFonts w:ascii="FrankRuehl" w:hAnsi="FrankRuehl" w:cs="FrankRuehl"/>
                <w:sz w:val="24"/>
                <w:szCs w:val="24"/>
                <w:rtl/>
              </w:rPr>
            </w:pPr>
            <w:r w:rsidRPr="00C579D8">
              <w:rPr>
                <w:rFonts w:ascii="FrankRuehl" w:hAnsi="FrankRuehl" w:cs="FrankRuehl"/>
                <w:sz w:val="24"/>
                <w:szCs w:val="24"/>
                <w:rtl/>
              </w:rPr>
              <w:t>יום עבודה של צוות של 3 עובדים</w:t>
            </w:r>
          </w:p>
        </w:tc>
        <w:tc>
          <w:tcPr>
            <w:tcW w:w="514" w:type="pct"/>
            <w:shd w:val="clear" w:color="auto" w:fill="auto"/>
          </w:tcPr>
          <w:p w:rsidR="00C579D8" w:rsidRPr="00C579D8" w:rsidRDefault="00C579D8" w:rsidP="00673A9C">
            <w:pPr>
              <w:spacing w:after="0" w:line="240" w:lineRule="auto"/>
              <w:ind w:left="-2"/>
              <w:jc w:val="center"/>
              <w:rPr>
                <w:rFonts w:ascii="FrankRuehl" w:hAnsi="FrankRuehl" w:cs="FrankRuehl"/>
                <w:sz w:val="24"/>
                <w:szCs w:val="24"/>
                <w:rtl/>
              </w:rPr>
            </w:pPr>
          </w:p>
        </w:tc>
        <w:tc>
          <w:tcPr>
            <w:tcW w:w="582" w:type="pct"/>
            <w:gridSpan w:val="2"/>
          </w:tcPr>
          <w:p w:rsidR="00C579D8" w:rsidRPr="00C579D8" w:rsidRDefault="00C579D8" w:rsidP="00673A9C">
            <w:pPr>
              <w:spacing w:after="0" w:line="240" w:lineRule="auto"/>
              <w:ind w:left="-2"/>
              <w:jc w:val="center"/>
              <w:rPr>
                <w:rFonts w:ascii="FrankRuehl" w:hAnsi="FrankRuehl" w:cs="FrankRuehl"/>
                <w:sz w:val="24"/>
                <w:szCs w:val="24"/>
                <w:rtl/>
              </w:rPr>
            </w:pPr>
            <w:r w:rsidRPr="00C579D8">
              <w:rPr>
                <w:rFonts w:ascii="FrankRuehl" w:hAnsi="FrankRuehl" w:cs="FrankRuehl"/>
                <w:sz w:val="24"/>
                <w:szCs w:val="24"/>
                <w:rtl/>
              </w:rPr>
              <w:t>קומפלט</w:t>
            </w:r>
          </w:p>
        </w:tc>
        <w:tc>
          <w:tcPr>
            <w:tcW w:w="663" w:type="pct"/>
            <w:gridSpan w:val="2"/>
            <w:shd w:val="clear" w:color="auto" w:fill="auto"/>
          </w:tcPr>
          <w:p w:rsidR="00C579D8" w:rsidRPr="00C579D8" w:rsidRDefault="00C579D8" w:rsidP="00673A9C">
            <w:pPr>
              <w:spacing w:after="0" w:line="240" w:lineRule="auto"/>
              <w:ind w:left="-2"/>
              <w:jc w:val="center"/>
              <w:rPr>
                <w:rFonts w:ascii="FrankRuehl" w:hAnsi="FrankRuehl" w:cs="FrankRuehl"/>
                <w:sz w:val="24"/>
                <w:szCs w:val="24"/>
                <w:rtl/>
              </w:rPr>
            </w:pPr>
          </w:p>
        </w:tc>
        <w:tc>
          <w:tcPr>
            <w:tcW w:w="422" w:type="pct"/>
            <w:shd w:val="clear" w:color="auto" w:fill="auto"/>
          </w:tcPr>
          <w:p w:rsidR="00C579D8" w:rsidRPr="00C579D8" w:rsidRDefault="006347A2" w:rsidP="00673A9C">
            <w:pPr>
              <w:spacing w:after="0" w:line="240" w:lineRule="auto"/>
              <w:ind w:left="-2"/>
              <w:jc w:val="center"/>
              <w:rPr>
                <w:rFonts w:ascii="FrankRuehl" w:hAnsi="FrankRuehl" w:cs="FrankRuehl"/>
                <w:sz w:val="24"/>
                <w:szCs w:val="24"/>
                <w:rtl/>
              </w:rPr>
            </w:pPr>
            <w:r>
              <w:rPr>
                <w:rFonts w:ascii="FrankRuehl" w:hAnsi="FrankRuehl" w:cs="FrankRuehl" w:hint="cs"/>
                <w:sz w:val="24"/>
                <w:szCs w:val="24"/>
                <w:rtl/>
              </w:rPr>
              <w:t>5</w:t>
            </w:r>
          </w:p>
        </w:tc>
        <w:tc>
          <w:tcPr>
            <w:tcW w:w="1432" w:type="pct"/>
            <w:shd w:val="clear" w:color="auto" w:fill="auto"/>
          </w:tcPr>
          <w:p w:rsidR="00C579D8" w:rsidRPr="00C579D8" w:rsidRDefault="00C579D8" w:rsidP="00673A9C">
            <w:pPr>
              <w:spacing w:after="0" w:line="240" w:lineRule="auto"/>
              <w:ind w:left="-2"/>
              <w:jc w:val="center"/>
              <w:rPr>
                <w:rFonts w:ascii="FrankRuehl" w:hAnsi="FrankRuehl" w:cs="FrankRuehl"/>
                <w:sz w:val="26"/>
                <w:szCs w:val="26"/>
                <w:rtl/>
              </w:rPr>
            </w:pPr>
          </w:p>
        </w:tc>
      </w:tr>
      <w:tr w:rsidR="00C579D8" w:rsidRPr="00966C27" w:rsidTr="00C579D8">
        <w:trPr>
          <w:gridAfter w:val="1"/>
          <w:wAfter w:w="3" w:type="pct"/>
          <w:trHeight w:val="481"/>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r>
              <w:rPr>
                <w:rFonts w:cs="FrankRuehl" w:hint="cs"/>
                <w:b/>
                <w:bCs/>
                <w:sz w:val="24"/>
                <w:szCs w:val="24"/>
                <w:rtl/>
              </w:rPr>
              <w:t>31</w:t>
            </w: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מחפרון</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A1226">
            <w:pPr>
              <w:spacing w:after="0" w:line="240" w:lineRule="auto"/>
              <w:ind w:left="-2"/>
              <w:jc w:val="center"/>
              <w:rPr>
                <w:rFonts w:cs="FrankRuehl"/>
                <w:sz w:val="24"/>
                <w:szCs w:val="24"/>
                <w:rtl/>
              </w:rPr>
            </w:pPr>
            <w:r w:rsidRPr="00966C27">
              <w:rPr>
                <w:rFonts w:cs="FrankRuehl" w:hint="cs"/>
                <w:sz w:val="24"/>
                <w:szCs w:val="24"/>
                <w:rtl/>
              </w:rPr>
              <w:t xml:space="preserve">יום </w:t>
            </w:r>
            <w:r w:rsidRPr="009A1226">
              <w:rPr>
                <w:rFonts w:cs="FrankRuehl" w:hint="cs"/>
                <w:sz w:val="24"/>
                <w:szCs w:val="24"/>
                <w:rtl/>
              </w:rPr>
              <w:t>עבודה</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10</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362"/>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באגר</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יום עבודה</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jc w:val="center"/>
              <w:rPr>
                <w:rFonts w:cs="FrankRuehl"/>
                <w:sz w:val="24"/>
                <w:szCs w:val="24"/>
                <w:rtl/>
              </w:rPr>
            </w:pPr>
            <w:r w:rsidRPr="00966C27">
              <w:rPr>
                <w:rFonts w:cs="FrankRuehl" w:hint="cs"/>
                <w:sz w:val="24"/>
                <w:szCs w:val="24"/>
                <w:rtl/>
              </w:rPr>
              <w:t>3</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353"/>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בובקט</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יום עבודה</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jc w:val="center"/>
              <w:rPr>
                <w:rFonts w:cs="FrankRuehl"/>
                <w:sz w:val="24"/>
                <w:szCs w:val="24"/>
                <w:rtl/>
              </w:rPr>
            </w:pPr>
            <w:r w:rsidRPr="00966C27">
              <w:rPr>
                <w:rFonts w:cs="FrankRuehl" w:hint="cs"/>
                <w:sz w:val="24"/>
                <w:szCs w:val="24"/>
                <w:rtl/>
              </w:rPr>
              <w:t>5</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501"/>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צביעה של תחנה מסוג 1</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Pr>
                <w:rFonts w:cs="FrankRuehl" w:hint="cs"/>
                <w:sz w:val="24"/>
                <w:szCs w:val="24"/>
                <w:rtl/>
              </w:rPr>
              <w:t>8</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495"/>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צביעה של תחנה מסוג 2</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Pr>
                <w:rFonts w:cs="FrankRuehl" w:hint="cs"/>
                <w:sz w:val="24"/>
                <w:szCs w:val="24"/>
                <w:rtl/>
              </w:rPr>
              <w:t>6</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503"/>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צביעה של תחנה מסוג 3</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Pr>
                <w:rFonts w:cs="FrankRuehl" w:hint="cs"/>
                <w:sz w:val="24"/>
                <w:szCs w:val="24"/>
                <w:rtl/>
              </w:rPr>
              <w:t>7</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497"/>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זיפות של תחנה מסוג 1</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Pr>
                <w:rFonts w:cs="FrankRuehl" w:hint="cs"/>
                <w:sz w:val="24"/>
                <w:szCs w:val="24"/>
                <w:rtl/>
              </w:rPr>
              <w:t>8</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505"/>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זיפות של תחנה מסוג 2</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קומפלט</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Pr>
                <w:rFonts w:cs="FrankRuehl" w:hint="cs"/>
                <w:sz w:val="24"/>
                <w:szCs w:val="24"/>
                <w:rtl/>
              </w:rPr>
              <w:t>3</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499"/>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צביעת סמל בתחנות</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מחיר לתחנה</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5</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507"/>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 xml:space="preserve">שילוט </w:t>
            </w:r>
            <w:r w:rsidRPr="00966C27">
              <w:rPr>
                <w:rFonts w:cs="FrankRuehl"/>
                <w:sz w:val="24"/>
                <w:szCs w:val="24"/>
                <w:rtl/>
              </w:rPr>
              <w:t>–</w:t>
            </w:r>
            <w:r w:rsidRPr="00966C27">
              <w:rPr>
                <w:rFonts w:cs="FrankRuehl" w:hint="cs"/>
                <w:sz w:val="24"/>
                <w:szCs w:val="24"/>
                <w:rtl/>
              </w:rPr>
              <w:t xml:space="preserve"> ייצור והתקנה מסוג 1</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מחיר לתחנה</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Pr>
                <w:rFonts w:cs="FrankRuehl" w:hint="cs"/>
                <w:sz w:val="24"/>
                <w:szCs w:val="24"/>
                <w:rtl/>
              </w:rPr>
              <w:t>10</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501"/>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 xml:space="preserve">שילוט </w:t>
            </w:r>
            <w:r w:rsidRPr="00966C27">
              <w:rPr>
                <w:rFonts w:cs="FrankRuehl"/>
                <w:sz w:val="24"/>
                <w:szCs w:val="24"/>
                <w:rtl/>
              </w:rPr>
              <w:t>–</w:t>
            </w:r>
            <w:r w:rsidRPr="00966C27">
              <w:rPr>
                <w:rFonts w:cs="FrankRuehl" w:hint="cs"/>
                <w:sz w:val="24"/>
                <w:szCs w:val="24"/>
                <w:rtl/>
              </w:rPr>
              <w:t xml:space="preserve"> ייצור והתקנה מסוג 2</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מחיר לתחנה</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Del="00E53702" w:rsidRDefault="00C579D8" w:rsidP="00966C27">
            <w:pPr>
              <w:spacing w:after="0" w:line="240" w:lineRule="auto"/>
              <w:ind w:left="-2"/>
              <w:jc w:val="center"/>
              <w:rPr>
                <w:rFonts w:cs="FrankRuehl"/>
                <w:sz w:val="24"/>
                <w:szCs w:val="24"/>
                <w:rtl/>
              </w:rPr>
            </w:pPr>
            <w:r>
              <w:rPr>
                <w:rFonts w:cs="FrankRuehl" w:hint="cs"/>
                <w:sz w:val="24"/>
                <w:szCs w:val="24"/>
                <w:rtl/>
              </w:rPr>
              <w:t>10</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651"/>
        </w:trPr>
        <w:tc>
          <w:tcPr>
            <w:tcW w:w="151" w:type="pct"/>
            <w:shd w:val="clear" w:color="auto" w:fill="D9D9D9"/>
          </w:tcPr>
          <w:p w:rsidR="00C579D8" w:rsidRPr="00966C27" w:rsidRDefault="00C579D8" w:rsidP="006C04CC">
            <w:pPr>
              <w:numPr>
                <w:ilvl w:val="0"/>
                <w:numId w:val="35"/>
              </w:numPr>
              <w:spacing w:after="0" w:line="240" w:lineRule="auto"/>
              <w:contextualSpacing/>
              <w:jc w:val="both"/>
              <w:rPr>
                <w:rFonts w:cs="FrankRuehl"/>
                <w:b/>
                <w:bCs/>
                <w:sz w:val="24"/>
                <w:szCs w:val="24"/>
                <w:rtl/>
              </w:rPr>
            </w:pPr>
          </w:p>
        </w:tc>
        <w:tc>
          <w:tcPr>
            <w:tcW w:w="583" w:type="pct"/>
          </w:tcPr>
          <w:p w:rsidR="00C579D8" w:rsidRPr="00966C27" w:rsidRDefault="00C579D8" w:rsidP="00966C27">
            <w:pPr>
              <w:spacing w:after="0" w:line="240" w:lineRule="auto"/>
              <w:ind w:left="-2"/>
              <w:jc w:val="center"/>
              <w:rPr>
                <w:rFonts w:cs="FrankRuehl"/>
                <w:sz w:val="24"/>
                <w:szCs w:val="24"/>
                <w:rtl/>
              </w:rPr>
            </w:pPr>
          </w:p>
        </w:tc>
        <w:tc>
          <w:tcPr>
            <w:tcW w:w="650"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עבודות ריתוך נקודתיות</w:t>
            </w:r>
          </w:p>
        </w:tc>
        <w:tc>
          <w:tcPr>
            <w:tcW w:w="514" w:type="pct"/>
            <w:shd w:val="clear" w:color="auto" w:fill="auto"/>
          </w:tcPr>
          <w:p w:rsidR="00C579D8" w:rsidRPr="00966C27" w:rsidRDefault="00C579D8" w:rsidP="00966C27">
            <w:pPr>
              <w:spacing w:after="0" w:line="240" w:lineRule="auto"/>
              <w:ind w:left="-2"/>
              <w:jc w:val="center"/>
              <w:rPr>
                <w:rFonts w:cs="FrankRuehl"/>
                <w:sz w:val="24"/>
                <w:szCs w:val="24"/>
                <w:rtl/>
              </w:rPr>
            </w:pPr>
          </w:p>
        </w:tc>
        <w:tc>
          <w:tcPr>
            <w:tcW w:w="582" w:type="pct"/>
            <w:gridSpan w:val="2"/>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יום עבודה</w:t>
            </w:r>
          </w:p>
        </w:tc>
        <w:tc>
          <w:tcPr>
            <w:tcW w:w="663" w:type="pct"/>
            <w:gridSpan w:val="2"/>
            <w:shd w:val="clear" w:color="auto" w:fill="auto"/>
          </w:tcPr>
          <w:p w:rsidR="00C579D8" w:rsidRPr="00966C27" w:rsidRDefault="00C579D8" w:rsidP="00966C27">
            <w:pPr>
              <w:spacing w:after="0" w:line="240" w:lineRule="auto"/>
              <w:ind w:left="-2"/>
              <w:jc w:val="center"/>
              <w:rPr>
                <w:rFonts w:cs="FrankRuehl"/>
                <w:sz w:val="24"/>
                <w:szCs w:val="24"/>
                <w:rtl/>
              </w:rPr>
            </w:pPr>
          </w:p>
        </w:tc>
        <w:tc>
          <w:tcPr>
            <w:tcW w:w="422" w:type="pct"/>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10</w:t>
            </w:r>
          </w:p>
        </w:tc>
        <w:tc>
          <w:tcPr>
            <w:tcW w:w="1432" w:type="pct"/>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629"/>
        </w:trPr>
        <w:tc>
          <w:tcPr>
            <w:tcW w:w="151" w:type="pct"/>
            <w:shd w:val="clear" w:color="auto" w:fill="auto"/>
          </w:tcPr>
          <w:p w:rsidR="00C579D8" w:rsidRPr="00966C27" w:rsidRDefault="00C579D8" w:rsidP="00966C27">
            <w:pPr>
              <w:spacing w:after="0" w:line="240" w:lineRule="auto"/>
              <w:ind w:left="-2"/>
              <w:jc w:val="right"/>
              <w:rPr>
                <w:rFonts w:cs="FrankRuehl"/>
                <w:b/>
                <w:bCs/>
                <w:sz w:val="24"/>
                <w:szCs w:val="24"/>
                <w:rtl/>
              </w:rPr>
            </w:pPr>
          </w:p>
        </w:tc>
        <w:tc>
          <w:tcPr>
            <w:tcW w:w="2329" w:type="pct"/>
            <w:gridSpan w:val="5"/>
            <w:shd w:val="clear" w:color="auto" w:fill="D9D9D9" w:themeFill="background1" w:themeFillShade="D9"/>
          </w:tcPr>
          <w:p w:rsidR="00C579D8" w:rsidRPr="00966C27" w:rsidRDefault="00C579D8" w:rsidP="00966C27">
            <w:pPr>
              <w:spacing w:after="0" w:line="240" w:lineRule="auto"/>
              <w:ind w:left="-2"/>
              <w:jc w:val="right"/>
              <w:rPr>
                <w:rFonts w:cs="FrankRuehl"/>
                <w:b/>
                <w:bCs/>
                <w:sz w:val="24"/>
                <w:szCs w:val="24"/>
                <w:rtl/>
              </w:rPr>
            </w:pPr>
            <w:r w:rsidRPr="00966C27">
              <w:rPr>
                <w:rFonts w:cs="FrankRuehl"/>
                <w:b/>
                <w:bCs/>
                <w:sz w:val="24"/>
                <w:szCs w:val="24"/>
                <w:rtl/>
              </w:rPr>
              <w:t xml:space="preserve"> </w:t>
            </w:r>
            <w:r w:rsidRPr="00966C27">
              <w:rPr>
                <w:rFonts w:cs="FrankRuehl" w:hint="eastAsia"/>
                <w:b/>
                <w:bCs/>
                <w:sz w:val="24"/>
                <w:szCs w:val="24"/>
                <w:rtl/>
              </w:rPr>
              <w:t>סך</w:t>
            </w:r>
            <w:r w:rsidRPr="00966C27">
              <w:rPr>
                <w:rFonts w:cs="FrankRuehl"/>
                <w:b/>
                <w:bCs/>
                <w:sz w:val="24"/>
                <w:szCs w:val="24"/>
                <w:rtl/>
              </w:rPr>
              <w:t xml:space="preserve"> </w:t>
            </w:r>
            <w:r w:rsidRPr="00966C27">
              <w:rPr>
                <w:rFonts w:cs="FrankRuehl" w:hint="eastAsia"/>
                <w:b/>
                <w:bCs/>
                <w:sz w:val="24"/>
                <w:szCs w:val="24"/>
                <w:rtl/>
              </w:rPr>
              <w:t>הכול</w:t>
            </w:r>
            <w:r w:rsidRPr="00966C27">
              <w:rPr>
                <w:rFonts w:cs="FrankRuehl"/>
                <w:b/>
                <w:bCs/>
                <w:sz w:val="24"/>
                <w:szCs w:val="24"/>
                <w:rtl/>
              </w:rPr>
              <w:t xml:space="preserve"> </w:t>
            </w:r>
            <w:r w:rsidRPr="00966C27">
              <w:rPr>
                <w:rFonts w:cs="FrankRuehl" w:hint="eastAsia"/>
                <w:b/>
                <w:bCs/>
                <w:sz w:val="24"/>
                <w:szCs w:val="24"/>
                <w:rtl/>
              </w:rPr>
              <w:t>ב</w:t>
            </w:r>
            <w:r w:rsidRPr="00966C27">
              <w:rPr>
                <w:rFonts w:cs="FrankRuehl" w:hint="cs"/>
                <w:b/>
                <w:bCs/>
                <w:sz w:val="24"/>
                <w:szCs w:val="24"/>
                <w:rtl/>
              </w:rPr>
              <w:t xml:space="preserve">-₪ </w:t>
            </w:r>
            <w:r w:rsidRPr="00966C27">
              <w:rPr>
                <w:rFonts w:cs="FrankRuehl"/>
                <w:b/>
                <w:bCs/>
                <w:sz w:val="24"/>
                <w:szCs w:val="24"/>
                <w:rtl/>
              </w:rPr>
              <w:t xml:space="preserve"> (</w:t>
            </w:r>
            <w:r w:rsidRPr="00966C27">
              <w:rPr>
                <w:rFonts w:cs="FrankRuehl" w:hint="eastAsia"/>
                <w:b/>
                <w:bCs/>
                <w:sz w:val="24"/>
                <w:szCs w:val="24"/>
                <w:rtl/>
              </w:rPr>
              <w:t>לא</w:t>
            </w:r>
            <w:r w:rsidRPr="00966C27">
              <w:rPr>
                <w:rFonts w:cs="FrankRuehl"/>
                <w:b/>
                <w:bCs/>
                <w:sz w:val="24"/>
                <w:szCs w:val="24"/>
                <w:rtl/>
              </w:rPr>
              <w:t xml:space="preserve"> </w:t>
            </w:r>
            <w:r w:rsidRPr="00966C27">
              <w:rPr>
                <w:rFonts w:cs="FrankRuehl" w:hint="eastAsia"/>
                <w:b/>
                <w:bCs/>
                <w:sz w:val="24"/>
                <w:szCs w:val="24"/>
                <w:rtl/>
              </w:rPr>
              <w:t>כולל</w:t>
            </w:r>
            <w:r w:rsidRPr="00966C27">
              <w:rPr>
                <w:rFonts w:cs="FrankRuehl"/>
                <w:b/>
                <w:bCs/>
                <w:sz w:val="24"/>
                <w:szCs w:val="24"/>
                <w:rtl/>
              </w:rPr>
              <w:t xml:space="preserve">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r w:rsidRPr="00966C27">
              <w:rPr>
                <w:rFonts w:cs="FrankRuehl"/>
                <w:b/>
                <w:bCs/>
                <w:sz w:val="24"/>
                <w:szCs w:val="24"/>
                <w:rtl/>
              </w:rPr>
              <w:t>)</w:t>
            </w:r>
          </w:p>
          <w:p w:rsidR="00C579D8" w:rsidRPr="00966C27" w:rsidRDefault="00C579D8" w:rsidP="00966C27">
            <w:pPr>
              <w:spacing w:after="0" w:line="240" w:lineRule="auto"/>
              <w:ind w:left="-2"/>
              <w:jc w:val="right"/>
              <w:rPr>
                <w:rFonts w:cs="FrankRuehl"/>
                <w:b/>
                <w:bCs/>
                <w:sz w:val="24"/>
                <w:szCs w:val="24"/>
                <w:rtl/>
              </w:rPr>
            </w:pPr>
            <w:r w:rsidRPr="00966C27">
              <w:rPr>
                <w:rFonts w:cs="FrankRuehl"/>
                <w:b/>
                <w:bCs/>
                <w:sz w:val="24"/>
                <w:szCs w:val="24"/>
                <w:rtl/>
              </w:rPr>
              <w:t xml:space="preserve">   </w:t>
            </w:r>
          </w:p>
          <w:p w:rsidR="00C579D8" w:rsidRPr="00966C27" w:rsidRDefault="00C579D8" w:rsidP="00966C27">
            <w:pPr>
              <w:spacing w:after="0" w:line="240" w:lineRule="auto"/>
              <w:ind w:left="-2"/>
              <w:rPr>
                <w:rFonts w:cs="FrankRuehl"/>
                <w:b/>
                <w:bCs/>
                <w:sz w:val="24"/>
                <w:szCs w:val="24"/>
                <w:rtl/>
              </w:rPr>
            </w:pPr>
          </w:p>
        </w:tc>
        <w:tc>
          <w:tcPr>
            <w:tcW w:w="2517" w:type="pct"/>
            <w:gridSpan w:val="4"/>
            <w:tcBorders>
              <w:top w:val="thinThickSmallGap" w:sz="24" w:space="0" w:color="auto"/>
              <w:bottom w:val="thinThickSmallGap" w:sz="24" w:space="0" w:color="auto"/>
            </w:tcBorders>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510"/>
        </w:trPr>
        <w:tc>
          <w:tcPr>
            <w:tcW w:w="151" w:type="pct"/>
            <w:shd w:val="clear" w:color="auto" w:fill="auto"/>
          </w:tcPr>
          <w:p w:rsidR="00C579D8" w:rsidRPr="00966C27" w:rsidRDefault="00C579D8" w:rsidP="00966C27">
            <w:pPr>
              <w:spacing w:after="0" w:line="240" w:lineRule="auto"/>
              <w:ind w:left="-2"/>
              <w:jc w:val="right"/>
              <w:rPr>
                <w:rFonts w:cs="FrankRuehl"/>
                <w:b/>
                <w:bCs/>
                <w:sz w:val="24"/>
                <w:szCs w:val="24"/>
                <w:rtl/>
              </w:rPr>
            </w:pPr>
          </w:p>
        </w:tc>
        <w:tc>
          <w:tcPr>
            <w:tcW w:w="2329" w:type="pct"/>
            <w:gridSpan w:val="5"/>
            <w:shd w:val="clear" w:color="auto" w:fill="D9D9D9" w:themeFill="background1" w:themeFillShade="D9"/>
          </w:tcPr>
          <w:p w:rsidR="00C579D8" w:rsidRPr="00966C27" w:rsidRDefault="00C579D8" w:rsidP="00966C27">
            <w:pPr>
              <w:spacing w:after="0" w:line="240" w:lineRule="auto"/>
              <w:ind w:left="-2"/>
              <w:jc w:val="right"/>
              <w:rPr>
                <w:rFonts w:cs="FrankRuehl"/>
                <w:b/>
                <w:bCs/>
                <w:sz w:val="24"/>
                <w:szCs w:val="24"/>
                <w:rtl/>
              </w:rPr>
            </w:pPr>
            <w:r w:rsidRPr="00966C27">
              <w:rPr>
                <w:rFonts w:cs="FrankRuehl" w:hint="cs"/>
                <w:b/>
                <w:bCs/>
                <w:sz w:val="24"/>
                <w:szCs w:val="24"/>
                <w:rtl/>
              </w:rPr>
              <w:t xml:space="preserve">תוספת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r w:rsidRPr="00966C27">
              <w:rPr>
                <w:rFonts w:cs="FrankRuehl" w:hint="cs"/>
                <w:b/>
                <w:bCs/>
                <w:sz w:val="24"/>
                <w:szCs w:val="24"/>
                <w:rtl/>
              </w:rPr>
              <w:t xml:space="preserve"> בשיעור </w:t>
            </w:r>
            <w:r w:rsidRPr="00966C27">
              <w:rPr>
                <w:rFonts w:cs="FrankRuehl"/>
                <w:b/>
                <w:bCs/>
                <w:sz w:val="24"/>
                <w:szCs w:val="24"/>
                <w:rtl/>
              </w:rPr>
              <w:t xml:space="preserve"> 1</w:t>
            </w:r>
            <w:r w:rsidRPr="00966C27">
              <w:rPr>
                <w:rFonts w:cs="FrankRuehl" w:hint="cs"/>
                <w:b/>
                <w:bCs/>
                <w:sz w:val="24"/>
                <w:szCs w:val="24"/>
                <w:rtl/>
              </w:rPr>
              <w:t>7</w:t>
            </w:r>
            <w:r w:rsidRPr="00966C27">
              <w:rPr>
                <w:rFonts w:cs="FrankRuehl"/>
                <w:b/>
                <w:bCs/>
                <w:sz w:val="24"/>
                <w:szCs w:val="24"/>
                <w:rtl/>
              </w:rPr>
              <w:t xml:space="preserve">% </w:t>
            </w:r>
          </w:p>
        </w:tc>
        <w:tc>
          <w:tcPr>
            <w:tcW w:w="2517" w:type="pct"/>
            <w:gridSpan w:val="4"/>
            <w:tcBorders>
              <w:top w:val="thinThickSmallGap" w:sz="24" w:space="0" w:color="auto"/>
              <w:bottom w:val="thinThickSmallGap" w:sz="24" w:space="0" w:color="auto"/>
            </w:tcBorders>
            <w:shd w:val="clear" w:color="auto" w:fill="auto"/>
          </w:tcPr>
          <w:p w:rsidR="00C579D8" w:rsidRPr="00966C27" w:rsidRDefault="00C579D8" w:rsidP="00966C27">
            <w:pPr>
              <w:spacing w:after="0" w:line="240" w:lineRule="auto"/>
              <w:ind w:left="-2"/>
              <w:jc w:val="center"/>
              <w:rPr>
                <w:rFonts w:cs="FrankRuehl"/>
                <w:sz w:val="24"/>
                <w:szCs w:val="24"/>
                <w:rtl/>
              </w:rPr>
            </w:pPr>
          </w:p>
        </w:tc>
      </w:tr>
      <w:tr w:rsidR="00C579D8" w:rsidRPr="00966C27" w:rsidTr="00C579D8">
        <w:trPr>
          <w:gridAfter w:val="1"/>
          <w:wAfter w:w="3" w:type="pct"/>
          <w:trHeight w:val="523"/>
        </w:trPr>
        <w:tc>
          <w:tcPr>
            <w:tcW w:w="151" w:type="pct"/>
            <w:shd w:val="clear" w:color="auto" w:fill="auto"/>
          </w:tcPr>
          <w:p w:rsidR="00C579D8" w:rsidRPr="00966C27" w:rsidRDefault="00C579D8" w:rsidP="00966C27">
            <w:pPr>
              <w:spacing w:after="0" w:line="240" w:lineRule="auto"/>
              <w:ind w:left="-2"/>
              <w:jc w:val="right"/>
              <w:rPr>
                <w:rFonts w:cs="FrankRuehl"/>
                <w:b/>
                <w:bCs/>
                <w:sz w:val="24"/>
                <w:szCs w:val="24"/>
                <w:rtl/>
              </w:rPr>
            </w:pPr>
          </w:p>
        </w:tc>
        <w:tc>
          <w:tcPr>
            <w:tcW w:w="2329" w:type="pct"/>
            <w:gridSpan w:val="5"/>
            <w:shd w:val="clear" w:color="auto" w:fill="D9D9D9" w:themeFill="background1" w:themeFillShade="D9"/>
          </w:tcPr>
          <w:p w:rsidR="00C579D8" w:rsidRPr="00966C27" w:rsidRDefault="00C579D8" w:rsidP="00966C27">
            <w:pPr>
              <w:spacing w:after="0" w:line="240" w:lineRule="auto"/>
              <w:ind w:left="-2"/>
              <w:jc w:val="right"/>
              <w:rPr>
                <w:rFonts w:cs="FrankRuehl"/>
                <w:b/>
                <w:bCs/>
                <w:sz w:val="24"/>
                <w:szCs w:val="24"/>
                <w:rtl/>
              </w:rPr>
            </w:pPr>
            <w:r w:rsidRPr="00966C27">
              <w:rPr>
                <w:rFonts w:cs="FrankRuehl" w:hint="eastAsia"/>
                <w:b/>
                <w:bCs/>
                <w:sz w:val="24"/>
                <w:szCs w:val="24"/>
                <w:rtl/>
              </w:rPr>
              <w:t>סה</w:t>
            </w:r>
            <w:r w:rsidRPr="00966C27">
              <w:rPr>
                <w:rFonts w:cs="FrankRuehl"/>
                <w:b/>
                <w:bCs/>
                <w:sz w:val="24"/>
                <w:szCs w:val="24"/>
                <w:rtl/>
              </w:rPr>
              <w:t>"</w:t>
            </w:r>
            <w:r w:rsidRPr="00966C27">
              <w:rPr>
                <w:rFonts w:cs="FrankRuehl" w:hint="eastAsia"/>
                <w:b/>
                <w:bCs/>
                <w:sz w:val="24"/>
                <w:szCs w:val="24"/>
                <w:rtl/>
              </w:rPr>
              <w:t>כ</w:t>
            </w:r>
            <w:r w:rsidRPr="00966C27">
              <w:rPr>
                <w:rFonts w:cs="FrankRuehl"/>
                <w:b/>
                <w:bCs/>
                <w:sz w:val="24"/>
                <w:szCs w:val="24"/>
                <w:rtl/>
              </w:rPr>
              <w:t xml:space="preserve"> </w:t>
            </w:r>
            <w:r w:rsidRPr="00966C27">
              <w:rPr>
                <w:rFonts w:cs="FrankRuehl" w:hint="eastAsia"/>
                <w:b/>
                <w:bCs/>
                <w:sz w:val="24"/>
                <w:szCs w:val="24"/>
                <w:rtl/>
              </w:rPr>
              <w:t>ב</w:t>
            </w:r>
            <w:r w:rsidRPr="00966C27">
              <w:rPr>
                <w:rFonts w:cs="FrankRuehl" w:hint="cs"/>
                <w:b/>
                <w:bCs/>
                <w:sz w:val="24"/>
                <w:szCs w:val="24"/>
                <w:rtl/>
              </w:rPr>
              <w:t xml:space="preserve">-₪ </w:t>
            </w:r>
            <w:r w:rsidRPr="00966C27">
              <w:rPr>
                <w:rFonts w:cs="FrankRuehl" w:hint="eastAsia"/>
                <w:b/>
                <w:bCs/>
                <w:sz w:val="24"/>
                <w:szCs w:val="24"/>
                <w:rtl/>
              </w:rPr>
              <w:t>כולל</w:t>
            </w:r>
            <w:r w:rsidRPr="00966C27">
              <w:rPr>
                <w:rFonts w:cs="FrankRuehl"/>
                <w:b/>
                <w:bCs/>
                <w:sz w:val="24"/>
                <w:szCs w:val="24"/>
                <w:rtl/>
              </w:rPr>
              <w:t xml:space="preserve">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p>
        </w:tc>
        <w:tc>
          <w:tcPr>
            <w:tcW w:w="2517" w:type="pct"/>
            <w:gridSpan w:val="4"/>
            <w:tcBorders>
              <w:top w:val="thinThickSmallGap" w:sz="24" w:space="0" w:color="auto"/>
            </w:tcBorders>
            <w:shd w:val="clear" w:color="auto" w:fill="auto"/>
          </w:tcPr>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מחיר בספרות:</w:t>
            </w:r>
          </w:p>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____________________________</w:t>
            </w:r>
          </w:p>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מחיר במילים:</w:t>
            </w:r>
          </w:p>
          <w:p w:rsidR="00C579D8" w:rsidRPr="00966C27" w:rsidRDefault="00C579D8" w:rsidP="00966C27">
            <w:pPr>
              <w:spacing w:after="0" w:line="240" w:lineRule="auto"/>
              <w:ind w:left="-2"/>
              <w:jc w:val="center"/>
              <w:rPr>
                <w:rFonts w:cs="FrankRuehl"/>
                <w:sz w:val="24"/>
                <w:szCs w:val="24"/>
                <w:rtl/>
              </w:rPr>
            </w:pPr>
          </w:p>
          <w:p w:rsidR="00C579D8" w:rsidRPr="00966C27" w:rsidRDefault="00C579D8" w:rsidP="00966C27">
            <w:pPr>
              <w:spacing w:after="0" w:line="240" w:lineRule="auto"/>
              <w:ind w:left="-2"/>
              <w:jc w:val="center"/>
              <w:rPr>
                <w:rFonts w:cs="FrankRuehl"/>
                <w:sz w:val="24"/>
                <w:szCs w:val="24"/>
                <w:rtl/>
              </w:rPr>
            </w:pPr>
            <w:r w:rsidRPr="00966C27">
              <w:rPr>
                <w:rFonts w:cs="FrankRuehl" w:hint="cs"/>
                <w:sz w:val="24"/>
                <w:szCs w:val="24"/>
                <w:rtl/>
              </w:rPr>
              <w:t>____________________________</w:t>
            </w:r>
          </w:p>
        </w:tc>
      </w:tr>
    </w:tbl>
    <w:p w:rsidR="00966C27" w:rsidRPr="00966C27" w:rsidRDefault="00966C27" w:rsidP="00966C27">
      <w:pPr>
        <w:numPr>
          <w:ilvl w:val="0"/>
          <w:numId w:val="5"/>
        </w:numPr>
        <w:tabs>
          <w:tab w:val="clear" w:pos="420"/>
          <w:tab w:val="left" w:pos="9638"/>
        </w:tabs>
        <w:spacing w:after="0" w:line="360" w:lineRule="auto"/>
        <w:ind w:left="281" w:hanging="425"/>
        <w:jc w:val="both"/>
        <w:rPr>
          <w:rFonts w:cs="FrankRuehl"/>
          <w:sz w:val="26"/>
          <w:szCs w:val="26"/>
        </w:rPr>
      </w:pPr>
      <w:r w:rsidRPr="00966C27">
        <w:rPr>
          <w:rFonts w:cs="FrankRuehl" w:hint="cs"/>
          <w:sz w:val="26"/>
          <w:szCs w:val="26"/>
          <w:rtl/>
        </w:rPr>
        <w:t xml:space="preserve">המציע מצהיר בזה, כי במסגרת הצעת המחיר, בכל אחד מן הסעיפים, הוא הביא בחשבון את כל מרכיבי העלות הקשורים בביצוע השירותים נשוא המכרז לרבות: העסקת עובדים לרבות תשלום זכויות סוציאליות, </w:t>
      </w:r>
      <w:r w:rsidRPr="00966C27">
        <w:rPr>
          <w:rFonts w:cs="FrankRuehl" w:hint="cs"/>
          <w:sz w:val="26"/>
          <w:szCs w:val="26"/>
          <w:rtl/>
        </w:rPr>
        <w:lastRenderedPageBreak/>
        <w:t>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rsidR="00966C27" w:rsidRPr="00966C27" w:rsidRDefault="00966C27" w:rsidP="00966C27">
      <w:pPr>
        <w:numPr>
          <w:ilvl w:val="0"/>
          <w:numId w:val="5"/>
        </w:numPr>
        <w:tabs>
          <w:tab w:val="clear" w:pos="420"/>
          <w:tab w:val="left" w:pos="9638"/>
        </w:tabs>
        <w:spacing w:after="0" w:line="360" w:lineRule="auto"/>
        <w:ind w:left="281" w:hanging="425"/>
        <w:jc w:val="both"/>
        <w:rPr>
          <w:rFonts w:cs="FrankRuehl"/>
          <w:sz w:val="26"/>
          <w:szCs w:val="26"/>
        </w:rPr>
      </w:pPr>
      <w:r w:rsidRPr="00966C27">
        <w:rPr>
          <w:rFonts w:cs="FrankRuehl" w:hint="cs"/>
          <w:sz w:val="26"/>
          <w:szCs w:val="26"/>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rsidR="00966C27" w:rsidRPr="00966C27" w:rsidRDefault="00966C27" w:rsidP="00966C27">
      <w:pPr>
        <w:numPr>
          <w:ilvl w:val="0"/>
          <w:numId w:val="5"/>
        </w:numPr>
        <w:tabs>
          <w:tab w:val="clear" w:pos="420"/>
          <w:tab w:val="left" w:pos="9638"/>
        </w:tabs>
        <w:spacing w:after="0" w:line="360" w:lineRule="auto"/>
        <w:ind w:left="281" w:hanging="425"/>
        <w:jc w:val="both"/>
        <w:rPr>
          <w:rFonts w:cs="FrankRuehl"/>
          <w:sz w:val="26"/>
          <w:szCs w:val="26"/>
        </w:rPr>
      </w:pPr>
      <w:r w:rsidRPr="00966C27">
        <w:rPr>
          <w:rFonts w:cs="FrankRuehl" w:hint="cs"/>
          <w:sz w:val="26"/>
          <w:szCs w:val="26"/>
          <w:rtl/>
        </w:rPr>
        <w:t>על-אף האמור בס"ק 4 לעיל, היה המציע פטור ממע"מ, יציין זאת במפורש בשורה המיועדת לרכיב המע"מ.</w:t>
      </w:r>
    </w:p>
    <w:p w:rsidR="00966C27" w:rsidRPr="00966C27" w:rsidRDefault="00966C27" w:rsidP="00966C27">
      <w:pPr>
        <w:numPr>
          <w:ilvl w:val="0"/>
          <w:numId w:val="5"/>
        </w:numPr>
        <w:tabs>
          <w:tab w:val="clear" w:pos="420"/>
          <w:tab w:val="left" w:pos="9638"/>
        </w:tabs>
        <w:spacing w:after="0" w:line="360" w:lineRule="auto"/>
        <w:ind w:left="281" w:hanging="425"/>
        <w:jc w:val="both"/>
        <w:rPr>
          <w:rFonts w:cs="FrankRuehl"/>
          <w:sz w:val="26"/>
          <w:szCs w:val="26"/>
        </w:rPr>
      </w:pPr>
      <w:r w:rsidRPr="00966C27">
        <w:rPr>
          <w:rFonts w:cs="FrankRuehl" w:hint="cs"/>
          <w:sz w:val="26"/>
          <w:szCs w:val="26"/>
          <w:rtl/>
        </w:rPr>
        <w:t>למציע ידוע, כי הכמויות המצוינות בטבלה דלעיל הן בבחינת הערכה בלבד ולרשות מסור שיקול הדעת המלא והבלעדי לקבוע את היקף השירותים/הטובין שיוזמנו, מועדיהם, משכם, היקפם וסדרם וממילא אין הרשות מתחייבת להזמין את כולם או לתמורה מינימאלית כלשהי.</w:t>
      </w:r>
    </w:p>
    <w:p w:rsidR="00966C27" w:rsidRPr="00966C27" w:rsidRDefault="00966C27" w:rsidP="00966C27">
      <w:pPr>
        <w:numPr>
          <w:ilvl w:val="0"/>
          <w:numId w:val="5"/>
        </w:numPr>
        <w:tabs>
          <w:tab w:val="clear" w:pos="420"/>
          <w:tab w:val="left" w:pos="9638"/>
        </w:tabs>
        <w:spacing w:after="0" w:line="360" w:lineRule="auto"/>
        <w:ind w:left="281" w:hanging="425"/>
        <w:jc w:val="both"/>
        <w:rPr>
          <w:rFonts w:cs="FrankRuehl"/>
          <w:sz w:val="26"/>
          <w:szCs w:val="26"/>
        </w:rPr>
      </w:pPr>
      <w:r w:rsidRPr="00966C27">
        <w:rPr>
          <w:rFonts w:cs="FrankRuehl" w:hint="cs"/>
          <w:sz w:val="26"/>
          <w:szCs w:val="26"/>
          <w:rtl/>
        </w:rPr>
        <w:t xml:space="preserve">הצעת מחיר בגובה "0" או סימון "קו" או "איקס" תביא לפסילת ההצעה על הסף. </w:t>
      </w:r>
    </w:p>
    <w:p w:rsidR="00966C27" w:rsidRPr="00966C27" w:rsidRDefault="00966C27" w:rsidP="00966C27">
      <w:pPr>
        <w:numPr>
          <w:ilvl w:val="0"/>
          <w:numId w:val="5"/>
        </w:numPr>
        <w:tabs>
          <w:tab w:val="clear" w:pos="420"/>
          <w:tab w:val="left" w:pos="9638"/>
        </w:tabs>
        <w:spacing w:after="0" w:line="360" w:lineRule="auto"/>
        <w:ind w:left="281" w:hanging="425"/>
        <w:jc w:val="both"/>
        <w:rPr>
          <w:rFonts w:cs="FrankRuehl"/>
          <w:sz w:val="26"/>
          <w:szCs w:val="26"/>
        </w:rPr>
      </w:pPr>
      <w:r w:rsidRPr="00966C27">
        <w:rPr>
          <w:rFonts w:cs="FrankRuehl" w:hint="cs"/>
          <w:sz w:val="26"/>
          <w:szCs w:val="26"/>
          <w:rtl/>
        </w:rPr>
        <w:t>הוספת תיקונים, שינויים או מחיקות לטבלת הצעת המחיר עלולה להוביל לפסילת ההצעה על הסף.</w:t>
      </w:r>
    </w:p>
    <w:p w:rsidR="00966C27" w:rsidRPr="00966C27" w:rsidRDefault="00966C27" w:rsidP="00966C27">
      <w:pPr>
        <w:numPr>
          <w:ilvl w:val="0"/>
          <w:numId w:val="5"/>
        </w:numPr>
        <w:tabs>
          <w:tab w:val="clear" w:pos="420"/>
          <w:tab w:val="left" w:pos="9638"/>
        </w:tabs>
        <w:spacing w:after="0" w:line="360" w:lineRule="auto"/>
        <w:ind w:left="281" w:hanging="425"/>
        <w:jc w:val="both"/>
        <w:rPr>
          <w:rFonts w:cs="FrankRuehl"/>
          <w:sz w:val="26"/>
          <w:szCs w:val="26"/>
        </w:rPr>
      </w:pPr>
      <w:r w:rsidRPr="00966C27">
        <w:rPr>
          <w:rFonts w:cs="FrankRuehl" w:hint="cs"/>
          <w:sz w:val="26"/>
          <w:szCs w:val="26"/>
          <w:rtl/>
        </w:rPr>
        <w:t xml:space="preserve">לצורך שקלול הצעת המחיר במסגרת מכרז זה, יובא בחשבון המחיר המופיע בשורת "סך הכול". </w:t>
      </w:r>
    </w:p>
    <w:p w:rsidR="00966C27" w:rsidRPr="00966C27" w:rsidRDefault="00966C27" w:rsidP="00966C27">
      <w:pPr>
        <w:spacing w:after="0"/>
        <w:ind w:left="-2"/>
        <w:contextualSpacing/>
        <w:jc w:val="both"/>
        <w:rPr>
          <w:rFonts w:cs="FrankRuehl"/>
          <w:sz w:val="26"/>
          <w:rtl/>
        </w:rPr>
      </w:pPr>
    </w:p>
    <w:p w:rsidR="00966C27" w:rsidRPr="00966C27" w:rsidRDefault="00966C27" w:rsidP="00966C27">
      <w:pPr>
        <w:numPr>
          <w:ilvl w:val="0"/>
          <w:numId w:val="6"/>
        </w:numPr>
        <w:spacing w:after="0"/>
        <w:ind w:left="281" w:right="-993" w:hanging="283"/>
        <w:contextualSpacing/>
        <w:jc w:val="both"/>
        <w:rPr>
          <w:rFonts w:cs="FrankRuehl"/>
          <w:sz w:val="28"/>
          <w:szCs w:val="28"/>
        </w:rPr>
      </w:pPr>
      <w:r w:rsidRPr="00966C27">
        <w:rPr>
          <w:rFonts w:cs="FrankRuehl" w:hint="eastAsia"/>
          <w:b/>
          <w:bCs/>
          <w:sz w:val="28"/>
          <w:szCs w:val="28"/>
          <w:u w:val="single"/>
          <w:rtl/>
        </w:rPr>
        <w:t>חתימות</w:t>
      </w:r>
    </w:p>
    <w:p w:rsidR="00966C27" w:rsidRPr="00966C27" w:rsidRDefault="00966C27" w:rsidP="00966C27">
      <w:pPr>
        <w:spacing w:after="0"/>
        <w:ind w:left="-2" w:right="-993"/>
        <w:contextualSpacing/>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130"/>
        <w:gridCol w:w="2148"/>
        <w:gridCol w:w="2148"/>
      </w:tblGrid>
      <w:tr w:rsidR="00966C27" w:rsidRPr="00966C27" w:rsidTr="00294C17">
        <w:tc>
          <w:tcPr>
            <w:tcW w:w="2282" w:type="dxa"/>
            <w:shd w:val="clear" w:color="auto" w:fill="D9D9D9"/>
          </w:tcPr>
          <w:p w:rsidR="00966C27" w:rsidRPr="00966C27" w:rsidRDefault="00966C27" w:rsidP="00966C27">
            <w:pPr>
              <w:spacing w:after="0"/>
              <w:ind w:left="-2"/>
              <w:contextualSpacing/>
              <w:jc w:val="center"/>
              <w:rPr>
                <w:rFonts w:cs="FrankRuehl"/>
                <w:b/>
                <w:bCs/>
                <w:sz w:val="28"/>
                <w:szCs w:val="28"/>
              </w:rPr>
            </w:pPr>
            <w:r w:rsidRPr="00966C27">
              <w:rPr>
                <w:rFonts w:cs="FrankRuehl" w:hint="eastAsia"/>
                <w:b/>
                <w:bCs/>
                <w:sz w:val="28"/>
                <w:szCs w:val="28"/>
                <w:rtl/>
              </w:rPr>
              <w:t>שם</w:t>
            </w:r>
            <w:r w:rsidRPr="00966C27">
              <w:rPr>
                <w:rFonts w:cs="FrankRuehl"/>
                <w:b/>
                <w:bCs/>
                <w:sz w:val="28"/>
                <w:szCs w:val="28"/>
                <w:rtl/>
              </w:rPr>
              <w:t xml:space="preserve"> </w:t>
            </w:r>
            <w:r w:rsidRPr="00966C27">
              <w:rPr>
                <w:rFonts w:cs="FrankRuehl" w:hint="eastAsia"/>
                <w:b/>
                <w:bCs/>
                <w:sz w:val="28"/>
                <w:szCs w:val="28"/>
                <w:rtl/>
              </w:rPr>
              <w:t>המציע</w:t>
            </w:r>
            <w:r w:rsidRPr="00966C27">
              <w:rPr>
                <w:rFonts w:cs="FrankRuehl"/>
                <w:b/>
                <w:bCs/>
                <w:sz w:val="28"/>
                <w:szCs w:val="28"/>
                <w:rtl/>
              </w:rPr>
              <w:t>/</w:t>
            </w:r>
            <w:r w:rsidRPr="00966C27">
              <w:rPr>
                <w:rFonts w:cs="FrankRuehl" w:hint="eastAsia"/>
                <w:b/>
                <w:bCs/>
                <w:sz w:val="28"/>
                <w:szCs w:val="28"/>
                <w:rtl/>
              </w:rPr>
              <w:t>מורשה</w:t>
            </w:r>
            <w:r w:rsidRPr="00966C27">
              <w:rPr>
                <w:rFonts w:cs="FrankRuehl"/>
                <w:b/>
                <w:bCs/>
                <w:sz w:val="28"/>
                <w:szCs w:val="28"/>
                <w:rtl/>
              </w:rPr>
              <w:t xml:space="preserve"> </w:t>
            </w:r>
            <w:r w:rsidRPr="00966C27">
              <w:rPr>
                <w:rFonts w:cs="FrankRuehl" w:hint="eastAsia"/>
                <w:b/>
                <w:bCs/>
                <w:sz w:val="28"/>
                <w:szCs w:val="28"/>
                <w:rtl/>
              </w:rPr>
              <w:t>החתימה</w:t>
            </w:r>
          </w:p>
        </w:tc>
        <w:tc>
          <w:tcPr>
            <w:tcW w:w="2179" w:type="dxa"/>
            <w:shd w:val="clear" w:color="auto" w:fill="D9D9D9"/>
          </w:tcPr>
          <w:p w:rsidR="00966C27" w:rsidRPr="00966C27" w:rsidRDefault="00966C27" w:rsidP="00966C27">
            <w:pPr>
              <w:spacing w:after="0"/>
              <w:ind w:left="-2" w:right="116"/>
              <w:contextualSpacing/>
              <w:jc w:val="center"/>
              <w:rPr>
                <w:rFonts w:cs="FrankRuehl"/>
                <w:b/>
                <w:bCs/>
                <w:sz w:val="28"/>
                <w:szCs w:val="28"/>
              </w:rPr>
            </w:pPr>
            <w:r w:rsidRPr="00966C27">
              <w:rPr>
                <w:rFonts w:cs="FrankRuehl" w:hint="eastAsia"/>
                <w:b/>
                <w:bCs/>
                <w:sz w:val="28"/>
                <w:szCs w:val="28"/>
                <w:rtl/>
              </w:rPr>
              <w:t>מספר</w:t>
            </w:r>
            <w:r w:rsidRPr="00966C27">
              <w:rPr>
                <w:rFonts w:cs="FrankRuehl"/>
                <w:b/>
                <w:bCs/>
                <w:sz w:val="28"/>
                <w:szCs w:val="28"/>
                <w:rtl/>
              </w:rPr>
              <w:t xml:space="preserve"> </w:t>
            </w:r>
            <w:r w:rsidRPr="00966C27">
              <w:rPr>
                <w:rFonts w:cs="FrankRuehl" w:hint="eastAsia"/>
                <w:b/>
                <w:bCs/>
                <w:sz w:val="28"/>
                <w:szCs w:val="28"/>
                <w:rtl/>
              </w:rPr>
              <w:t>זיהוי</w:t>
            </w:r>
          </w:p>
        </w:tc>
        <w:tc>
          <w:tcPr>
            <w:tcW w:w="2194" w:type="dxa"/>
            <w:shd w:val="clear" w:color="auto" w:fill="D9D9D9"/>
          </w:tcPr>
          <w:p w:rsidR="00966C27" w:rsidRPr="00966C27" w:rsidRDefault="00966C27" w:rsidP="00966C27">
            <w:pPr>
              <w:spacing w:after="0"/>
              <w:ind w:left="-2" w:right="82"/>
              <w:contextualSpacing/>
              <w:jc w:val="center"/>
              <w:rPr>
                <w:rFonts w:cs="FrankRuehl"/>
                <w:b/>
                <w:bCs/>
                <w:sz w:val="28"/>
                <w:szCs w:val="28"/>
              </w:rPr>
            </w:pPr>
            <w:r w:rsidRPr="00966C27">
              <w:rPr>
                <w:rFonts w:cs="FrankRuehl" w:hint="eastAsia"/>
                <w:b/>
                <w:bCs/>
                <w:sz w:val="28"/>
                <w:szCs w:val="28"/>
                <w:rtl/>
              </w:rPr>
              <w:t>חתימה</w:t>
            </w:r>
          </w:p>
        </w:tc>
        <w:tc>
          <w:tcPr>
            <w:tcW w:w="2195" w:type="dxa"/>
            <w:shd w:val="clear" w:color="auto" w:fill="D9D9D9"/>
          </w:tcPr>
          <w:p w:rsidR="00966C27" w:rsidRPr="00966C27" w:rsidRDefault="00966C27" w:rsidP="00966C27">
            <w:pPr>
              <w:spacing w:after="0"/>
              <w:ind w:left="-2"/>
              <w:contextualSpacing/>
              <w:jc w:val="center"/>
              <w:rPr>
                <w:rFonts w:cs="FrankRuehl"/>
                <w:b/>
                <w:bCs/>
                <w:sz w:val="28"/>
                <w:szCs w:val="28"/>
              </w:rPr>
            </w:pPr>
            <w:r w:rsidRPr="00966C27">
              <w:rPr>
                <w:rFonts w:cs="FrankRuehl" w:hint="eastAsia"/>
                <w:b/>
                <w:bCs/>
                <w:sz w:val="28"/>
                <w:szCs w:val="28"/>
                <w:rtl/>
              </w:rPr>
              <w:t>חותמת</w:t>
            </w:r>
            <w:r w:rsidRPr="00966C27">
              <w:rPr>
                <w:rFonts w:cs="FrankRuehl"/>
                <w:b/>
                <w:bCs/>
                <w:sz w:val="28"/>
                <w:szCs w:val="28"/>
                <w:rtl/>
              </w:rPr>
              <w:t xml:space="preserve"> </w:t>
            </w:r>
            <w:r w:rsidRPr="00966C27">
              <w:rPr>
                <w:rFonts w:cs="FrankRuehl" w:hint="eastAsia"/>
                <w:b/>
                <w:bCs/>
                <w:sz w:val="28"/>
                <w:szCs w:val="28"/>
                <w:rtl/>
              </w:rPr>
              <w:t>התאגיד</w:t>
            </w:r>
          </w:p>
        </w:tc>
      </w:tr>
      <w:tr w:rsidR="00966C27" w:rsidRPr="00966C27" w:rsidTr="00294C17">
        <w:tc>
          <w:tcPr>
            <w:tcW w:w="2282" w:type="dxa"/>
          </w:tcPr>
          <w:p w:rsidR="00966C27" w:rsidRPr="00966C27" w:rsidRDefault="00966C27" w:rsidP="00966C27">
            <w:pPr>
              <w:spacing w:after="0"/>
              <w:ind w:left="-2" w:right="-993"/>
              <w:contextualSpacing/>
              <w:jc w:val="both"/>
              <w:rPr>
                <w:rFonts w:cs="FrankRuehl"/>
                <w:sz w:val="28"/>
                <w:szCs w:val="28"/>
                <w:rtl/>
              </w:rPr>
            </w:pPr>
          </w:p>
          <w:p w:rsidR="00966C27" w:rsidRPr="00966C27" w:rsidRDefault="00966C27" w:rsidP="00966C27">
            <w:pPr>
              <w:spacing w:after="0"/>
              <w:ind w:left="-2" w:right="-993"/>
              <w:contextualSpacing/>
              <w:jc w:val="both"/>
              <w:rPr>
                <w:rFonts w:cs="FrankRuehl"/>
                <w:sz w:val="28"/>
                <w:szCs w:val="28"/>
              </w:rPr>
            </w:pPr>
          </w:p>
        </w:tc>
        <w:tc>
          <w:tcPr>
            <w:tcW w:w="2179" w:type="dxa"/>
          </w:tcPr>
          <w:p w:rsidR="00966C27" w:rsidRPr="00966C27" w:rsidRDefault="00966C27" w:rsidP="00966C27">
            <w:pPr>
              <w:spacing w:after="0"/>
              <w:ind w:left="-2" w:right="-993"/>
              <w:contextualSpacing/>
              <w:jc w:val="both"/>
              <w:rPr>
                <w:rFonts w:cs="FrankRuehl"/>
                <w:sz w:val="28"/>
                <w:szCs w:val="28"/>
              </w:rPr>
            </w:pPr>
          </w:p>
        </w:tc>
        <w:tc>
          <w:tcPr>
            <w:tcW w:w="2194" w:type="dxa"/>
          </w:tcPr>
          <w:p w:rsidR="00966C27" w:rsidRPr="00966C27" w:rsidRDefault="00966C27" w:rsidP="00966C27">
            <w:pPr>
              <w:spacing w:after="0"/>
              <w:ind w:left="-2" w:right="82"/>
              <w:contextualSpacing/>
              <w:jc w:val="both"/>
              <w:rPr>
                <w:rFonts w:cs="FrankRuehl"/>
                <w:sz w:val="28"/>
                <w:szCs w:val="28"/>
              </w:rPr>
            </w:pPr>
          </w:p>
        </w:tc>
        <w:tc>
          <w:tcPr>
            <w:tcW w:w="2195" w:type="dxa"/>
            <w:vMerge w:val="restart"/>
          </w:tcPr>
          <w:p w:rsidR="00966C27" w:rsidRPr="00966C27" w:rsidRDefault="00966C27" w:rsidP="00966C27">
            <w:pPr>
              <w:spacing w:after="0"/>
              <w:ind w:left="-2" w:right="-993"/>
              <w:contextualSpacing/>
              <w:jc w:val="both"/>
              <w:rPr>
                <w:rFonts w:cs="FrankRuehl"/>
                <w:sz w:val="28"/>
                <w:szCs w:val="28"/>
              </w:rPr>
            </w:pPr>
          </w:p>
        </w:tc>
      </w:tr>
      <w:tr w:rsidR="00966C27" w:rsidRPr="00966C27" w:rsidTr="00294C17">
        <w:tc>
          <w:tcPr>
            <w:tcW w:w="2282" w:type="dxa"/>
          </w:tcPr>
          <w:p w:rsidR="00966C27" w:rsidRPr="00966C27" w:rsidRDefault="00966C27" w:rsidP="00966C27">
            <w:pPr>
              <w:spacing w:after="0"/>
              <w:ind w:left="-2" w:right="-993"/>
              <w:contextualSpacing/>
              <w:jc w:val="both"/>
              <w:rPr>
                <w:rFonts w:cs="FrankRuehl"/>
                <w:sz w:val="28"/>
                <w:szCs w:val="28"/>
                <w:rtl/>
              </w:rPr>
            </w:pPr>
          </w:p>
          <w:p w:rsidR="00966C27" w:rsidRPr="00966C27" w:rsidRDefault="00966C27" w:rsidP="00966C27">
            <w:pPr>
              <w:spacing w:after="0"/>
              <w:ind w:left="-2" w:right="-993"/>
              <w:contextualSpacing/>
              <w:jc w:val="both"/>
              <w:rPr>
                <w:rFonts w:cs="FrankRuehl"/>
                <w:sz w:val="28"/>
                <w:szCs w:val="28"/>
              </w:rPr>
            </w:pPr>
          </w:p>
        </w:tc>
        <w:tc>
          <w:tcPr>
            <w:tcW w:w="2179" w:type="dxa"/>
          </w:tcPr>
          <w:p w:rsidR="00966C27" w:rsidRPr="00966C27" w:rsidRDefault="00966C27" w:rsidP="00966C27">
            <w:pPr>
              <w:spacing w:after="0"/>
              <w:ind w:left="-2" w:right="-993"/>
              <w:contextualSpacing/>
              <w:jc w:val="both"/>
              <w:rPr>
                <w:rFonts w:cs="FrankRuehl"/>
                <w:sz w:val="28"/>
                <w:szCs w:val="28"/>
              </w:rPr>
            </w:pPr>
          </w:p>
        </w:tc>
        <w:tc>
          <w:tcPr>
            <w:tcW w:w="2194" w:type="dxa"/>
          </w:tcPr>
          <w:p w:rsidR="00966C27" w:rsidRPr="00966C27" w:rsidRDefault="00966C27" w:rsidP="00966C27">
            <w:pPr>
              <w:spacing w:after="0"/>
              <w:ind w:left="-2" w:right="82"/>
              <w:contextualSpacing/>
              <w:jc w:val="both"/>
              <w:rPr>
                <w:rFonts w:cs="FrankRuehl"/>
                <w:sz w:val="28"/>
                <w:szCs w:val="28"/>
              </w:rPr>
            </w:pPr>
          </w:p>
        </w:tc>
        <w:tc>
          <w:tcPr>
            <w:tcW w:w="2195" w:type="dxa"/>
            <w:vMerge/>
          </w:tcPr>
          <w:p w:rsidR="00966C27" w:rsidRPr="00966C27" w:rsidRDefault="00966C27" w:rsidP="00966C27">
            <w:pPr>
              <w:spacing w:after="0"/>
              <w:ind w:left="-2" w:right="-993"/>
              <w:contextualSpacing/>
              <w:jc w:val="both"/>
              <w:rPr>
                <w:rFonts w:cs="FrankRuehl"/>
                <w:sz w:val="28"/>
                <w:szCs w:val="28"/>
              </w:rPr>
            </w:pPr>
          </w:p>
        </w:tc>
      </w:tr>
    </w:tbl>
    <w:p w:rsidR="00966C27" w:rsidRPr="00966C27" w:rsidRDefault="00966C27" w:rsidP="00966C27">
      <w:pPr>
        <w:spacing w:after="0" w:line="240" w:lineRule="auto"/>
        <w:ind w:left="-2" w:right="-993"/>
        <w:contextualSpacing/>
        <w:jc w:val="both"/>
        <w:rPr>
          <w:rFonts w:cs="FrankRuehl"/>
          <w:sz w:val="28"/>
          <w:szCs w:val="28"/>
          <w:rtl/>
        </w:rPr>
      </w:pPr>
    </w:p>
    <w:p w:rsidR="00966C27" w:rsidRPr="00966C27" w:rsidRDefault="00966C27" w:rsidP="00966C27">
      <w:pPr>
        <w:numPr>
          <w:ilvl w:val="0"/>
          <w:numId w:val="6"/>
        </w:numPr>
        <w:spacing w:after="0" w:line="240" w:lineRule="auto"/>
        <w:ind w:left="281" w:right="-284" w:hanging="283"/>
        <w:contextualSpacing/>
        <w:jc w:val="both"/>
        <w:rPr>
          <w:rFonts w:cs="FrankRuehl"/>
          <w:sz w:val="28"/>
          <w:szCs w:val="28"/>
        </w:rPr>
      </w:pPr>
      <w:r w:rsidRPr="00966C27">
        <w:rPr>
          <w:rFonts w:cs="FrankRuehl" w:hint="eastAsia"/>
          <w:b/>
          <w:bCs/>
          <w:sz w:val="28"/>
          <w:szCs w:val="28"/>
          <w:u w:val="single"/>
          <w:rtl/>
        </w:rPr>
        <w:t>אימות</w:t>
      </w:r>
      <w:r w:rsidRPr="00966C27">
        <w:rPr>
          <w:rFonts w:cs="FrankRuehl"/>
          <w:b/>
          <w:bCs/>
          <w:sz w:val="28"/>
          <w:szCs w:val="28"/>
          <w:u w:val="single"/>
          <w:rtl/>
        </w:rPr>
        <w:t xml:space="preserve"> </w:t>
      </w:r>
      <w:r w:rsidRPr="00966C27">
        <w:rPr>
          <w:rFonts w:cs="FrankRuehl" w:hint="eastAsia"/>
          <w:b/>
          <w:bCs/>
          <w:sz w:val="28"/>
          <w:szCs w:val="28"/>
          <w:u w:val="single"/>
          <w:rtl/>
        </w:rPr>
        <w:t>חתימה</w:t>
      </w:r>
    </w:p>
    <w:p w:rsidR="00966C27" w:rsidRPr="00966C27" w:rsidRDefault="00966C27" w:rsidP="00966C27">
      <w:pPr>
        <w:spacing w:after="0" w:line="240" w:lineRule="auto"/>
        <w:ind w:left="-2" w:right="-284"/>
        <w:contextualSpacing/>
        <w:jc w:val="both"/>
        <w:rPr>
          <w:rFonts w:cs="FrankRuehl"/>
          <w:sz w:val="28"/>
          <w:szCs w:val="28"/>
        </w:rPr>
      </w:pPr>
    </w:p>
    <w:p w:rsidR="00966C27" w:rsidRPr="00966C27" w:rsidRDefault="00966C27" w:rsidP="00966C27">
      <w:pPr>
        <w:spacing w:after="0" w:line="360" w:lineRule="auto"/>
        <w:ind w:left="281"/>
        <w:contextualSpacing/>
        <w:jc w:val="both"/>
        <w:rPr>
          <w:rFonts w:cs="FrankRuehl"/>
          <w:sz w:val="28"/>
          <w:szCs w:val="28"/>
          <w:rtl/>
        </w:rPr>
      </w:pPr>
      <w:r w:rsidRPr="00966C27">
        <w:rPr>
          <w:rFonts w:cs="FrankRuehl" w:hint="eastAsia"/>
          <w:sz w:val="28"/>
          <w:szCs w:val="28"/>
          <w:rtl/>
        </w:rPr>
        <w:t>אני</w:t>
      </w:r>
      <w:r w:rsidRPr="00966C27">
        <w:rPr>
          <w:rFonts w:cs="FrankRuehl"/>
          <w:sz w:val="28"/>
          <w:szCs w:val="28"/>
          <w:rtl/>
        </w:rPr>
        <w:t xml:space="preserve"> </w:t>
      </w:r>
      <w:r w:rsidRPr="00966C27">
        <w:rPr>
          <w:rFonts w:cs="FrankRuehl" w:hint="eastAsia"/>
          <w:sz w:val="28"/>
          <w:szCs w:val="28"/>
          <w:rtl/>
        </w:rPr>
        <w:t>הח</w:t>
      </w:r>
      <w:r w:rsidRPr="00966C27">
        <w:rPr>
          <w:rFonts w:cs="FrankRuehl"/>
          <w:sz w:val="28"/>
          <w:szCs w:val="28"/>
          <w:rtl/>
        </w:rPr>
        <w:t>"</w:t>
      </w:r>
      <w:r w:rsidRPr="00966C27">
        <w:rPr>
          <w:rFonts w:cs="FrankRuehl" w:hint="eastAsia"/>
          <w:sz w:val="28"/>
          <w:szCs w:val="28"/>
          <w:rtl/>
        </w:rPr>
        <w:t>מ</w:t>
      </w:r>
      <w:r w:rsidRPr="00966C27">
        <w:rPr>
          <w:rFonts w:cs="FrankRuehl"/>
          <w:sz w:val="28"/>
          <w:szCs w:val="28"/>
          <w:rtl/>
        </w:rPr>
        <w:t>, ___________</w:t>
      </w:r>
      <w:r w:rsidRPr="00966C27">
        <w:rPr>
          <w:rFonts w:cs="FrankRuehl" w:hint="cs"/>
          <w:sz w:val="28"/>
          <w:szCs w:val="28"/>
          <w:rtl/>
        </w:rPr>
        <w:t>____</w:t>
      </w:r>
      <w:r w:rsidRPr="00966C27">
        <w:rPr>
          <w:rFonts w:cs="FrankRuehl"/>
          <w:sz w:val="28"/>
          <w:szCs w:val="28"/>
          <w:rtl/>
        </w:rPr>
        <w:t xml:space="preserve">__, </w:t>
      </w:r>
      <w:r w:rsidRPr="00966C27">
        <w:rPr>
          <w:rFonts w:cs="FrankRuehl" w:hint="eastAsia"/>
          <w:sz w:val="28"/>
          <w:szCs w:val="28"/>
          <w:rtl/>
        </w:rPr>
        <w:t>עו</w:t>
      </w:r>
      <w:r w:rsidRPr="00966C27">
        <w:rPr>
          <w:rFonts w:cs="FrankRuehl"/>
          <w:sz w:val="28"/>
          <w:szCs w:val="28"/>
          <w:rtl/>
        </w:rPr>
        <w:t>"</w:t>
      </w:r>
      <w:r w:rsidRPr="00966C27">
        <w:rPr>
          <w:rFonts w:cs="FrankRuehl" w:hint="eastAsia"/>
          <w:sz w:val="28"/>
          <w:szCs w:val="28"/>
          <w:rtl/>
        </w:rPr>
        <w:t>ד</w:t>
      </w:r>
      <w:r w:rsidRPr="00966C27">
        <w:rPr>
          <w:rFonts w:cs="FrankRuehl" w:hint="cs"/>
          <w:sz w:val="28"/>
          <w:szCs w:val="28"/>
          <w:rtl/>
        </w:rPr>
        <w:t>,</w:t>
      </w:r>
      <w:r w:rsidRPr="00966C27">
        <w:rPr>
          <w:rFonts w:cs="FrankRuehl"/>
          <w:sz w:val="28"/>
          <w:szCs w:val="28"/>
          <w:rtl/>
        </w:rPr>
        <w:t xml:space="preserve"> </w:t>
      </w:r>
      <w:r w:rsidRPr="00966C27">
        <w:rPr>
          <w:rFonts w:cs="FrankRuehl" w:hint="eastAsia"/>
          <w:sz w:val="28"/>
          <w:szCs w:val="28"/>
          <w:rtl/>
        </w:rPr>
        <w:t>שכתובתו</w:t>
      </w:r>
      <w:r w:rsidRPr="00966C27">
        <w:rPr>
          <w:rFonts w:cs="FrankRuehl"/>
          <w:sz w:val="28"/>
          <w:szCs w:val="28"/>
          <w:rtl/>
        </w:rPr>
        <w:t xml:space="preserve"> _____</w:t>
      </w:r>
      <w:r w:rsidRPr="00966C27">
        <w:rPr>
          <w:rFonts w:cs="FrankRuehl" w:hint="cs"/>
          <w:sz w:val="28"/>
          <w:szCs w:val="28"/>
          <w:rtl/>
        </w:rPr>
        <w:t>_____</w:t>
      </w:r>
      <w:r w:rsidRPr="00966C27">
        <w:rPr>
          <w:rFonts w:cs="FrankRuehl"/>
          <w:sz w:val="28"/>
          <w:szCs w:val="28"/>
          <w:rtl/>
        </w:rPr>
        <w:t xml:space="preserve">_____________ </w:t>
      </w:r>
      <w:r w:rsidRPr="00966C27">
        <w:rPr>
          <w:rFonts w:cs="FrankRuehl" w:hint="eastAsia"/>
          <w:sz w:val="28"/>
          <w:szCs w:val="28"/>
          <w:rtl/>
        </w:rPr>
        <w:t>מאשר</w:t>
      </w:r>
      <w:r w:rsidRPr="00966C27">
        <w:rPr>
          <w:rFonts w:cs="FrankRuehl"/>
          <w:sz w:val="28"/>
          <w:szCs w:val="28"/>
          <w:rtl/>
        </w:rPr>
        <w:t xml:space="preserve"> </w:t>
      </w:r>
      <w:r w:rsidRPr="00966C27">
        <w:rPr>
          <w:rFonts w:cs="FrankRuehl" w:hint="eastAsia"/>
          <w:sz w:val="28"/>
          <w:szCs w:val="28"/>
          <w:rtl/>
        </w:rPr>
        <w:t>בזה</w:t>
      </w:r>
      <w:r w:rsidRPr="00966C27">
        <w:rPr>
          <w:rFonts w:cs="FrankRuehl" w:hint="cs"/>
          <w:sz w:val="28"/>
          <w:szCs w:val="28"/>
          <w:rtl/>
        </w:rPr>
        <w:t>,</w:t>
      </w:r>
      <w:r w:rsidRPr="00966C27">
        <w:rPr>
          <w:rFonts w:cs="FrankRuehl"/>
          <w:sz w:val="28"/>
          <w:szCs w:val="28"/>
          <w:rtl/>
        </w:rPr>
        <w:t xml:space="preserve"> </w:t>
      </w:r>
      <w:r w:rsidRPr="00966C27">
        <w:rPr>
          <w:rFonts w:cs="FrankRuehl" w:hint="eastAsia"/>
          <w:sz w:val="28"/>
          <w:szCs w:val="28"/>
          <w:rtl/>
        </w:rPr>
        <w:t>כי</w:t>
      </w:r>
      <w:r w:rsidRPr="00966C27">
        <w:rPr>
          <w:rFonts w:cs="FrankRuehl"/>
          <w:sz w:val="28"/>
          <w:szCs w:val="28"/>
          <w:rtl/>
        </w:rPr>
        <w:t xml:space="preserve"> </w:t>
      </w:r>
      <w:r w:rsidRPr="00966C27">
        <w:rPr>
          <w:rFonts w:cs="FrankRuehl" w:hint="eastAsia"/>
          <w:sz w:val="28"/>
          <w:szCs w:val="28"/>
          <w:rtl/>
        </w:rPr>
        <w:t>המצי</w:t>
      </w:r>
      <w:r w:rsidRPr="00966C27">
        <w:rPr>
          <w:rFonts w:cs="FrankRuehl" w:hint="cs"/>
          <w:sz w:val="28"/>
          <w:szCs w:val="28"/>
          <w:rtl/>
        </w:rPr>
        <w:t>ע</w:t>
      </w:r>
      <w:r w:rsidRPr="00966C27">
        <w:rPr>
          <w:rFonts w:cs="FrankRuehl"/>
          <w:sz w:val="28"/>
          <w:szCs w:val="28"/>
          <w:rtl/>
        </w:rPr>
        <w:t xml:space="preserve">, ____________, </w:t>
      </w:r>
      <w:r w:rsidRPr="00966C27">
        <w:rPr>
          <w:rFonts w:cs="FrankRuehl" w:hint="eastAsia"/>
          <w:sz w:val="28"/>
          <w:szCs w:val="28"/>
          <w:rtl/>
        </w:rPr>
        <w:t>החתום</w:t>
      </w:r>
      <w:r w:rsidRPr="00966C27">
        <w:rPr>
          <w:rFonts w:cs="FrankRuehl"/>
          <w:sz w:val="28"/>
          <w:szCs w:val="28"/>
          <w:rtl/>
        </w:rPr>
        <w:t xml:space="preserve"> </w:t>
      </w:r>
      <w:r w:rsidRPr="00966C27">
        <w:rPr>
          <w:rFonts w:cs="FrankRuehl" w:hint="eastAsia"/>
          <w:sz w:val="28"/>
          <w:szCs w:val="28"/>
          <w:rtl/>
        </w:rPr>
        <w:t>לעיל</w:t>
      </w:r>
      <w:r w:rsidRPr="00966C27">
        <w:rPr>
          <w:rFonts w:cs="FrankRuehl"/>
          <w:sz w:val="28"/>
          <w:szCs w:val="28"/>
          <w:rtl/>
        </w:rPr>
        <w:t xml:space="preserve">, </w:t>
      </w:r>
      <w:r w:rsidRPr="00966C27">
        <w:rPr>
          <w:rFonts w:cs="FrankRuehl" w:hint="eastAsia"/>
          <w:sz w:val="28"/>
          <w:szCs w:val="28"/>
          <w:rtl/>
        </w:rPr>
        <w:t>רשום</w:t>
      </w:r>
      <w:r w:rsidRPr="00966C27">
        <w:rPr>
          <w:rFonts w:cs="FrankRuehl"/>
          <w:sz w:val="28"/>
          <w:szCs w:val="28"/>
          <w:rtl/>
        </w:rPr>
        <w:t xml:space="preserve"> </w:t>
      </w:r>
      <w:r w:rsidRPr="00966C27">
        <w:rPr>
          <w:rFonts w:cs="FrankRuehl" w:hint="eastAsia"/>
          <w:sz w:val="28"/>
          <w:szCs w:val="28"/>
          <w:rtl/>
        </w:rPr>
        <w:t>כדין</w:t>
      </w:r>
      <w:r w:rsidRPr="00966C27">
        <w:rPr>
          <w:rFonts w:cs="FrankRuehl"/>
          <w:sz w:val="28"/>
          <w:szCs w:val="28"/>
          <w:rtl/>
        </w:rPr>
        <w:t xml:space="preserve"> </w:t>
      </w:r>
      <w:r w:rsidRPr="00966C27">
        <w:rPr>
          <w:rFonts w:cs="FrankRuehl" w:hint="eastAsia"/>
          <w:sz w:val="28"/>
          <w:szCs w:val="28"/>
          <w:rtl/>
        </w:rPr>
        <w:t>בישראל</w:t>
      </w:r>
      <w:r w:rsidRPr="00966C27">
        <w:rPr>
          <w:rFonts w:cs="FrankRuehl"/>
          <w:sz w:val="28"/>
          <w:szCs w:val="28"/>
          <w:rtl/>
        </w:rPr>
        <w:t xml:space="preserve"> </w:t>
      </w:r>
      <w:r w:rsidRPr="00966C27">
        <w:rPr>
          <w:rFonts w:cs="FrankRuehl" w:hint="eastAsia"/>
          <w:sz w:val="28"/>
          <w:szCs w:val="28"/>
          <w:rtl/>
        </w:rPr>
        <w:t>וכי</w:t>
      </w:r>
      <w:r w:rsidRPr="00966C27">
        <w:rPr>
          <w:rFonts w:cs="FrankRuehl"/>
          <w:sz w:val="28"/>
          <w:szCs w:val="28"/>
          <w:rtl/>
        </w:rPr>
        <w:t xml:space="preserve"> </w:t>
      </w:r>
      <w:r w:rsidRPr="00966C27">
        <w:rPr>
          <w:rFonts w:cs="FrankRuehl" w:hint="eastAsia"/>
          <w:sz w:val="28"/>
          <w:szCs w:val="28"/>
          <w:rtl/>
        </w:rPr>
        <w:t>ה</w:t>
      </w:r>
      <w:r w:rsidRPr="00966C27">
        <w:rPr>
          <w:rFonts w:cs="FrankRuehl"/>
          <w:sz w:val="28"/>
          <w:szCs w:val="28"/>
          <w:rtl/>
        </w:rPr>
        <w:t>"</w:t>
      </w:r>
      <w:r w:rsidRPr="00966C27">
        <w:rPr>
          <w:rFonts w:cs="FrankRuehl" w:hint="eastAsia"/>
          <w:sz w:val="28"/>
          <w:szCs w:val="28"/>
          <w:rtl/>
        </w:rPr>
        <w:t>ה</w:t>
      </w:r>
      <w:r w:rsidRPr="00966C27">
        <w:rPr>
          <w:rFonts w:cs="FrankRuehl"/>
          <w:sz w:val="28"/>
          <w:szCs w:val="28"/>
          <w:rtl/>
        </w:rPr>
        <w:t xml:space="preserve"> _______________ </w:t>
      </w:r>
      <w:r w:rsidRPr="00966C27">
        <w:rPr>
          <w:rFonts w:cs="FrankRuehl" w:hint="eastAsia"/>
          <w:sz w:val="28"/>
          <w:szCs w:val="28"/>
          <w:rtl/>
        </w:rPr>
        <w:t>ו</w:t>
      </w:r>
      <w:r w:rsidRPr="00966C27">
        <w:rPr>
          <w:rFonts w:cs="FrankRuehl"/>
          <w:sz w:val="28"/>
          <w:szCs w:val="28"/>
          <w:rtl/>
        </w:rPr>
        <w:t xml:space="preserve">-______________, </w:t>
      </w:r>
      <w:r w:rsidRPr="00966C27">
        <w:rPr>
          <w:rFonts w:cs="FrankRuehl" w:hint="eastAsia"/>
          <w:sz w:val="28"/>
          <w:szCs w:val="28"/>
          <w:rtl/>
        </w:rPr>
        <w:t>אשר</w:t>
      </w:r>
      <w:r w:rsidRPr="00966C27">
        <w:rPr>
          <w:rFonts w:cs="FrankRuehl"/>
          <w:sz w:val="28"/>
          <w:szCs w:val="28"/>
          <w:rtl/>
        </w:rPr>
        <w:t xml:space="preserve"> </w:t>
      </w:r>
      <w:r w:rsidRPr="00966C27">
        <w:rPr>
          <w:rFonts w:cs="FrankRuehl" w:hint="eastAsia"/>
          <w:sz w:val="28"/>
          <w:szCs w:val="28"/>
          <w:rtl/>
        </w:rPr>
        <w:t>חתמו</w:t>
      </w:r>
      <w:r w:rsidRPr="00966C27">
        <w:rPr>
          <w:rFonts w:cs="FrankRuehl"/>
          <w:sz w:val="28"/>
          <w:szCs w:val="28"/>
          <w:rtl/>
        </w:rPr>
        <w:t xml:space="preserve"> </w:t>
      </w:r>
      <w:r w:rsidRPr="00966C27">
        <w:rPr>
          <w:rFonts w:cs="FrankRuehl" w:hint="eastAsia"/>
          <w:sz w:val="28"/>
          <w:szCs w:val="28"/>
          <w:rtl/>
        </w:rPr>
        <w:t>בפניי</w:t>
      </w:r>
      <w:r w:rsidRPr="00966C27">
        <w:rPr>
          <w:rFonts w:cs="FrankRuehl"/>
          <w:sz w:val="28"/>
          <w:szCs w:val="28"/>
          <w:rtl/>
        </w:rPr>
        <w:t xml:space="preserve"> </w:t>
      </w:r>
      <w:r w:rsidRPr="00966C27">
        <w:rPr>
          <w:rFonts w:cs="FrankRuehl" w:hint="eastAsia"/>
          <w:sz w:val="28"/>
          <w:szCs w:val="28"/>
          <w:rtl/>
        </w:rPr>
        <w:t>מטעם</w:t>
      </w:r>
      <w:r w:rsidRPr="00966C27">
        <w:rPr>
          <w:rFonts w:cs="FrankRuehl"/>
          <w:sz w:val="28"/>
          <w:szCs w:val="28"/>
          <w:rtl/>
        </w:rPr>
        <w:t xml:space="preserve"> </w:t>
      </w:r>
      <w:r w:rsidRPr="00966C27">
        <w:rPr>
          <w:rFonts w:cs="FrankRuehl" w:hint="eastAsia"/>
          <w:sz w:val="28"/>
          <w:szCs w:val="28"/>
          <w:rtl/>
        </w:rPr>
        <w:t>המציע</w:t>
      </w:r>
      <w:r w:rsidRPr="00966C27">
        <w:rPr>
          <w:rFonts w:cs="FrankRuehl"/>
          <w:sz w:val="28"/>
          <w:szCs w:val="28"/>
          <w:rtl/>
        </w:rPr>
        <w:t xml:space="preserve"> </w:t>
      </w:r>
      <w:r w:rsidRPr="00966C27">
        <w:rPr>
          <w:rFonts w:cs="FrankRuehl" w:hint="eastAsia"/>
          <w:sz w:val="28"/>
          <w:szCs w:val="28"/>
          <w:rtl/>
        </w:rPr>
        <w:t>על</w:t>
      </w:r>
      <w:r w:rsidRPr="00966C27">
        <w:rPr>
          <w:rFonts w:cs="FrankRuehl"/>
          <w:sz w:val="28"/>
          <w:szCs w:val="28"/>
          <w:rtl/>
        </w:rPr>
        <w:t xml:space="preserve"> </w:t>
      </w:r>
      <w:r w:rsidRPr="00966C27">
        <w:rPr>
          <w:rFonts w:cs="FrankRuehl" w:hint="eastAsia"/>
          <w:sz w:val="28"/>
          <w:szCs w:val="28"/>
          <w:rtl/>
        </w:rPr>
        <w:t>הצעה</w:t>
      </w:r>
      <w:r w:rsidRPr="00966C27">
        <w:rPr>
          <w:rFonts w:cs="FrankRuehl"/>
          <w:sz w:val="28"/>
          <w:szCs w:val="28"/>
          <w:rtl/>
        </w:rPr>
        <w:t xml:space="preserve"> </w:t>
      </w:r>
      <w:r w:rsidRPr="00966C27">
        <w:rPr>
          <w:rFonts w:cs="FrankRuehl" w:hint="eastAsia"/>
          <w:sz w:val="28"/>
          <w:szCs w:val="28"/>
          <w:rtl/>
        </w:rPr>
        <w:t>זו</w:t>
      </w:r>
      <w:r w:rsidRPr="00966C27">
        <w:rPr>
          <w:rFonts w:cs="FrankRuehl"/>
          <w:sz w:val="28"/>
          <w:szCs w:val="28"/>
          <w:rtl/>
        </w:rPr>
        <w:t xml:space="preserve">, </w:t>
      </w:r>
      <w:r w:rsidRPr="00966C27">
        <w:rPr>
          <w:rFonts w:cs="FrankRuehl" w:hint="eastAsia"/>
          <w:sz w:val="28"/>
          <w:szCs w:val="28"/>
          <w:rtl/>
        </w:rPr>
        <w:t>מוסמכים</w:t>
      </w:r>
      <w:r w:rsidRPr="00966C27">
        <w:rPr>
          <w:rFonts w:cs="FrankRuehl"/>
          <w:sz w:val="28"/>
          <w:szCs w:val="28"/>
          <w:rtl/>
        </w:rPr>
        <w:t xml:space="preserve"> </w:t>
      </w:r>
      <w:r w:rsidRPr="00966C27">
        <w:rPr>
          <w:rFonts w:cs="FrankRuehl" w:hint="eastAsia"/>
          <w:sz w:val="28"/>
          <w:szCs w:val="28"/>
          <w:rtl/>
        </w:rPr>
        <w:t>לעשות</w:t>
      </w:r>
      <w:r w:rsidRPr="00966C27">
        <w:rPr>
          <w:rFonts w:cs="FrankRuehl"/>
          <w:sz w:val="28"/>
          <w:szCs w:val="28"/>
          <w:rtl/>
        </w:rPr>
        <w:t xml:space="preserve"> </w:t>
      </w:r>
      <w:r w:rsidRPr="00966C27">
        <w:rPr>
          <w:rFonts w:cs="FrankRuehl" w:hint="eastAsia"/>
          <w:sz w:val="28"/>
          <w:szCs w:val="28"/>
          <w:rtl/>
        </w:rPr>
        <w:t>כן</w:t>
      </w:r>
      <w:r w:rsidRPr="00966C27">
        <w:rPr>
          <w:rFonts w:cs="FrankRuehl"/>
          <w:sz w:val="28"/>
          <w:szCs w:val="28"/>
          <w:rtl/>
        </w:rPr>
        <w:t xml:space="preserve"> </w:t>
      </w:r>
      <w:r w:rsidRPr="00966C27">
        <w:rPr>
          <w:rFonts w:cs="FrankRuehl" w:hint="eastAsia"/>
          <w:sz w:val="28"/>
          <w:szCs w:val="28"/>
          <w:rtl/>
        </w:rPr>
        <w:t>ולחייב</w:t>
      </w:r>
      <w:r w:rsidRPr="00966C27">
        <w:rPr>
          <w:rFonts w:cs="FrankRuehl"/>
          <w:sz w:val="28"/>
          <w:szCs w:val="28"/>
          <w:rtl/>
        </w:rPr>
        <w:t xml:space="preserve"> </w:t>
      </w:r>
      <w:r w:rsidRPr="00966C27">
        <w:rPr>
          <w:rFonts w:cs="FrankRuehl" w:hint="eastAsia"/>
          <w:sz w:val="28"/>
          <w:szCs w:val="28"/>
          <w:rtl/>
        </w:rPr>
        <w:t>את</w:t>
      </w:r>
      <w:r w:rsidRPr="00966C27">
        <w:rPr>
          <w:rFonts w:cs="FrankRuehl"/>
          <w:sz w:val="28"/>
          <w:szCs w:val="28"/>
          <w:rtl/>
        </w:rPr>
        <w:t xml:space="preserve"> </w:t>
      </w:r>
      <w:r w:rsidRPr="00966C27">
        <w:rPr>
          <w:rFonts w:cs="FrankRuehl" w:hint="eastAsia"/>
          <w:sz w:val="28"/>
          <w:szCs w:val="28"/>
          <w:rtl/>
        </w:rPr>
        <w:t>המציע</w:t>
      </w:r>
      <w:r w:rsidRPr="00966C27">
        <w:rPr>
          <w:rFonts w:cs="FrankRuehl"/>
          <w:sz w:val="28"/>
          <w:szCs w:val="28"/>
          <w:rtl/>
        </w:rPr>
        <w:t xml:space="preserve"> </w:t>
      </w:r>
      <w:r w:rsidRPr="00966C27">
        <w:rPr>
          <w:rFonts w:cs="FrankRuehl" w:hint="eastAsia"/>
          <w:sz w:val="28"/>
          <w:szCs w:val="28"/>
          <w:rtl/>
        </w:rPr>
        <w:t>בחתימותיהם</w:t>
      </w:r>
      <w:r w:rsidRPr="00966C27">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966C27" w:rsidRPr="00966C27" w:rsidTr="00294C17">
        <w:trPr>
          <w:jc w:val="center"/>
        </w:trPr>
        <w:tc>
          <w:tcPr>
            <w:tcW w:w="3190" w:type="dxa"/>
            <w:hideMark/>
          </w:tcPr>
          <w:p w:rsidR="00966C27" w:rsidRPr="00966C27" w:rsidRDefault="00966C27" w:rsidP="00966C27">
            <w:pPr>
              <w:tabs>
                <w:tab w:val="left" w:pos="720"/>
              </w:tabs>
              <w:jc w:val="center"/>
              <w:rPr>
                <w:rFonts w:cs="Monotype Hadassah"/>
                <w:sz w:val="24"/>
                <w:szCs w:val="24"/>
              </w:rPr>
            </w:pPr>
            <w:r w:rsidRPr="00966C27">
              <w:rPr>
                <w:rFonts w:cs="Monotype Hadassah" w:hint="cs"/>
                <w:sz w:val="24"/>
                <w:szCs w:val="24"/>
                <w:rtl/>
              </w:rPr>
              <w:t>___________________</w:t>
            </w:r>
          </w:p>
        </w:tc>
        <w:tc>
          <w:tcPr>
            <w:tcW w:w="3190" w:type="dxa"/>
            <w:hideMark/>
          </w:tcPr>
          <w:p w:rsidR="00966C27" w:rsidRPr="00966C27" w:rsidRDefault="00966C27" w:rsidP="00966C27">
            <w:pPr>
              <w:tabs>
                <w:tab w:val="left" w:pos="720"/>
              </w:tabs>
              <w:jc w:val="center"/>
              <w:rPr>
                <w:rFonts w:cs="Monotype Hadassah"/>
                <w:sz w:val="24"/>
                <w:szCs w:val="24"/>
              </w:rPr>
            </w:pPr>
            <w:r w:rsidRPr="00966C27">
              <w:rPr>
                <w:rFonts w:cs="Monotype Hadassah" w:hint="cs"/>
                <w:sz w:val="24"/>
                <w:szCs w:val="24"/>
                <w:rtl/>
              </w:rPr>
              <w:t>___________________</w:t>
            </w:r>
          </w:p>
        </w:tc>
        <w:tc>
          <w:tcPr>
            <w:tcW w:w="3190" w:type="dxa"/>
            <w:hideMark/>
          </w:tcPr>
          <w:p w:rsidR="00966C27" w:rsidRPr="00966C27" w:rsidRDefault="00966C27" w:rsidP="00966C27">
            <w:pPr>
              <w:tabs>
                <w:tab w:val="left" w:pos="720"/>
              </w:tabs>
              <w:jc w:val="center"/>
              <w:rPr>
                <w:rFonts w:cs="Monotype Hadassah"/>
                <w:sz w:val="24"/>
                <w:szCs w:val="24"/>
              </w:rPr>
            </w:pPr>
            <w:r w:rsidRPr="00966C27">
              <w:rPr>
                <w:rFonts w:cs="Monotype Hadassah" w:hint="cs"/>
                <w:sz w:val="24"/>
                <w:szCs w:val="24"/>
                <w:rtl/>
              </w:rPr>
              <w:t>___________________</w:t>
            </w:r>
          </w:p>
        </w:tc>
      </w:tr>
      <w:tr w:rsidR="00966C27" w:rsidRPr="00966C27" w:rsidTr="00294C17">
        <w:trPr>
          <w:jc w:val="center"/>
        </w:trPr>
        <w:tc>
          <w:tcPr>
            <w:tcW w:w="3190" w:type="dxa"/>
            <w:hideMark/>
          </w:tcPr>
          <w:p w:rsidR="00966C27" w:rsidRPr="00966C27" w:rsidRDefault="00966C27" w:rsidP="00966C27">
            <w:pPr>
              <w:jc w:val="center"/>
              <w:rPr>
                <w:rFonts w:cs="FrankRuehl"/>
                <w:b/>
                <w:bCs/>
                <w:sz w:val="26"/>
                <w:szCs w:val="26"/>
              </w:rPr>
            </w:pPr>
            <w:r w:rsidRPr="00966C27">
              <w:rPr>
                <w:rFonts w:cs="FrankRuehl" w:hint="cs"/>
                <w:b/>
                <w:bCs/>
                <w:sz w:val="26"/>
                <w:szCs w:val="26"/>
                <w:rtl/>
              </w:rPr>
              <w:t>תאריך</w:t>
            </w:r>
          </w:p>
        </w:tc>
        <w:tc>
          <w:tcPr>
            <w:tcW w:w="3190" w:type="dxa"/>
            <w:hideMark/>
          </w:tcPr>
          <w:p w:rsidR="00966C27" w:rsidRPr="00966C27" w:rsidRDefault="00966C27" w:rsidP="00966C27">
            <w:pPr>
              <w:jc w:val="center"/>
              <w:rPr>
                <w:rFonts w:cs="FrankRuehl"/>
                <w:b/>
                <w:bCs/>
                <w:sz w:val="26"/>
                <w:szCs w:val="26"/>
              </w:rPr>
            </w:pPr>
            <w:r w:rsidRPr="00966C27">
              <w:rPr>
                <w:rFonts w:cs="FrankRuehl" w:hint="cs"/>
                <w:b/>
                <w:bCs/>
                <w:sz w:val="26"/>
                <w:szCs w:val="26"/>
                <w:rtl/>
              </w:rPr>
              <w:t>שם עו"ד</w:t>
            </w:r>
          </w:p>
        </w:tc>
        <w:tc>
          <w:tcPr>
            <w:tcW w:w="3190" w:type="dxa"/>
            <w:hideMark/>
          </w:tcPr>
          <w:p w:rsidR="00966C27" w:rsidRPr="00966C27" w:rsidRDefault="00966C27" w:rsidP="00966C27">
            <w:pPr>
              <w:jc w:val="center"/>
              <w:rPr>
                <w:rFonts w:cs="FrankRuehl"/>
                <w:b/>
                <w:bCs/>
                <w:sz w:val="26"/>
                <w:szCs w:val="26"/>
              </w:rPr>
            </w:pPr>
            <w:r w:rsidRPr="00966C27">
              <w:rPr>
                <w:rFonts w:cs="FrankRuehl" w:hint="cs"/>
                <w:b/>
                <w:bCs/>
                <w:sz w:val="26"/>
                <w:szCs w:val="26"/>
                <w:rtl/>
              </w:rPr>
              <w:t>חתימה וחותמת</w:t>
            </w:r>
          </w:p>
        </w:tc>
      </w:tr>
    </w:tbl>
    <w:p w:rsidR="00966C27" w:rsidRPr="00966C27" w:rsidRDefault="00966C27" w:rsidP="00966C27">
      <w:pPr>
        <w:bidi w:val="0"/>
        <w:rPr>
          <w:rFonts w:cs="FrankRuehl"/>
          <w:b/>
          <w:bCs/>
          <w:sz w:val="32"/>
          <w:szCs w:val="32"/>
          <w:u w:val="single"/>
        </w:rPr>
      </w:pPr>
      <w:r w:rsidRPr="00966C27">
        <w:rPr>
          <w:rFonts w:cs="FrankRuehl"/>
          <w:b/>
          <w:bCs/>
          <w:sz w:val="32"/>
          <w:szCs w:val="32"/>
          <w:u w:val="single"/>
          <w:rtl/>
        </w:rPr>
        <w:br w:type="page"/>
      </w:r>
    </w:p>
    <w:p w:rsidR="00966C27" w:rsidRPr="00966C27" w:rsidRDefault="00966C27" w:rsidP="00966C27">
      <w:pPr>
        <w:spacing w:after="0"/>
        <w:ind w:left="-2"/>
        <w:jc w:val="center"/>
        <w:rPr>
          <w:rFonts w:cs="FrankRuehl"/>
          <w:b/>
          <w:bCs/>
          <w:sz w:val="32"/>
          <w:szCs w:val="32"/>
          <w:u w:val="single"/>
          <w:rtl/>
        </w:rPr>
      </w:pPr>
      <w:r w:rsidRPr="00966C27">
        <w:rPr>
          <w:rFonts w:cs="FrankRuehl" w:hint="cs"/>
          <w:b/>
          <w:bCs/>
          <w:sz w:val="32"/>
          <w:szCs w:val="32"/>
          <w:u w:val="single"/>
          <w:rtl/>
        </w:rPr>
        <w:lastRenderedPageBreak/>
        <w:t>נספח ב'2</w:t>
      </w:r>
    </w:p>
    <w:p w:rsidR="00966C27" w:rsidRPr="00966C27" w:rsidRDefault="00966C27" w:rsidP="00966C27">
      <w:pPr>
        <w:spacing w:after="0"/>
        <w:ind w:left="-2" w:right="-993"/>
        <w:jc w:val="both"/>
        <w:rPr>
          <w:rFonts w:cs="FrankRuehl"/>
          <w:sz w:val="26"/>
          <w:szCs w:val="26"/>
          <w:rtl/>
        </w:rPr>
      </w:pPr>
      <w:r w:rsidRPr="00966C27">
        <w:rPr>
          <w:rFonts w:cs="FrankRuehl" w:hint="cs"/>
          <w:noProof/>
          <w:sz w:val="26"/>
          <w:szCs w:val="26"/>
          <w:rtl/>
        </w:rPr>
        <mc:AlternateContent>
          <mc:Choice Requires="wps">
            <w:drawing>
              <wp:anchor distT="0" distB="0" distL="114300" distR="114300" simplePos="0" relativeHeight="251681792" behindDoc="0" locked="0" layoutInCell="1" allowOverlap="1" wp14:anchorId="367F699F" wp14:editId="5103CF14">
                <wp:simplePos x="0" y="0"/>
                <wp:positionH relativeFrom="column">
                  <wp:posOffset>-108860</wp:posOffset>
                </wp:positionH>
                <wp:positionV relativeFrom="paragraph">
                  <wp:posOffset>54610</wp:posOffset>
                </wp:positionV>
                <wp:extent cx="5843684" cy="453224"/>
                <wp:effectExtent l="0" t="0" r="24130" b="23495"/>
                <wp:wrapNone/>
                <wp:docPr id="4"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a:solidFill>
                          <a:srgbClr val="4F81BD"/>
                        </a:solidFill>
                        <a:ln w="25400" cap="flat" cmpd="sng" algn="ctr">
                          <a:solidFill>
                            <a:srgbClr val="4F81BD">
                              <a:shade val="50000"/>
                            </a:srgbClr>
                          </a:solidFill>
                          <a:prstDash val="solid"/>
                        </a:ln>
                        <a:effectLst/>
                      </wps:spPr>
                      <wps:txbx>
                        <w:txbxContent>
                          <w:p w:rsidR="00285908" w:rsidRPr="00114156" w:rsidRDefault="00285908" w:rsidP="00966C2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7F699F" id="מלבן מעוגל 1" o:spid="_x0000_s1028" style="position:absolute;left:0;text-align:left;margin-left:-8.55pt;margin-top:4.3pt;width:460.15pt;height:35.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" fillcolor="#4f81bd" strokecolor="#385d8a" strokeweight="2pt">
                <v:textbox>
                  <w:txbxContent>
                    <w:p w:rsidR="00285908" w:rsidRPr="00114156" w:rsidRDefault="00285908" w:rsidP="00966C2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rsidR="00966C27" w:rsidRPr="00966C27" w:rsidRDefault="00966C27" w:rsidP="00966C27">
      <w:pPr>
        <w:spacing w:after="0"/>
        <w:ind w:left="-2" w:right="-993"/>
        <w:jc w:val="both"/>
        <w:rPr>
          <w:rFonts w:cs="FrankRuehl"/>
          <w:sz w:val="26"/>
          <w:szCs w:val="26"/>
          <w:rtl/>
        </w:rPr>
      </w:pPr>
    </w:p>
    <w:p w:rsidR="00966C27" w:rsidRPr="00966C27" w:rsidRDefault="00966C27" w:rsidP="00966C27">
      <w:pPr>
        <w:spacing w:after="0"/>
        <w:ind w:left="-2" w:right="-993"/>
        <w:jc w:val="both"/>
        <w:rPr>
          <w:rFonts w:cs="FrankRuehl"/>
          <w:sz w:val="26"/>
          <w:szCs w:val="26"/>
          <w:rtl/>
        </w:rPr>
      </w:pPr>
    </w:p>
    <w:p w:rsidR="00966C27" w:rsidRPr="00966C27" w:rsidRDefault="00966C27" w:rsidP="00966C27">
      <w:pPr>
        <w:spacing w:after="0"/>
        <w:ind w:left="-2" w:right="-993"/>
        <w:jc w:val="both"/>
        <w:rPr>
          <w:rFonts w:cs="FrankRuehl"/>
          <w:sz w:val="26"/>
          <w:szCs w:val="26"/>
          <w:rtl/>
        </w:rPr>
      </w:pPr>
    </w:p>
    <w:p w:rsidR="00966C27" w:rsidRPr="00966C27" w:rsidRDefault="00966C27" w:rsidP="00966C27">
      <w:pPr>
        <w:spacing w:after="0"/>
        <w:ind w:left="-2"/>
        <w:jc w:val="center"/>
        <w:rPr>
          <w:rFonts w:cs="Guttman Mantova"/>
          <w:sz w:val="48"/>
          <w:szCs w:val="48"/>
          <w:rtl/>
        </w:rPr>
      </w:pPr>
      <w:r w:rsidRPr="00966C27">
        <w:rPr>
          <w:rFonts w:cs="Guttman Mantova" w:hint="eastAsia"/>
          <w:sz w:val="48"/>
          <w:szCs w:val="48"/>
          <w:u w:val="single"/>
          <w:rtl/>
        </w:rPr>
        <w:t>הצעת</w:t>
      </w:r>
      <w:r w:rsidRPr="00966C27">
        <w:rPr>
          <w:rFonts w:cs="Guttman Mantova"/>
          <w:sz w:val="48"/>
          <w:szCs w:val="48"/>
          <w:u w:val="single"/>
          <w:rtl/>
        </w:rPr>
        <w:t xml:space="preserve"> </w:t>
      </w:r>
      <w:r w:rsidRPr="00966C27">
        <w:rPr>
          <w:rFonts w:cs="Guttman Mantova" w:hint="eastAsia"/>
          <w:sz w:val="48"/>
          <w:szCs w:val="48"/>
          <w:u w:val="single"/>
          <w:rtl/>
        </w:rPr>
        <w:t>מחיר</w:t>
      </w:r>
      <w:r w:rsidRPr="00966C27">
        <w:rPr>
          <w:rFonts w:cs="Guttman Mantova" w:hint="cs"/>
          <w:sz w:val="48"/>
          <w:szCs w:val="48"/>
          <w:u w:val="single"/>
          <w:rtl/>
        </w:rPr>
        <w:t xml:space="preserve"> עבור אזור כנרת</w:t>
      </w:r>
    </w:p>
    <w:p w:rsidR="00966C27" w:rsidRPr="00966C27" w:rsidRDefault="00966C27" w:rsidP="006C04CC">
      <w:pPr>
        <w:numPr>
          <w:ilvl w:val="0"/>
          <w:numId w:val="37"/>
        </w:numPr>
        <w:spacing w:after="0" w:line="360" w:lineRule="auto"/>
        <w:contextualSpacing/>
        <w:jc w:val="both"/>
        <w:rPr>
          <w:rFonts w:cs="FrankRuehl"/>
          <w:sz w:val="28"/>
          <w:szCs w:val="28"/>
        </w:rPr>
      </w:pPr>
      <w:r w:rsidRPr="00966C27">
        <w:rPr>
          <w:rFonts w:cs="FrankRuehl" w:hint="eastAsia"/>
          <w:b/>
          <w:bCs/>
          <w:sz w:val="28"/>
          <w:szCs w:val="28"/>
          <w:u w:val="single"/>
          <w:rtl/>
        </w:rPr>
        <w:t>פרטי</w:t>
      </w:r>
      <w:r w:rsidRPr="00966C27">
        <w:rPr>
          <w:rFonts w:cs="FrankRuehl"/>
          <w:b/>
          <w:bCs/>
          <w:sz w:val="28"/>
          <w:szCs w:val="28"/>
          <w:u w:val="single"/>
          <w:rtl/>
        </w:rPr>
        <w:t xml:space="preserve"> </w:t>
      </w:r>
      <w:r w:rsidRPr="00966C27">
        <w:rPr>
          <w:rFonts w:cs="FrankRuehl" w:hint="eastAsia"/>
          <w:b/>
          <w:bCs/>
          <w:sz w:val="28"/>
          <w:szCs w:val="28"/>
          <w:u w:val="single"/>
          <w:rtl/>
        </w:rPr>
        <w:t>המציע</w:t>
      </w:r>
    </w:p>
    <w:p w:rsidR="00966C27" w:rsidRPr="00966C27" w:rsidRDefault="00966C27" w:rsidP="00966C27">
      <w:pPr>
        <w:shd w:val="clear" w:color="auto" w:fill="F2DBDB"/>
        <w:spacing w:after="0"/>
        <w:ind w:left="281"/>
        <w:jc w:val="both"/>
        <w:rPr>
          <w:rFonts w:cs="FrankRuehl"/>
          <w:b/>
          <w:bCs/>
          <w:sz w:val="26"/>
          <w:szCs w:val="26"/>
          <w:rtl/>
        </w:rPr>
      </w:pPr>
      <w:r w:rsidRPr="00966C27">
        <w:rPr>
          <w:rFonts w:cs="FrankRuehl" w:hint="cs"/>
          <w:b/>
          <w:bCs/>
          <w:sz w:val="26"/>
          <w:szCs w:val="26"/>
          <w:u w:val="single"/>
          <w:rtl/>
        </w:rPr>
        <w:t>במידה והמציע איננו תאגיד</w:t>
      </w:r>
      <w:r w:rsidRPr="00966C27">
        <w:rPr>
          <w:rFonts w:cs="FrankRuehl" w:hint="cs"/>
          <w:b/>
          <w:bCs/>
          <w:sz w:val="26"/>
          <w:szCs w:val="26"/>
          <w:rtl/>
        </w:rPr>
        <w:t xml:space="preserve"> </w:t>
      </w:r>
      <w:r w:rsidRPr="00966C27">
        <w:rPr>
          <w:rFonts w:cs="FrankRuehl"/>
          <w:b/>
          <w:bCs/>
          <w:sz w:val="26"/>
          <w:szCs w:val="26"/>
          <w:rtl/>
        </w:rPr>
        <w:t>–</w:t>
      </w:r>
    </w:p>
    <w:p w:rsidR="00966C27" w:rsidRPr="00966C27" w:rsidRDefault="00966C27" w:rsidP="00966C27">
      <w:pPr>
        <w:spacing w:after="0" w:line="360" w:lineRule="auto"/>
        <w:ind w:left="281"/>
        <w:jc w:val="both"/>
        <w:rPr>
          <w:rFonts w:cs="FrankRuehl"/>
          <w:sz w:val="26"/>
          <w:szCs w:val="26"/>
          <w:rtl/>
        </w:rPr>
      </w:pPr>
      <w:r w:rsidRPr="00966C27">
        <w:rPr>
          <w:rFonts w:cs="FrankRuehl" w:hint="cs"/>
          <w:sz w:val="26"/>
          <w:szCs w:val="26"/>
          <w:rtl/>
        </w:rPr>
        <w:t xml:space="preserve">אני הח"מ   ___________________, נושא ת.ז. מס' ____________ </w:t>
      </w:r>
    </w:p>
    <w:p w:rsidR="00966C27" w:rsidRPr="00966C27" w:rsidRDefault="00966C27" w:rsidP="00966C27">
      <w:pPr>
        <w:spacing w:after="0" w:line="360" w:lineRule="auto"/>
        <w:ind w:left="281"/>
        <w:jc w:val="both"/>
        <w:rPr>
          <w:rFonts w:cs="FrankRuehl"/>
          <w:sz w:val="26"/>
          <w:szCs w:val="26"/>
          <w:rtl/>
        </w:rPr>
      </w:pPr>
      <w:r w:rsidRPr="00966C27">
        <w:rPr>
          <w:rFonts w:cs="FrankRuehl" w:hint="eastAsia"/>
          <w:sz w:val="26"/>
          <w:szCs w:val="26"/>
          <w:rtl/>
        </w:rPr>
        <w:t>כתובת</w:t>
      </w:r>
      <w:r w:rsidRPr="00966C27">
        <w:rPr>
          <w:rFonts w:cs="FrankRuehl"/>
          <w:sz w:val="26"/>
          <w:szCs w:val="26"/>
          <w:rtl/>
        </w:rPr>
        <w:t xml:space="preserve">:_______________ </w:t>
      </w:r>
      <w:r w:rsidRPr="00966C27">
        <w:rPr>
          <w:rFonts w:cs="FrankRuehl" w:hint="cs"/>
          <w:sz w:val="26"/>
          <w:szCs w:val="26"/>
          <w:rtl/>
        </w:rPr>
        <w:t xml:space="preserve">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טלפון</w:t>
      </w:r>
      <w:r w:rsidRPr="00966C27">
        <w:rPr>
          <w:rFonts w:cs="FrankRuehl"/>
          <w:sz w:val="26"/>
          <w:szCs w:val="26"/>
          <w:rtl/>
        </w:rPr>
        <w:t xml:space="preserve">: ____________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פקס</w:t>
      </w:r>
      <w:r w:rsidRPr="00966C27">
        <w:rPr>
          <w:rFonts w:cs="FrankRuehl"/>
          <w:sz w:val="26"/>
          <w:szCs w:val="26"/>
          <w:rtl/>
        </w:rPr>
        <w:t>: __________</w:t>
      </w:r>
      <w:r w:rsidRPr="00966C27">
        <w:rPr>
          <w:rFonts w:cs="FrankRuehl" w:hint="cs"/>
          <w:sz w:val="26"/>
          <w:szCs w:val="26"/>
          <w:rtl/>
        </w:rPr>
        <w:t xml:space="preserve"> </w:t>
      </w:r>
    </w:p>
    <w:p w:rsidR="00966C27" w:rsidRPr="00966C27" w:rsidRDefault="00966C27" w:rsidP="00966C27">
      <w:pPr>
        <w:spacing w:after="0" w:line="360" w:lineRule="auto"/>
        <w:ind w:left="281"/>
        <w:jc w:val="both"/>
        <w:rPr>
          <w:rFonts w:cs="FrankRuehl"/>
          <w:sz w:val="26"/>
          <w:szCs w:val="26"/>
          <w:rtl/>
        </w:rPr>
      </w:pPr>
      <w:r w:rsidRPr="00966C27">
        <w:rPr>
          <w:rFonts w:cs="FrankRuehl" w:hint="cs"/>
          <w:sz w:val="26"/>
          <w:szCs w:val="26"/>
          <w:rtl/>
        </w:rPr>
        <w:t>דוא"ל: _______@__________</w:t>
      </w:r>
    </w:p>
    <w:p w:rsidR="00966C27" w:rsidRPr="00966C27" w:rsidRDefault="00966C27" w:rsidP="00966C27">
      <w:pPr>
        <w:spacing w:after="0" w:line="360" w:lineRule="auto"/>
        <w:ind w:left="281"/>
        <w:jc w:val="both"/>
        <w:rPr>
          <w:rFonts w:cs="FrankRuehl"/>
          <w:sz w:val="26"/>
          <w:szCs w:val="26"/>
          <w:rtl/>
        </w:rPr>
      </w:pPr>
      <w:r w:rsidRPr="00966C27">
        <w:rPr>
          <w:rFonts w:cs="FrankRuehl" w:hint="cs"/>
          <w:sz w:val="26"/>
          <w:szCs w:val="26"/>
          <w:rtl/>
        </w:rPr>
        <w:t>(להלן:- "</w:t>
      </w:r>
      <w:r w:rsidRPr="00966C27">
        <w:rPr>
          <w:rFonts w:cs="FrankRuehl" w:hint="cs"/>
          <w:b/>
          <w:bCs/>
          <w:sz w:val="26"/>
          <w:szCs w:val="26"/>
          <w:rtl/>
        </w:rPr>
        <w:t>המציע</w:t>
      </w:r>
      <w:r w:rsidRPr="00966C27">
        <w:rPr>
          <w:rFonts w:cs="FrankRuehl" w:hint="cs"/>
          <w:sz w:val="26"/>
          <w:szCs w:val="26"/>
          <w:rtl/>
        </w:rPr>
        <w:t>")</w:t>
      </w:r>
    </w:p>
    <w:p w:rsidR="00966C27" w:rsidRPr="00966C27" w:rsidRDefault="00966C27" w:rsidP="00966C27">
      <w:pPr>
        <w:shd w:val="clear" w:color="auto" w:fill="F2DBDB"/>
        <w:spacing w:after="0"/>
        <w:ind w:left="281"/>
        <w:jc w:val="both"/>
        <w:rPr>
          <w:rFonts w:cs="FrankRuehl"/>
          <w:b/>
          <w:bCs/>
          <w:sz w:val="26"/>
          <w:szCs w:val="26"/>
          <w:rtl/>
        </w:rPr>
      </w:pPr>
      <w:r w:rsidRPr="00966C27">
        <w:rPr>
          <w:rFonts w:cs="FrankRuehl" w:hint="cs"/>
          <w:b/>
          <w:bCs/>
          <w:sz w:val="26"/>
          <w:szCs w:val="26"/>
          <w:u w:val="single"/>
          <w:rtl/>
        </w:rPr>
        <w:t>במידה והמציע תאגיד</w:t>
      </w:r>
      <w:r w:rsidRPr="00966C27">
        <w:rPr>
          <w:rFonts w:cs="FrankRuehl" w:hint="cs"/>
          <w:b/>
          <w:bCs/>
          <w:sz w:val="26"/>
          <w:szCs w:val="26"/>
          <w:rtl/>
        </w:rPr>
        <w:t xml:space="preserve"> </w:t>
      </w:r>
      <w:r w:rsidRPr="00966C27">
        <w:rPr>
          <w:rFonts w:cs="FrankRuehl"/>
          <w:b/>
          <w:bCs/>
          <w:sz w:val="26"/>
          <w:szCs w:val="26"/>
          <w:rtl/>
        </w:rPr>
        <w:t>–</w:t>
      </w:r>
    </w:p>
    <w:p w:rsidR="00966C27" w:rsidRPr="00966C27" w:rsidRDefault="00966C27" w:rsidP="00966C27">
      <w:pPr>
        <w:spacing w:after="0" w:line="240" w:lineRule="auto"/>
        <w:ind w:left="281"/>
        <w:jc w:val="both"/>
        <w:rPr>
          <w:rFonts w:cs="FrankRuehl"/>
          <w:sz w:val="26"/>
          <w:szCs w:val="26"/>
          <w:rtl/>
        </w:rPr>
      </w:pPr>
    </w:p>
    <w:p w:rsidR="00966C27" w:rsidRPr="00966C27" w:rsidRDefault="00966C27" w:rsidP="00966C27">
      <w:pPr>
        <w:spacing w:after="0" w:line="480" w:lineRule="auto"/>
        <w:ind w:left="281"/>
        <w:jc w:val="both"/>
        <w:rPr>
          <w:rFonts w:cs="FrankRuehl"/>
          <w:sz w:val="26"/>
          <w:szCs w:val="26"/>
          <w:rtl/>
        </w:rPr>
      </w:pPr>
      <w:r w:rsidRPr="00966C27">
        <w:rPr>
          <w:rFonts w:cs="FrankRuehl" w:hint="cs"/>
          <w:sz w:val="26"/>
          <w:szCs w:val="26"/>
          <w:rtl/>
        </w:rPr>
        <w:t>אנו הח"מ, ______________ נושא ת.ז. שמספרה ____________  ו-____________, נושא ת.ז. שמספרה __________, מורשי החתימה מטעם המציע:</w:t>
      </w:r>
    </w:p>
    <w:p w:rsidR="00966C27" w:rsidRPr="00966C27" w:rsidRDefault="00966C27" w:rsidP="00966C27">
      <w:pPr>
        <w:spacing w:after="0" w:line="360" w:lineRule="auto"/>
        <w:ind w:left="281"/>
        <w:jc w:val="both"/>
        <w:rPr>
          <w:rFonts w:cs="FrankRuehl"/>
          <w:sz w:val="26"/>
          <w:szCs w:val="26"/>
          <w:rtl/>
        </w:rPr>
      </w:pPr>
      <w:r w:rsidRPr="00966C27">
        <w:rPr>
          <w:rFonts w:cs="FrankRuehl" w:hint="eastAsia"/>
          <w:sz w:val="26"/>
          <w:szCs w:val="26"/>
          <w:rtl/>
        </w:rPr>
        <w:t>שם</w:t>
      </w:r>
      <w:r w:rsidRPr="00966C27">
        <w:rPr>
          <w:rFonts w:cs="FrankRuehl"/>
          <w:sz w:val="26"/>
          <w:szCs w:val="26"/>
          <w:rtl/>
        </w:rPr>
        <w:t xml:space="preserve"> </w:t>
      </w:r>
      <w:r w:rsidRPr="00966C27">
        <w:rPr>
          <w:rFonts w:cs="FrankRuehl" w:hint="eastAsia"/>
          <w:sz w:val="26"/>
          <w:szCs w:val="26"/>
          <w:rtl/>
        </w:rPr>
        <w:t>המציע</w:t>
      </w:r>
      <w:r w:rsidRPr="00966C27">
        <w:rPr>
          <w:rFonts w:cs="FrankRuehl"/>
          <w:sz w:val="26"/>
          <w:szCs w:val="26"/>
          <w:rtl/>
        </w:rPr>
        <w:t>: ________________</w:t>
      </w:r>
      <w:r w:rsidRPr="00966C27">
        <w:rPr>
          <w:rFonts w:cs="FrankRuehl" w:hint="cs"/>
          <w:sz w:val="26"/>
          <w:szCs w:val="26"/>
          <w:rtl/>
        </w:rPr>
        <w:t xml:space="preserve">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רישום</w:t>
      </w:r>
      <w:r w:rsidRPr="00966C27">
        <w:rPr>
          <w:rFonts w:cs="FrankRuehl"/>
          <w:sz w:val="26"/>
          <w:szCs w:val="26"/>
          <w:rtl/>
        </w:rPr>
        <w:t>: _________</w:t>
      </w:r>
      <w:r w:rsidRPr="00966C27">
        <w:rPr>
          <w:rFonts w:cs="FrankRuehl" w:hint="cs"/>
          <w:sz w:val="26"/>
          <w:szCs w:val="26"/>
          <w:rtl/>
        </w:rPr>
        <w:t xml:space="preserve">  </w:t>
      </w:r>
      <w:r w:rsidRPr="00966C27">
        <w:rPr>
          <w:rFonts w:cs="FrankRuehl" w:hint="eastAsia"/>
          <w:sz w:val="26"/>
          <w:szCs w:val="26"/>
          <w:rtl/>
        </w:rPr>
        <w:t>כתובת</w:t>
      </w:r>
      <w:r w:rsidRPr="00966C27">
        <w:rPr>
          <w:rFonts w:cs="FrankRuehl"/>
          <w:sz w:val="26"/>
          <w:szCs w:val="26"/>
          <w:rtl/>
        </w:rPr>
        <w:t>:___</w:t>
      </w:r>
      <w:r w:rsidRPr="00966C27">
        <w:rPr>
          <w:rFonts w:cs="FrankRuehl" w:hint="cs"/>
          <w:sz w:val="26"/>
          <w:szCs w:val="26"/>
          <w:rtl/>
        </w:rPr>
        <w:t>______</w:t>
      </w:r>
      <w:r w:rsidRPr="00966C27">
        <w:rPr>
          <w:rFonts w:cs="FrankRuehl"/>
          <w:sz w:val="26"/>
          <w:szCs w:val="26"/>
          <w:rtl/>
        </w:rPr>
        <w:t xml:space="preserve">____________ </w:t>
      </w:r>
      <w:r w:rsidRPr="00966C27">
        <w:rPr>
          <w:rFonts w:cs="FrankRuehl" w:hint="cs"/>
          <w:sz w:val="26"/>
          <w:szCs w:val="26"/>
          <w:rtl/>
        </w:rPr>
        <w:t xml:space="preserve">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טלפון</w:t>
      </w:r>
      <w:r w:rsidRPr="00966C27">
        <w:rPr>
          <w:rFonts w:cs="FrankRuehl"/>
          <w:sz w:val="26"/>
          <w:szCs w:val="26"/>
          <w:rtl/>
        </w:rPr>
        <w:t xml:space="preserve">: ____________ </w:t>
      </w:r>
      <w:r w:rsidRPr="00966C27">
        <w:rPr>
          <w:rFonts w:cs="FrankRuehl" w:hint="eastAsia"/>
          <w:sz w:val="26"/>
          <w:szCs w:val="26"/>
          <w:rtl/>
        </w:rPr>
        <w:t>מס</w:t>
      </w:r>
      <w:r w:rsidRPr="00966C27">
        <w:rPr>
          <w:rFonts w:cs="FrankRuehl"/>
          <w:sz w:val="26"/>
          <w:szCs w:val="26"/>
          <w:rtl/>
        </w:rPr>
        <w:t xml:space="preserve">' </w:t>
      </w:r>
      <w:r w:rsidRPr="00966C27">
        <w:rPr>
          <w:rFonts w:cs="FrankRuehl" w:hint="eastAsia"/>
          <w:sz w:val="26"/>
          <w:szCs w:val="26"/>
          <w:rtl/>
        </w:rPr>
        <w:t>פקס</w:t>
      </w:r>
      <w:r w:rsidRPr="00966C27">
        <w:rPr>
          <w:rFonts w:cs="FrankRuehl"/>
          <w:sz w:val="26"/>
          <w:szCs w:val="26"/>
          <w:rtl/>
        </w:rPr>
        <w:t>: __________</w:t>
      </w:r>
      <w:r w:rsidRPr="00966C27">
        <w:rPr>
          <w:rFonts w:cs="FrankRuehl" w:hint="cs"/>
          <w:sz w:val="26"/>
          <w:szCs w:val="26"/>
          <w:rtl/>
        </w:rPr>
        <w:t xml:space="preserve"> דוא"ל: _______@__________</w:t>
      </w:r>
    </w:p>
    <w:p w:rsidR="00966C27" w:rsidRPr="00966C27" w:rsidRDefault="00966C27" w:rsidP="00966C27">
      <w:pPr>
        <w:spacing w:after="0" w:line="360" w:lineRule="auto"/>
        <w:ind w:left="281"/>
        <w:contextualSpacing/>
        <w:jc w:val="both"/>
        <w:rPr>
          <w:rFonts w:cs="FrankRuehl"/>
          <w:sz w:val="26"/>
          <w:szCs w:val="26"/>
          <w:rtl/>
        </w:rPr>
      </w:pPr>
      <w:r w:rsidRPr="00966C27">
        <w:rPr>
          <w:rFonts w:cs="FrankRuehl" w:hint="cs"/>
          <w:sz w:val="26"/>
          <w:szCs w:val="26"/>
          <w:rtl/>
        </w:rPr>
        <w:t>(להלן:- "</w:t>
      </w:r>
      <w:r w:rsidRPr="00966C27">
        <w:rPr>
          <w:rFonts w:cs="FrankRuehl" w:hint="cs"/>
          <w:b/>
          <w:bCs/>
          <w:sz w:val="26"/>
          <w:szCs w:val="26"/>
          <w:rtl/>
        </w:rPr>
        <w:t>המציע</w:t>
      </w:r>
      <w:r w:rsidRPr="00966C27">
        <w:rPr>
          <w:rFonts w:cs="FrankRuehl" w:hint="cs"/>
          <w:sz w:val="26"/>
          <w:szCs w:val="26"/>
          <w:rtl/>
        </w:rPr>
        <w:t>")</w:t>
      </w:r>
    </w:p>
    <w:p w:rsidR="00966C27" w:rsidRPr="00966C27" w:rsidRDefault="00966C27" w:rsidP="00966C27">
      <w:pPr>
        <w:spacing w:after="0" w:line="240" w:lineRule="auto"/>
        <w:ind w:left="-2"/>
        <w:contextualSpacing/>
        <w:jc w:val="both"/>
        <w:rPr>
          <w:rFonts w:cs="FrankRuehl"/>
          <w:sz w:val="26"/>
          <w:szCs w:val="26"/>
        </w:rPr>
      </w:pPr>
    </w:p>
    <w:p w:rsidR="00966C27" w:rsidRPr="00966C27" w:rsidRDefault="00966C27" w:rsidP="006C04CC">
      <w:pPr>
        <w:numPr>
          <w:ilvl w:val="0"/>
          <w:numId w:val="37"/>
        </w:numPr>
        <w:spacing w:after="0" w:line="360" w:lineRule="auto"/>
        <w:ind w:left="281" w:hanging="283"/>
        <w:contextualSpacing/>
        <w:jc w:val="both"/>
        <w:rPr>
          <w:rFonts w:cs="FrankRuehl"/>
          <w:b/>
          <w:bCs/>
          <w:sz w:val="28"/>
          <w:szCs w:val="28"/>
          <w:u w:val="single"/>
        </w:rPr>
      </w:pPr>
      <w:r w:rsidRPr="00966C27">
        <w:rPr>
          <w:rFonts w:cs="FrankRuehl" w:hint="eastAsia"/>
          <w:b/>
          <w:bCs/>
          <w:sz w:val="28"/>
          <w:szCs w:val="28"/>
          <w:u w:val="single"/>
          <w:rtl/>
        </w:rPr>
        <w:t>הצהרה</w:t>
      </w:r>
    </w:p>
    <w:p w:rsidR="00966C27" w:rsidRPr="00966C27" w:rsidRDefault="00966C27" w:rsidP="00966C27">
      <w:pPr>
        <w:spacing w:after="0" w:line="360" w:lineRule="auto"/>
        <w:ind w:left="281"/>
        <w:contextualSpacing/>
        <w:jc w:val="both"/>
        <w:rPr>
          <w:rFonts w:cs="FrankRuehl"/>
          <w:sz w:val="26"/>
          <w:szCs w:val="26"/>
          <w:rtl/>
        </w:rPr>
      </w:pPr>
      <w:r w:rsidRPr="00966C27">
        <w:rPr>
          <w:rFonts w:cs="FrankRuehl" w:hint="cs"/>
          <w:sz w:val="26"/>
          <w:szCs w:val="26"/>
          <w:rtl/>
        </w:rPr>
        <w:t>לאחר שעיינו היטב בכל מסמכי המכרז ונספחיו והבנו את משמעותם, אנו מגישים בזה את הצעתנו המציע למכרז זה, כדלקמן:</w:t>
      </w:r>
    </w:p>
    <w:p w:rsidR="00966C27" w:rsidRPr="00966C27" w:rsidRDefault="00966C27" w:rsidP="006C04CC">
      <w:pPr>
        <w:numPr>
          <w:ilvl w:val="0"/>
          <w:numId w:val="38"/>
        </w:numPr>
        <w:tabs>
          <w:tab w:val="left" w:pos="9638"/>
        </w:tabs>
        <w:spacing w:after="0" w:line="360" w:lineRule="auto"/>
        <w:ind w:left="706" w:hanging="425"/>
        <w:jc w:val="both"/>
        <w:rPr>
          <w:rFonts w:cs="FrankRuehl"/>
          <w:sz w:val="26"/>
          <w:szCs w:val="26"/>
        </w:rPr>
      </w:pPr>
      <w:r w:rsidRPr="00966C27">
        <w:rPr>
          <w:rFonts w:cs="FrankRuehl" w:hint="cs"/>
          <w:sz w:val="26"/>
          <w:szCs w:val="26"/>
          <w:rtl/>
        </w:rPr>
        <w:t>המציע מתחייב ליתן את כל השירותים הנדרשים במפרט מכרז זה, הכול בהתאם להוראות מפרט זה על נספחיו ובכלל זה בהתאם להוראות ההסכם שצורף למפרט זה על נספחיו, אשר ייחתם על-ידי המציע אם יזכה במכרז זה</w:t>
      </w:r>
      <w:r w:rsidRPr="00966C27">
        <w:rPr>
          <w:rFonts w:cs="FrankRuehl"/>
          <w:sz w:val="26"/>
          <w:szCs w:val="26"/>
          <w:rtl/>
        </w:rPr>
        <w:t>.</w:t>
      </w:r>
    </w:p>
    <w:p w:rsidR="00966C27" w:rsidRPr="00966C27" w:rsidRDefault="00966C27" w:rsidP="006C04CC">
      <w:pPr>
        <w:numPr>
          <w:ilvl w:val="0"/>
          <w:numId w:val="38"/>
        </w:numPr>
        <w:tabs>
          <w:tab w:val="left" w:pos="9638"/>
        </w:tabs>
        <w:spacing w:after="0" w:line="360" w:lineRule="auto"/>
        <w:ind w:left="706" w:hanging="425"/>
        <w:jc w:val="both"/>
        <w:rPr>
          <w:rFonts w:cs="FrankRuehl"/>
          <w:b/>
          <w:bCs/>
          <w:sz w:val="32"/>
          <w:szCs w:val="32"/>
          <w:u w:val="single"/>
        </w:rPr>
      </w:pPr>
      <w:r w:rsidRPr="00966C27">
        <w:rPr>
          <w:rFonts w:cs="FrankRuehl" w:hint="eastAsia"/>
          <w:b/>
          <w:bCs/>
          <w:sz w:val="32"/>
          <w:szCs w:val="32"/>
          <w:u w:val="single"/>
          <w:rtl/>
        </w:rPr>
        <w:t>הצעת</w:t>
      </w:r>
      <w:r w:rsidRPr="00966C27">
        <w:rPr>
          <w:rFonts w:cs="FrankRuehl"/>
          <w:b/>
          <w:bCs/>
          <w:sz w:val="32"/>
          <w:szCs w:val="32"/>
          <w:u w:val="single"/>
          <w:rtl/>
        </w:rPr>
        <w:t xml:space="preserve"> </w:t>
      </w:r>
      <w:r w:rsidRPr="00966C27">
        <w:rPr>
          <w:rFonts w:cs="FrankRuehl" w:hint="eastAsia"/>
          <w:b/>
          <w:bCs/>
          <w:sz w:val="32"/>
          <w:szCs w:val="32"/>
          <w:u w:val="single"/>
          <w:rtl/>
        </w:rPr>
        <w:t>מחיר</w:t>
      </w:r>
      <w:r w:rsidRPr="00966C27">
        <w:rPr>
          <w:rFonts w:cs="FrankRuehl"/>
          <w:b/>
          <w:bCs/>
          <w:sz w:val="32"/>
          <w:szCs w:val="32"/>
          <w:u w:val="single"/>
          <w:rtl/>
        </w:rPr>
        <w:t xml:space="preserve"> </w:t>
      </w:r>
      <w:r w:rsidRPr="00966C27">
        <w:rPr>
          <w:rFonts w:cs="FrankRuehl" w:hint="eastAsia"/>
          <w:b/>
          <w:bCs/>
          <w:sz w:val="32"/>
          <w:szCs w:val="32"/>
          <w:u w:val="single"/>
          <w:rtl/>
        </w:rPr>
        <w:t>זו</w:t>
      </w:r>
      <w:r w:rsidRPr="00966C27">
        <w:rPr>
          <w:rFonts w:cs="FrankRuehl"/>
          <w:b/>
          <w:bCs/>
          <w:sz w:val="32"/>
          <w:szCs w:val="32"/>
          <w:u w:val="single"/>
          <w:rtl/>
        </w:rPr>
        <w:t xml:space="preserve"> </w:t>
      </w:r>
      <w:r w:rsidRPr="00966C27">
        <w:rPr>
          <w:rFonts w:cs="FrankRuehl" w:hint="eastAsia"/>
          <w:b/>
          <w:bCs/>
          <w:sz w:val="32"/>
          <w:szCs w:val="32"/>
          <w:u w:val="single"/>
          <w:rtl/>
        </w:rPr>
        <w:t>היא</w:t>
      </w:r>
      <w:r w:rsidRPr="00966C27">
        <w:rPr>
          <w:rFonts w:cs="FrankRuehl"/>
          <w:b/>
          <w:bCs/>
          <w:sz w:val="32"/>
          <w:szCs w:val="32"/>
          <w:u w:val="single"/>
          <w:rtl/>
        </w:rPr>
        <w:t xml:space="preserve"> </w:t>
      </w:r>
      <w:r w:rsidRPr="00966C27">
        <w:rPr>
          <w:rFonts w:cs="FrankRuehl" w:hint="eastAsia"/>
          <w:b/>
          <w:bCs/>
          <w:sz w:val="32"/>
          <w:szCs w:val="32"/>
          <w:u w:val="single"/>
          <w:rtl/>
        </w:rPr>
        <w:t>עבור</w:t>
      </w:r>
      <w:r w:rsidRPr="00966C27">
        <w:rPr>
          <w:rFonts w:cs="FrankRuehl"/>
          <w:b/>
          <w:bCs/>
          <w:sz w:val="32"/>
          <w:szCs w:val="32"/>
          <w:u w:val="single"/>
          <w:rtl/>
        </w:rPr>
        <w:t xml:space="preserve"> </w:t>
      </w:r>
      <w:r w:rsidRPr="00966C27">
        <w:rPr>
          <w:rFonts w:cs="FrankRuehl" w:hint="eastAsia"/>
          <w:b/>
          <w:bCs/>
          <w:sz w:val="32"/>
          <w:szCs w:val="32"/>
          <w:u w:val="single"/>
          <w:rtl/>
        </w:rPr>
        <w:t>אזור</w:t>
      </w:r>
      <w:r w:rsidRPr="00966C27">
        <w:rPr>
          <w:rFonts w:cs="FrankRuehl" w:hint="cs"/>
          <w:b/>
          <w:bCs/>
          <w:sz w:val="32"/>
          <w:szCs w:val="32"/>
          <w:u w:val="single"/>
          <w:rtl/>
        </w:rPr>
        <w:t xml:space="preserve"> כנרת בלבד</w:t>
      </w:r>
      <w:r w:rsidRPr="00966C27">
        <w:rPr>
          <w:rFonts w:cs="FrankRuehl"/>
          <w:b/>
          <w:bCs/>
          <w:sz w:val="32"/>
          <w:szCs w:val="32"/>
          <w:u w:val="single"/>
          <w:rtl/>
        </w:rPr>
        <w:t>!</w:t>
      </w:r>
    </w:p>
    <w:p w:rsidR="00966C27" w:rsidRPr="00966C27" w:rsidRDefault="00966C27" w:rsidP="006C04CC">
      <w:pPr>
        <w:numPr>
          <w:ilvl w:val="0"/>
          <w:numId w:val="38"/>
        </w:numPr>
        <w:tabs>
          <w:tab w:val="left" w:pos="9638"/>
        </w:tabs>
        <w:spacing w:after="0" w:line="360" w:lineRule="auto"/>
        <w:ind w:left="706" w:hanging="425"/>
        <w:jc w:val="both"/>
        <w:rPr>
          <w:rFonts w:cs="FrankRuehl"/>
          <w:sz w:val="26"/>
          <w:szCs w:val="26"/>
        </w:rPr>
      </w:pPr>
      <w:r w:rsidRPr="00966C27">
        <w:rPr>
          <w:rFonts w:cs="FrankRuehl" w:hint="cs"/>
          <w:sz w:val="26"/>
          <w:szCs w:val="26"/>
          <w:rtl/>
        </w:rPr>
        <w:t>המחיר המוצע עבור אספקת כל השירותים המפורטים במכרז הוא כמפורט בטבלה הבאה:</w:t>
      </w:r>
    </w:p>
    <w:p w:rsidR="00966C27" w:rsidRPr="00966C27" w:rsidRDefault="00966C27" w:rsidP="00966C27">
      <w:pPr>
        <w:spacing w:after="0"/>
        <w:ind w:left="720"/>
        <w:contextualSpacing/>
        <w:rPr>
          <w:rFonts w:cs="FrankRuehl"/>
          <w:rtl/>
        </w:rPr>
      </w:pPr>
    </w:p>
    <w:p w:rsidR="00966C27" w:rsidRPr="00966C27" w:rsidRDefault="00966C27" w:rsidP="00966C27">
      <w:pPr>
        <w:tabs>
          <w:tab w:val="left" w:pos="9638"/>
        </w:tabs>
        <w:spacing w:after="0" w:line="360" w:lineRule="auto"/>
        <w:ind w:left="420"/>
        <w:jc w:val="center"/>
        <w:rPr>
          <w:rFonts w:cs="FrankRuehl"/>
          <w:sz w:val="26"/>
          <w:szCs w:val="26"/>
        </w:rPr>
      </w:pPr>
      <w:r w:rsidRPr="00966C27">
        <w:rPr>
          <w:rFonts w:cs="FrankRuehl"/>
          <w:sz w:val="26"/>
          <w:szCs w:val="26"/>
          <w:rtl/>
        </w:rPr>
        <w:br w:type="page"/>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83"/>
        <w:gridCol w:w="1087"/>
        <w:gridCol w:w="1212"/>
        <w:gridCol w:w="959"/>
        <w:gridCol w:w="24"/>
        <w:gridCol w:w="965"/>
        <w:gridCol w:w="13"/>
        <w:gridCol w:w="1297"/>
        <w:gridCol w:w="20"/>
        <w:gridCol w:w="822"/>
        <w:gridCol w:w="2558"/>
      </w:tblGrid>
      <w:tr w:rsidR="008A44BE" w:rsidRPr="00966C27" w:rsidTr="008A44BE">
        <w:trPr>
          <w:cantSplit/>
          <w:trHeight w:val="353"/>
          <w:tblHeader/>
        </w:trPr>
        <w:tc>
          <w:tcPr>
            <w:tcW w:w="153" w:type="pct"/>
            <w:shd w:val="clear" w:color="auto" w:fill="auto"/>
          </w:tcPr>
          <w:p w:rsidR="008A44BE" w:rsidRPr="00966C27" w:rsidRDefault="008A44BE" w:rsidP="00E65E48">
            <w:pPr>
              <w:spacing w:after="0" w:line="240" w:lineRule="auto"/>
              <w:ind w:left="-2"/>
              <w:jc w:val="both"/>
              <w:rPr>
                <w:rFonts w:cs="FrankRuehl"/>
                <w:sz w:val="24"/>
                <w:szCs w:val="24"/>
                <w:rtl/>
              </w:rPr>
            </w:pPr>
          </w:p>
        </w:tc>
        <w:tc>
          <w:tcPr>
            <w:tcW w:w="4847" w:type="pct"/>
            <w:gridSpan w:val="10"/>
            <w:shd w:val="clear" w:color="auto" w:fill="DBE5F1" w:themeFill="accent1" w:themeFillTint="33"/>
          </w:tcPr>
          <w:p w:rsidR="008A44BE" w:rsidRPr="00966C27" w:rsidRDefault="008A44BE" w:rsidP="00E65E48">
            <w:pPr>
              <w:tabs>
                <w:tab w:val="left" w:pos="3654"/>
              </w:tabs>
              <w:spacing w:after="0" w:line="240" w:lineRule="auto"/>
              <w:ind w:left="-2"/>
              <w:jc w:val="center"/>
              <w:rPr>
                <w:rFonts w:cs="FrankRuehl"/>
                <w:b/>
                <w:bCs/>
                <w:sz w:val="24"/>
                <w:szCs w:val="24"/>
                <w:rtl/>
              </w:rPr>
            </w:pPr>
            <w:r w:rsidRPr="00966C27">
              <w:rPr>
                <w:rFonts w:cs="FrankRuehl" w:hint="cs"/>
                <w:b/>
                <w:bCs/>
                <w:sz w:val="24"/>
                <w:szCs w:val="24"/>
                <w:rtl/>
              </w:rPr>
              <w:t>אזור כנרת</w:t>
            </w:r>
          </w:p>
        </w:tc>
      </w:tr>
      <w:tr w:rsidR="00152293" w:rsidRPr="00966C27" w:rsidTr="008A44BE">
        <w:trPr>
          <w:cantSplit/>
          <w:trHeight w:val="1079"/>
          <w:tblHeader/>
        </w:trPr>
        <w:tc>
          <w:tcPr>
            <w:tcW w:w="153" w:type="pct"/>
            <w:shd w:val="clear" w:color="auto" w:fill="auto"/>
          </w:tcPr>
          <w:p w:rsidR="00152293" w:rsidRPr="00966C27" w:rsidRDefault="00152293" w:rsidP="00E65E48">
            <w:pPr>
              <w:spacing w:after="0" w:line="240" w:lineRule="auto"/>
              <w:ind w:left="-2"/>
              <w:jc w:val="both"/>
              <w:rPr>
                <w:rFonts w:cs="FrankRuehl"/>
                <w:sz w:val="24"/>
                <w:szCs w:val="24"/>
                <w:rtl/>
              </w:rPr>
            </w:pPr>
          </w:p>
        </w:tc>
        <w:tc>
          <w:tcPr>
            <w:tcW w:w="588" w:type="pct"/>
            <w:shd w:val="clear" w:color="auto" w:fill="BFBFBF" w:themeFill="background1" w:themeFillShade="BF"/>
          </w:tcPr>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 xml:space="preserve">מספר זיהוי </w:t>
            </w:r>
          </w:p>
        </w:tc>
        <w:tc>
          <w:tcPr>
            <w:tcW w:w="656" w:type="pct"/>
            <w:shd w:val="clear" w:color="auto" w:fill="BFBFBF"/>
          </w:tcPr>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תחזוקה שנתית שוטפת לתחנה ללא צביעה וזיפות</w:t>
            </w:r>
          </w:p>
        </w:tc>
        <w:tc>
          <w:tcPr>
            <w:tcW w:w="532" w:type="pct"/>
            <w:gridSpan w:val="2"/>
            <w:shd w:val="clear" w:color="auto" w:fill="BFBFBF"/>
          </w:tcPr>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סוג התחנה</w:t>
            </w:r>
          </w:p>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(סעיף 3 במפרט המקצועי)</w:t>
            </w:r>
          </w:p>
        </w:tc>
        <w:tc>
          <w:tcPr>
            <w:tcW w:w="522" w:type="pct"/>
            <w:shd w:val="clear" w:color="auto" w:fill="BFBFBF"/>
          </w:tcPr>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יחידה</w:t>
            </w:r>
          </w:p>
        </w:tc>
        <w:tc>
          <w:tcPr>
            <w:tcW w:w="709" w:type="pct"/>
            <w:gridSpan w:val="2"/>
            <w:shd w:val="clear" w:color="auto" w:fill="BFBFBF"/>
          </w:tcPr>
          <w:p w:rsidR="008A44BE" w:rsidRDefault="00152293" w:rsidP="008A44BE">
            <w:pPr>
              <w:spacing w:after="0" w:line="240" w:lineRule="auto"/>
              <w:ind w:left="-2"/>
              <w:jc w:val="center"/>
              <w:rPr>
                <w:rFonts w:cs="FrankRuehl"/>
                <w:b/>
                <w:bCs/>
                <w:sz w:val="24"/>
                <w:szCs w:val="24"/>
                <w:rtl/>
              </w:rPr>
            </w:pPr>
            <w:r w:rsidRPr="00966C27">
              <w:rPr>
                <w:rFonts w:cs="FrankRuehl" w:hint="cs"/>
                <w:b/>
                <w:bCs/>
                <w:sz w:val="24"/>
                <w:szCs w:val="24"/>
                <w:rtl/>
              </w:rPr>
              <w:t xml:space="preserve">מחיר יחידה </w:t>
            </w:r>
            <w:r w:rsidR="008A44BE">
              <w:rPr>
                <w:rFonts w:cs="FrankRuehl" w:hint="cs"/>
                <w:b/>
                <w:bCs/>
                <w:sz w:val="24"/>
                <w:szCs w:val="24"/>
                <w:rtl/>
              </w:rPr>
              <w:t>בש"ח</w:t>
            </w:r>
            <w:r w:rsidRPr="00966C27">
              <w:rPr>
                <w:rFonts w:cs="FrankRuehl" w:hint="cs"/>
                <w:b/>
                <w:bCs/>
                <w:sz w:val="24"/>
                <w:szCs w:val="24"/>
                <w:rtl/>
              </w:rPr>
              <w:t xml:space="preserve"> </w:t>
            </w:r>
          </w:p>
          <w:p w:rsidR="00152293" w:rsidRPr="00966C27" w:rsidRDefault="008A44BE" w:rsidP="008A44BE">
            <w:pPr>
              <w:spacing w:after="0" w:line="240" w:lineRule="auto"/>
              <w:ind w:left="-2"/>
              <w:jc w:val="center"/>
              <w:rPr>
                <w:rFonts w:cs="FrankRuehl"/>
                <w:b/>
                <w:bCs/>
                <w:sz w:val="24"/>
                <w:szCs w:val="24"/>
                <w:rtl/>
              </w:rPr>
            </w:pPr>
            <w:r>
              <w:rPr>
                <w:rFonts w:cs="FrankRuehl" w:hint="cs"/>
                <w:b/>
                <w:bCs/>
                <w:sz w:val="24"/>
                <w:szCs w:val="24"/>
                <w:rtl/>
              </w:rPr>
              <w:t>(</w:t>
            </w:r>
            <w:r w:rsidR="00152293" w:rsidRPr="00966C27">
              <w:rPr>
                <w:rFonts w:cs="FrankRuehl" w:hint="cs"/>
                <w:b/>
                <w:bCs/>
                <w:sz w:val="24"/>
                <w:szCs w:val="24"/>
                <w:rtl/>
              </w:rPr>
              <w:t>ללא מע"מ</w:t>
            </w:r>
            <w:r>
              <w:rPr>
                <w:rFonts w:cs="FrankRuehl" w:hint="cs"/>
                <w:b/>
                <w:bCs/>
                <w:sz w:val="24"/>
                <w:szCs w:val="24"/>
                <w:rtl/>
              </w:rPr>
              <w:t>)</w:t>
            </w:r>
          </w:p>
          <w:p w:rsidR="00152293" w:rsidRPr="00966C27" w:rsidRDefault="00152293" w:rsidP="00E65E48">
            <w:pPr>
              <w:spacing w:after="0" w:line="240" w:lineRule="auto"/>
              <w:ind w:left="-2"/>
              <w:jc w:val="center"/>
              <w:rPr>
                <w:rFonts w:cs="FrankRuehl"/>
                <w:b/>
                <w:bCs/>
                <w:sz w:val="24"/>
                <w:szCs w:val="24"/>
                <w:rtl/>
              </w:rPr>
            </w:pPr>
          </w:p>
        </w:tc>
        <w:tc>
          <w:tcPr>
            <w:tcW w:w="456" w:type="pct"/>
            <w:gridSpan w:val="2"/>
            <w:shd w:val="clear" w:color="auto" w:fill="BFBFBF"/>
          </w:tcPr>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כמות משוערת</w:t>
            </w:r>
          </w:p>
        </w:tc>
        <w:tc>
          <w:tcPr>
            <w:tcW w:w="1384" w:type="pct"/>
            <w:shd w:val="clear" w:color="auto" w:fill="BFBFBF"/>
          </w:tcPr>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סה"כ תמורה ב-</w:t>
            </w:r>
            <w:r w:rsidRPr="00966C27">
              <w:rPr>
                <w:rFonts w:cs="FrankRuehl" w:hint="eastAsia"/>
                <w:b/>
                <w:bCs/>
                <w:sz w:val="24"/>
                <w:szCs w:val="24"/>
                <w:rtl/>
              </w:rPr>
              <w:t>₪</w:t>
            </w:r>
            <w:r w:rsidRPr="00966C27">
              <w:rPr>
                <w:rFonts w:cs="FrankRuehl" w:hint="cs"/>
                <w:b/>
                <w:bCs/>
                <w:sz w:val="24"/>
                <w:szCs w:val="24"/>
                <w:rtl/>
              </w:rPr>
              <w:t xml:space="preserve"> </w:t>
            </w:r>
          </w:p>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 xml:space="preserve">(לא כולל מע"מ) </w:t>
            </w:r>
          </w:p>
          <w:p w:rsidR="00152293" w:rsidRPr="00966C27" w:rsidRDefault="00152293" w:rsidP="00E65E48">
            <w:pPr>
              <w:spacing w:after="0" w:line="240" w:lineRule="auto"/>
              <w:ind w:left="-2"/>
              <w:jc w:val="center"/>
              <w:rPr>
                <w:rFonts w:cs="FrankRuehl"/>
                <w:b/>
                <w:bCs/>
                <w:sz w:val="24"/>
                <w:szCs w:val="24"/>
                <w:rtl/>
              </w:rPr>
            </w:pPr>
            <w:r w:rsidRPr="00966C27">
              <w:rPr>
                <w:rFonts w:cs="FrankRuehl" w:hint="cs"/>
                <w:b/>
                <w:bCs/>
                <w:sz w:val="24"/>
                <w:szCs w:val="24"/>
                <w:rtl/>
              </w:rPr>
              <w:t xml:space="preserve">(מחיר </w:t>
            </w:r>
            <w:r w:rsidR="008A44BE">
              <w:rPr>
                <w:rFonts w:cs="FrankRuehl" w:hint="cs"/>
                <w:b/>
                <w:bCs/>
                <w:sz w:val="24"/>
                <w:szCs w:val="24"/>
                <w:rtl/>
              </w:rPr>
              <w:t xml:space="preserve">יחידה </w:t>
            </w:r>
            <w:r w:rsidRPr="00966C27">
              <w:rPr>
                <w:rFonts w:cs="FrankRuehl" w:hint="cs"/>
                <w:b/>
                <w:bCs/>
                <w:sz w:val="24"/>
                <w:szCs w:val="24"/>
                <w:rtl/>
              </w:rPr>
              <w:t>במכפלת הכמות)</w:t>
            </w: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30111</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דן – פרשל הגדול</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30112</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דן – פלג דפנה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30113</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דן – פלג טל</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30114</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דן – לפני החלוקה לפלדי</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30115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דן – פלדי צפוני</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Del="00E87CC6"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30116</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דן – פרשל פלדי דרומי</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30117</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דן – פלג הגושרים</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30120</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שניר - מעיין ברוך</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30121</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ניקוז עמק נוחילה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30122</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שניר - גשר הכביש לדן</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30123</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ליש</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30124</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סער - מסעדה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Del="00607888"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30125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חרמון - שאר ישוב</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30128</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חרמון - כביש לכפר סולד</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30136</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ירדן - שדה נחמיה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30145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עיון - מטולה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30153</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קליל - חדשה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30155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עורבים - להבות הבשן</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2</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30165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דישון - כביש מטולה-ראש פינה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30170</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חצור - איילת השחר</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Del="00AB4A13"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30175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ירדן - גשר הפקק</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30185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ירדן – במעלה גשר אריק</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30305</w:t>
            </w:r>
          </w:p>
        </w:tc>
        <w:tc>
          <w:tcPr>
            <w:tcW w:w="656"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תנור (חרמון)</w:t>
            </w:r>
          </w:p>
        </w:tc>
        <w:tc>
          <w:tcPr>
            <w:tcW w:w="519"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30308</w:t>
            </w:r>
          </w:p>
        </w:tc>
        <w:tc>
          <w:tcPr>
            <w:tcW w:w="656"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בריד</w:t>
            </w:r>
          </w:p>
        </w:tc>
        <w:tc>
          <w:tcPr>
            <w:tcW w:w="519"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Del="00AB4A13"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30410</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תאו</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30440</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שמיר</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30474</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דופיילה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30515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גונן</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30535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דבשה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30538</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נוטרה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30568</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ג'לבינה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30580</w:t>
            </w:r>
          </w:p>
        </w:tc>
        <w:tc>
          <w:tcPr>
            <w:tcW w:w="656"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עלמין ג'דידה</w:t>
            </w:r>
          </w:p>
        </w:tc>
        <w:tc>
          <w:tcPr>
            <w:tcW w:w="519"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30634</w:t>
            </w:r>
          </w:p>
        </w:tc>
        <w:tc>
          <w:tcPr>
            <w:tcW w:w="656"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בדולח</w:t>
            </w:r>
          </w:p>
        </w:tc>
        <w:tc>
          <w:tcPr>
            <w:tcW w:w="519" w:type="pct"/>
            <w:shd w:val="clear" w:color="auto" w:fill="auto"/>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4</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31110</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עמוד - כביש טבריה-ראש פינה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31115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צלמון - כביש טבריה-ראש פינה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31155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משושים - דרדרה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31160</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יהודיה - בכביש בית צידה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31163</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דליות - בכביש בית צידה</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31165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סמך (דגה) - קו רום 2</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90"/>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31195</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ירדן – במורד גשר בית זרע</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31198</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ירדן - דגניה בסכר</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32180</w:t>
            </w:r>
          </w:p>
        </w:tc>
        <w:tc>
          <w:tcPr>
            <w:tcW w:w="656"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נחל יבנאל</w:t>
            </w:r>
          </w:p>
        </w:tc>
        <w:tc>
          <w:tcPr>
            <w:tcW w:w="519" w:type="pct"/>
            <w:shd w:val="clear" w:color="auto" w:fill="auto"/>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34160</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 xml:space="preserve">ירמוך </w:t>
            </w:r>
            <w:r>
              <w:rPr>
                <w:rFonts w:ascii="Arial" w:hAnsi="Arial" w:cs="FrankRuehl"/>
                <w:color w:val="000000"/>
                <w:sz w:val="24"/>
                <w:szCs w:val="24"/>
                <w:rtl/>
              </w:rPr>
              <w:t>–</w:t>
            </w:r>
            <w:r w:rsidRPr="00966C27">
              <w:rPr>
                <w:rFonts w:ascii="Arial" w:hAnsi="Arial" w:cs="FrankRuehl" w:hint="cs"/>
                <w:color w:val="000000"/>
                <w:sz w:val="24"/>
                <w:szCs w:val="24"/>
                <w:rtl/>
              </w:rPr>
              <w:t xml:space="preserve"> 121</w:t>
            </w:r>
            <w:r>
              <w:rPr>
                <w:rFonts w:cs="FrankRuehl" w:hint="cs"/>
                <w:sz w:val="24"/>
                <w:szCs w:val="24"/>
                <w:rtl/>
              </w:rPr>
              <w:t xml:space="preserve"> *</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34190</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ירדן – גשר הישנה</w:t>
            </w:r>
            <w:r>
              <w:rPr>
                <w:rFonts w:cs="FrankRuehl" w:hint="cs"/>
                <w:sz w:val="24"/>
                <w:szCs w:val="24"/>
                <w:rtl/>
              </w:rPr>
              <w:t xml:space="preserve"> * </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34195</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ירדן – נווה אור</w:t>
            </w:r>
            <w:r>
              <w:rPr>
                <w:rFonts w:cs="FrankRuehl" w:hint="cs"/>
                <w:sz w:val="24"/>
                <w:szCs w:val="24"/>
                <w:rtl/>
              </w:rPr>
              <w:t xml:space="preserve"> * </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35150</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תבור</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35215</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דור</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35280</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שחל</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36130</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יששכר</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01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38165</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 xml:space="preserve">ירדן – שפעה </w:t>
            </w:r>
            <w:r>
              <w:rPr>
                <w:rFonts w:ascii="Arial" w:hAnsi="Arial" w:cs="FrankRuehl" w:hint="cs"/>
                <w:color w:val="000000"/>
                <w:sz w:val="24"/>
                <w:szCs w:val="24"/>
                <w:rtl/>
              </w:rPr>
              <w:t xml:space="preserve"> </w:t>
            </w:r>
            <w:r w:rsidRPr="00966C27">
              <w:rPr>
                <w:rFonts w:ascii="Arial" w:hAnsi="Arial" w:cs="FrankRuehl" w:hint="cs"/>
                <w:color w:val="000000"/>
                <w:sz w:val="24"/>
                <w:szCs w:val="24"/>
                <w:rtl/>
              </w:rPr>
              <w:t>1</w:t>
            </w:r>
            <w:r>
              <w:rPr>
                <w:rFonts w:ascii="Arial" w:hAnsi="Arial" w:cs="FrankRuehl" w:hint="cs"/>
                <w:color w:val="000000"/>
                <w:sz w:val="24"/>
                <w:szCs w:val="24"/>
                <w:rtl/>
              </w:rPr>
              <w:t xml:space="preserve"> *</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1</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859"/>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38175</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חרוד - בית שאן</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859"/>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38270</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חוגה</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4</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589"/>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38275</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עין חסידה</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cs="FrankRuehl"/>
                <w:sz w:val="24"/>
                <w:szCs w:val="24"/>
                <w:rtl/>
              </w:rPr>
            </w:pPr>
            <w:r w:rsidRPr="00966C27">
              <w:rPr>
                <w:rFonts w:ascii="Arial" w:hAnsi="Arial" w:cs="FrankRuehl" w:hint="cs"/>
                <w:color w:val="000000"/>
                <w:sz w:val="24"/>
                <w:szCs w:val="24"/>
                <w:rtl/>
              </w:rPr>
              <w:t>4</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589"/>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shd w:val="clear" w:color="auto" w:fill="FFFFFF" w:themeFill="background1"/>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320876</w:t>
            </w:r>
          </w:p>
        </w:tc>
        <w:tc>
          <w:tcPr>
            <w:tcW w:w="656" w:type="pct"/>
            <w:shd w:val="clear" w:color="auto" w:fill="FFFFFF" w:themeFill="background1"/>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ירדן במורד וואדי אל-ערב *</w:t>
            </w:r>
          </w:p>
        </w:tc>
        <w:tc>
          <w:tcPr>
            <w:tcW w:w="519" w:type="pct"/>
            <w:shd w:val="clear" w:color="auto" w:fill="FFFFFF" w:themeFill="background1"/>
            <w:vAlign w:val="center"/>
          </w:tcPr>
          <w:p w:rsidR="00152293" w:rsidRPr="00966C27" w:rsidRDefault="00152293" w:rsidP="00E65E48">
            <w:pPr>
              <w:spacing w:after="0" w:line="240" w:lineRule="auto"/>
              <w:ind w:left="-2"/>
              <w:jc w:val="center"/>
              <w:rPr>
                <w:rFonts w:ascii="Arial" w:hAnsi="Arial" w:cs="FrankRuehl"/>
                <w:color w:val="000000"/>
                <w:sz w:val="24"/>
                <w:szCs w:val="24"/>
                <w:rtl/>
              </w:rPr>
            </w:pPr>
            <w:r>
              <w:rPr>
                <w:rFonts w:ascii="Arial" w:hAnsi="Arial" w:cs="FrankRuehl" w:hint="cs"/>
                <w:color w:val="000000"/>
                <w:sz w:val="24"/>
                <w:szCs w:val="24"/>
                <w:rtl/>
              </w:rPr>
              <w:t>4</w:t>
            </w:r>
          </w:p>
        </w:tc>
        <w:tc>
          <w:tcPr>
            <w:tcW w:w="535" w:type="pct"/>
            <w:gridSpan w:val="2"/>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FFFFFF" w:themeFill="background1"/>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76"/>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מחפרון</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יום עבודה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5</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01"/>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בובקט</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יום עבודה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76101E" w:rsidP="00E65E48">
            <w:pPr>
              <w:spacing w:after="0" w:line="240" w:lineRule="auto"/>
              <w:ind w:left="-2"/>
              <w:jc w:val="center"/>
              <w:rPr>
                <w:rFonts w:cs="FrankRuehl"/>
                <w:sz w:val="24"/>
                <w:szCs w:val="24"/>
                <w:rtl/>
              </w:rPr>
            </w:pPr>
            <w:r>
              <w:rPr>
                <w:rFonts w:cs="FrankRuehl" w:hint="cs"/>
                <w:sz w:val="24"/>
                <w:szCs w:val="24"/>
                <w:rtl/>
              </w:rPr>
              <w:t>5</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31"/>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באגר</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יום עבודה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76101E" w:rsidP="00E65E48">
            <w:pPr>
              <w:spacing w:after="0" w:line="240" w:lineRule="auto"/>
              <w:ind w:left="-2"/>
              <w:jc w:val="center"/>
              <w:rPr>
                <w:rFonts w:cs="FrankRuehl"/>
                <w:sz w:val="24"/>
                <w:szCs w:val="24"/>
                <w:rtl/>
              </w:rPr>
            </w:pPr>
            <w:r>
              <w:rPr>
                <w:rFonts w:cs="FrankRuehl" w:hint="cs"/>
                <w:sz w:val="24"/>
                <w:szCs w:val="24"/>
                <w:rtl/>
              </w:rPr>
              <w:t>3</w:t>
            </w:r>
          </w:p>
          <w:p w:rsidR="00152293" w:rsidRPr="00966C27" w:rsidRDefault="00152293" w:rsidP="00E65E48">
            <w:pPr>
              <w:spacing w:after="0" w:line="240" w:lineRule="auto"/>
              <w:ind w:left="-2"/>
              <w:jc w:val="center"/>
              <w:rPr>
                <w:rFonts w:cs="FrankRuehl"/>
                <w:sz w:val="24"/>
                <w:szCs w:val="24"/>
                <w:rtl/>
              </w:rPr>
            </w:pP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47"/>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צביעה של תחנה מסוג 1</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E95AB3" w:rsidP="00E95AB3">
            <w:pPr>
              <w:spacing w:after="0" w:line="240" w:lineRule="auto"/>
              <w:ind w:left="-2"/>
              <w:jc w:val="center"/>
              <w:rPr>
                <w:rFonts w:cs="FrankRuehl"/>
                <w:sz w:val="24"/>
                <w:szCs w:val="24"/>
                <w:rtl/>
              </w:rPr>
            </w:pPr>
            <w:r>
              <w:rPr>
                <w:rFonts w:cs="FrankRuehl" w:hint="cs"/>
                <w:sz w:val="24"/>
                <w:szCs w:val="24"/>
                <w:rtl/>
              </w:rPr>
              <w:t>4</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55"/>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צביעה של תחנה מסוג 2</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685"/>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צביעה של תחנה מסוג 3</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9</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701"/>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זיפות של תחנה מסוג 1</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E95AB3" w:rsidP="00E65E48">
            <w:pPr>
              <w:spacing w:after="0" w:line="240" w:lineRule="auto"/>
              <w:ind w:left="-2"/>
              <w:jc w:val="center"/>
              <w:rPr>
                <w:rFonts w:cs="FrankRuehl"/>
                <w:sz w:val="24"/>
                <w:szCs w:val="24"/>
                <w:rtl/>
              </w:rPr>
            </w:pPr>
            <w:r>
              <w:rPr>
                <w:rFonts w:cs="FrankRuehl" w:hint="cs"/>
                <w:sz w:val="24"/>
                <w:szCs w:val="24"/>
                <w:rtl/>
              </w:rPr>
              <w:t>4</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717"/>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זיפות של תחנה מסוג 2</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קומפלט</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717"/>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צביעת סמל בתחנות</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מחיר לתחנה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5</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717"/>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 xml:space="preserve">שילוט </w:t>
            </w:r>
            <w:r w:rsidRPr="00966C27">
              <w:rPr>
                <w:rFonts w:cs="FrankRuehl"/>
                <w:sz w:val="24"/>
                <w:szCs w:val="24"/>
                <w:rtl/>
              </w:rPr>
              <w:t>–</w:t>
            </w:r>
            <w:r w:rsidRPr="00966C27">
              <w:rPr>
                <w:rFonts w:cs="FrankRuehl" w:hint="cs"/>
                <w:sz w:val="24"/>
                <w:szCs w:val="24"/>
                <w:rtl/>
              </w:rPr>
              <w:t xml:space="preserve"> ייצור והתקנה מסוג 1</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מחיר לתחנה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30</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717"/>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 xml:space="preserve">שילוט </w:t>
            </w:r>
            <w:r w:rsidRPr="00966C27">
              <w:rPr>
                <w:rFonts w:cs="FrankRuehl"/>
                <w:sz w:val="24"/>
                <w:szCs w:val="24"/>
                <w:rtl/>
              </w:rPr>
              <w:t>–</w:t>
            </w:r>
            <w:r w:rsidRPr="00966C27">
              <w:rPr>
                <w:rFonts w:cs="FrankRuehl" w:hint="cs"/>
                <w:sz w:val="24"/>
                <w:szCs w:val="24"/>
                <w:rtl/>
              </w:rPr>
              <w:t xml:space="preserve"> ייצור והתקנה מסוג 2</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מחיר לתחנה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Del="00E53702" w:rsidRDefault="00152293" w:rsidP="00E65E48">
            <w:pPr>
              <w:spacing w:after="0" w:line="240" w:lineRule="auto"/>
              <w:ind w:left="-2"/>
              <w:jc w:val="center"/>
              <w:rPr>
                <w:rFonts w:cs="FrankRuehl"/>
                <w:sz w:val="24"/>
                <w:szCs w:val="24"/>
                <w:rtl/>
              </w:rPr>
            </w:pPr>
            <w:r w:rsidRPr="00966C27">
              <w:rPr>
                <w:rFonts w:cs="FrankRuehl" w:hint="cs"/>
                <w:sz w:val="24"/>
                <w:szCs w:val="24"/>
                <w:rtl/>
              </w:rPr>
              <w:t>4</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717"/>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עבודות ריתוך נקודתיות</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יום עבודה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10</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717"/>
        </w:trPr>
        <w:tc>
          <w:tcPr>
            <w:tcW w:w="153" w:type="pct"/>
            <w:shd w:val="clear" w:color="auto" w:fill="D9D9D9"/>
          </w:tcPr>
          <w:p w:rsidR="00152293" w:rsidRPr="00966C27" w:rsidRDefault="00152293" w:rsidP="006C04CC">
            <w:pPr>
              <w:numPr>
                <w:ilvl w:val="0"/>
                <w:numId w:val="39"/>
              </w:numPr>
              <w:spacing w:after="0" w:line="240" w:lineRule="auto"/>
              <w:contextualSpacing/>
              <w:jc w:val="both"/>
              <w:rPr>
                <w:rFonts w:cs="FrankRuehl"/>
                <w:b/>
                <w:bCs/>
                <w:sz w:val="24"/>
                <w:szCs w:val="24"/>
                <w:rtl/>
              </w:rPr>
            </w:pPr>
          </w:p>
        </w:tc>
        <w:tc>
          <w:tcPr>
            <w:tcW w:w="588" w:type="pct"/>
          </w:tcPr>
          <w:p w:rsidR="00152293" w:rsidRPr="00966C27" w:rsidRDefault="00152293" w:rsidP="00E65E48">
            <w:pPr>
              <w:spacing w:after="0" w:line="240" w:lineRule="auto"/>
              <w:ind w:left="-2"/>
              <w:jc w:val="center"/>
              <w:rPr>
                <w:rFonts w:cs="FrankRuehl"/>
                <w:sz w:val="24"/>
                <w:szCs w:val="24"/>
                <w:rtl/>
              </w:rPr>
            </w:pPr>
          </w:p>
        </w:tc>
        <w:tc>
          <w:tcPr>
            <w:tcW w:w="656" w:type="pct"/>
            <w:shd w:val="clear" w:color="auto" w:fill="auto"/>
          </w:tcPr>
          <w:p w:rsidR="00152293" w:rsidRPr="00966C27" w:rsidRDefault="00152293" w:rsidP="00E65E48">
            <w:pPr>
              <w:spacing w:after="0" w:line="240" w:lineRule="auto"/>
              <w:ind w:left="-2"/>
              <w:jc w:val="center"/>
              <w:rPr>
                <w:rFonts w:cs="FrankRuehl"/>
                <w:sz w:val="24"/>
                <w:szCs w:val="24"/>
                <w:rtl/>
              </w:rPr>
            </w:pPr>
            <w:r>
              <w:rPr>
                <w:rFonts w:cs="FrankRuehl" w:hint="cs"/>
                <w:sz w:val="24"/>
                <w:szCs w:val="24"/>
                <w:rtl/>
              </w:rPr>
              <w:t>יום עבודת צוות (3 אנשים)</w:t>
            </w:r>
          </w:p>
        </w:tc>
        <w:tc>
          <w:tcPr>
            <w:tcW w:w="519" w:type="pct"/>
            <w:shd w:val="clear" w:color="auto" w:fill="auto"/>
          </w:tcPr>
          <w:p w:rsidR="00152293" w:rsidRPr="00966C27" w:rsidRDefault="00152293" w:rsidP="00E65E48">
            <w:pPr>
              <w:spacing w:after="0" w:line="240" w:lineRule="auto"/>
              <w:ind w:left="-2"/>
              <w:jc w:val="center"/>
              <w:rPr>
                <w:rFonts w:cs="FrankRuehl"/>
                <w:sz w:val="24"/>
                <w:szCs w:val="24"/>
                <w:rtl/>
              </w:rPr>
            </w:pPr>
          </w:p>
        </w:tc>
        <w:tc>
          <w:tcPr>
            <w:tcW w:w="535" w:type="pct"/>
            <w:gridSpan w:val="2"/>
          </w:tcPr>
          <w:p w:rsidR="00152293" w:rsidRPr="00966C27" w:rsidRDefault="00152293" w:rsidP="00E65E48">
            <w:pPr>
              <w:spacing w:after="0" w:line="240" w:lineRule="auto"/>
              <w:ind w:left="-2"/>
              <w:jc w:val="center"/>
              <w:rPr>
                <w:rFonts w:cs="FrankRuehl"/>
                <w:sz w:val="24"/>
                <w:szCs w:val="24"/>
                <w:rtl/>
              </w:rPr>
            </w:pPr>
            <w:r>
              <w:rPr>
                <w:rFonts w:cs="FrankRuehl" w:hint="cs"/>
                <w:sz w:val="24"/>
                <w:szCs w:val="24"/>
                <w:rtl/>
              </w:rPr>
              <w:t>יום עבודה</w:t>
            </w:r>
          </w:p>
        </w:tc>
        <w:tc>
          <w:tcPr>
            <w:tcW w:w="720" w:type="pct"/>
            <w:gridSpan w:val="3"/>
            <w:shd w:val="clear" w:color="auto" w:fill="auto"/>
          </w:tcPr>
          <w:p w:rsidR="00152293" w:rsidRPr="00966C27" w:rsidRDefault="00152293" w:rsidP="00E65E48">
            <w:pPr>
              <w:spacing w:after="0" w:line="240" w:lineRule="auto"/>
              <w:ind w:left="-2"/>
              <w:jc w:val="center"/>
              <w:rPr>
                <w:rFonts w:cs="FrankRuehl"/>
                <w:sz w:val="24"/>
                <w:szCs w:val="24"/>
                <w:rtl/>
              </w:rPr>
            </w:pPr>
          </w:p>
        </w:tc>
        <w:tc>
          <w:tcPr>
            <w:tcW w:w="445" w:type="pct"/>
            <w:shd w:val="clear" w:color="auto" w:fill="auto"/>
          </w:tcPr>
          <w:p w:rsidR="00152293" w:rsidRPr="00966C27" w:rsidRDefault="00152293" w:rsidP="00E65E48">
            <w:pPr>
              <w:spacing w:after="0" w:line="240" w:lineRule="auto"/>
              <w:ind w:left="-2"/>
              <w:jc w:val="center"/>
              <w:rPr>
                <w:rFonts w:cs="FrankRuehl"/>
                <w:sz w:val="24"/>
                <w:szCs w:val="24"/>
                <w:rtl/>
              </w:rPr>
            </w:pPr>
            <w:r>
              <w:rPr>
                <w:rFonts w:cs="FrankRuehl" w:hint="cs"/>
                <w:sz w:val="24"/>
                <w:szCs w:val="24"/>
                <w:rtl/>
              </w:rPr>
              <w:t>5</w:t>
            </w:r>
          </w:p>
        </w:tc>
        <w:tc>
          <w:tcPr>
            <w:tcW w:w="1384" w:type="pct"/>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8A44BE">
        <w:trPr>
          <w:trHeight w:val="477"/>
        </w:trPr>
        <w:tc>
          <w:tcPr>
            <w:tcW w:w="153" w:type="pct"/>
            <w:shd w:val="clear" w:color="auto" w:fill="auto"/>
          </w:tcPr>
          <w:p w:rsidR="00152293" w:rsidRPr="00966C27" w:rsidRDefault="00152293" w:rsidP="00E65E48">
            <w:pPr>
              <w:spacing w:after="0" w:line="240" w:lineRule="auto"/>
              <w:ind w:left="-2"/>
              <w:jc w:val="right"/>
              <w:rPr>
                <w:rFonts w:cs="FrankRuehl"/>
                <w:b/>
                <w:bCs/>
                <w:sz w:val="24"/>
                <w:szCs w:val="24"/>
                <w:rtl/>
              </w:rPr>
            </w:pPr>
          </w:p>
        </w:tc>
        <w:tc>
          <w:tcPr>
            <w:tcW w:w="2305" w:type="pct"/>
            <w:gridSpan w:val="6"/>
            <w:shd w:val="clear" w:color="auto" w:fill="D9D9D9" w:themeFill="background1" w:themeFillShade="D9"/>
          </w:tcPr>
          <w:p w:rsidR="00152293" w:rsidRPr="00966C27" w:rsidRDefault="00152293" w:rsidP="008A44BE">
            <w:pPr>
              <w:spacing w:after="0" w:line="240" w:lineRule="auto"/>
              <w:ind w:left="-2"/>
              <w:jc w:val="right"/>
              <w:rPr>
                <w:rFonts w:cs="FrankRuehl"/>
                <w:b/>
                <w:bCs/>
                <w:sz w:val="24"/>
                <w:szCs w:val="24"/>
                <w:rtl/>
              </w:rPr>
            </w:pPr>
            <w:r w:rsidRPr="00966C27">
              <w:rPr>
                <w:rFonts w:cs="FrankRuehl"/>
                <w:b/>
                <w:bCs/>
                <w:sz w:val="24"/>
                <w:szCs w:val="24"/>
                <w:rtl/>
              </w:rPr>
              <w:t xml:space="preserve"> </w:t>
            </w:r>
            <w:r w:rsidRPr="00966C27">
              <w:rPr>
                <w:rFonts w:cs="FrankRuehl" w:hint="eastAsia"/>
                <w:b/>
                <w:bCs/>
                <w:sz w:val="24"/>
                <w:szCs w:val="24"/>
                <w:rtl/>
              </w:rPr>
              <w:t>סך</w:t>
            </w:r>
            <w:r w:rsidRPr="00966C27">
              <w:rPr>
                <w:rFonts w:cs="FrankRuehl"/>
                <w:b/>
                <w:bCs/>
                <w:sz w:val="24"/>
                <w:szCs w:val="24"/>
                <w:rtl/>
              </w:rPr>
              <w:t xml:space="preserve"> </w:t>
            </w:r>
            <w:r w:rsidRPr="00966C27">
              <w:rPr>
                <w:rFonts w:cs="FrankRuehl" w:hint="eastAsia"/>
                <w:b/>
                <w:bCs/>
                <w:sz w:val="24"/>
                <w:szCs w:val="24"/>
                <w:rtl/>
              </w:rPr>
              <w:t>הכול</w:t>
            </w:r>
            <w:r w:rsidRPr="00966C27">
              <w:rPr>
                <w:rFonts w:cs="FrankRuehl"/>
                <w:b/>
                <w:bCs/>
                <w:sz w:val="24"/>
                <w:szCs w:val="24"/>
                <w:rtl/>
              </w:rPr>
              <w:t xml:space="preserve"> </w:t>
            </w:r>
            <w:r w:rsidRPr="00966C27">
              <w:rPr>
                <w:rFonts w:cs="FrankRuehl" w:hint="eastAsia"/>
                <w:b/>
                <w:bCs/>
                <w:sz w:val="24"/>
                <w:szCs w:val="24"/>
                <w:rtl/>
              </w:rPr>
              <w:t>ב</w:t>
            </w:r>
            <w:r w:rsidRPr="00966C27">
              <w:rPr>
                <w:rFonts w:cs="FrankRuehl" w:hint="cs"/>
                <w:b/>
                <w:bCs/>
                <w:sz w:val="24"/>
                <w:szCs w:val="24"/>
                <w:rtl/>
              </w:rPr>
              <w:t xml:space="preserve">-₪ </w:t>
            </w:r>
            <w:r w:rsidRPr="00966C27">
              <w:rPr>
                <w:rFonts w:cs="FrankRuehl"/>
                <w:b/>
                <w:bCs/>
                <w:sz w:val="24"/>
                <w:szCs w:val="24"/>
                <w:rtl/>
              </w:rPr>
              <w:t xml:space="preserve"> (</w:t>
            </w:r>
            <w:r w:rsidRPr="00966C27">
              <w:rPr>
                <w:rFonts w:cs="FrankRuehl" w:hint="eastAsia"/>
                <w:b/>
                <w:bCs/>
                <w:sz w:val="24"/>
                <w:szCs w:val="24"/>
                <w:rtl/>
              </w:rPr>
              <w:t>לא</w:t>
            </w:r>
            <w:r w:rsidRPr="00966C27">
              <w:rPr>
                <w:rFonts w:cs="FrankRuehl"/>
                <w:b/>
                <w:bCs/>
                <w:sz w:val="24"/>
                <w:szCs w:val="24"/>
                <w:rtl/>
              </w:rPr>
              <w:t xml:space="preserve"> </w:t>
            </w:r>
            <w:r w:rsidRPr="00966C27">
              <w:rPr>
                <w:rFonts w:cs="FrankRuehl" w:hint="eastAsia"/>
                <w:b/>
                <w:bCs/>
                <w:sz w:val="24"/>
                <w:szCs w:val="24"/>
                <w:rtl/>
              </w:rPr>
              <w:t>כולל</w:t>
            </w:r>
            <w:r w:rsidRPr="00966C27">
              <w:rPr>
                <w:rFonts w:cs="FrankRuehl"/>
                <w:b/>
                <w:bCs/>
                <w:sz w:val="24"/>
                <w:szCs w:val="24"/>
                <w:rtl/>
              </w:rPr>
              <w:t xml:space="preserve">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r w:rsidRPr="00966C27">
              <w:rPr>
                <w:rFonts w:cs="FrankRuehl"/>
                <w:b/>
                <w:bCs/>
                <w:sz w:val="24"/>
                <w:szCs w:val="24"/>
                <w:rtl/>
              </w:rPr>
              <w:t xml:space="preserve">)   </w:t>
            </w:r>
          </w:p>
          <w:p w:rsidR="00152293" w:rsidRPr="00966C27" w:rsidRDefault="00152293" w:rsidP="00E65E48">
            <w:pPr>
              <w:spacing w:after="0" w:line="240" w:lineRule="auto"/>
              <w:ind w:left="-2"/>
              <w:jc w:val="right"/>
              <w:rPr>
                <w:rFonts w:cs="FrankRuehl"/>
                <w:b/>
                <w:bCs/>
                <w:sz w:val="24"/>
                <w:szCs w:val="24"/>
                <w:rtl/>
              </w:rPr>
            </w:pPr>
          </w:p>
        </w:tc>
        <w:tc>
          <w:tcPr>
            <w:tcW w:w="2542" w:type="pct"/>
            <w:gridSpan w:val="4"/>
            <w:tcBorders>
              <w:top w:val="thinThickSmallGap" w:sz="24" w:space="0" w:color="auto"/>
              <w:bottom w:val="thinThickSmallGap" w:sz="24" w:space="0" w:color="auto"/>
            </w:tcBorders>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8A44BE">
        <w:trPr>
          <w:trHeight w:val="415"/>
        </w:trPr>
        <w:tc>
          <w:tcPr>
            <w:tcW w:w="153" w:type="pct"/>
            <w:shd w:val="clear" w:color="auto" w:fill="auto"/>
          </w:tcPr>
          <w:p w:rsidR="00152293" w:rsidRPr="00966C27" w:rsidRDefault="00152293" w:rsidP="00E65E48">
            <w:pPr>
              <w:spacing w:after="0" w:line="240" w:lineRule="auto"/>
              <w:ind w:left="-2"/>
              <w:jc w:val="right"/>
              <w:rPr>
                <w:rFonts w:cs="FrankRuehl"/>
                <w:b/>
                <w:bCs/>
                <w:sz w:val="24"/>
                <w:szCs w:val="24"/>
                <w:rtl/>
              </w:rPr>
            </w:pPr>
          </w:p>
        </w:tc>
        <w:tc>
          <w:tcPr>
            <w:tcW w:w="2305" w:type="pct"/>
            <w:gridSpan w:val="6"/>
            <w:shd w:val="clear" w:color="auto" w:fill="D9D9D9" w:themeFill="background1" w:themeFillShade="D9"/>
          </w:tcPr>
          <w:p w:rsidR="00152293" w:rsidRPr="00966C27" w:rsidRDefault="00152293" w:rsidP="00E65E48">
            <w:pPr>
              <w:spacing w:after="0" w:line="240" w:lineRule="auto"/>
              <w:ind w:left="-2"/>
              <w:jc w:val="right"/>
              <w:rPr>
                <w:rFonts w:cs="FrankRuehl"/>
                <w:b/>
                <w:bCs/>
                <w:sz w:val="24"/>
                <w:szCs w:val="24"/>
                <w:rtl/>
              </w:rPr>
            </w:pPr>
            <w:r w:rsidRPr="00966C27">
              <w:rPr>
                <w:rFonts w:cs="FrankRuehl" w:hint="cs"/>
                <w:b/>
                <w:bCs/>
                <w:sz w:val="24"/>
                <w:szCs w:val="24"/>
                <w:rtl/>
              </w:rPr>
              <w:t xml:space="preserve">תוספת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r w:rsidRPr="00966C27">
              <w:rPr>
                <w:rFonts w:cs="FrankRuehl" w:hint="cs"/>
                <w:b/>
                <w:bCs/>
                <w:sz w:val="24"/>
                <w:szCs w:val="24"/>
                <w:rtl/>
              </w:rPr>
              <w:t xml:space="preserve"> בשיעור </w:t>
            </w:r>
            <w:r w:rsidRPr="00966C27">
              <w:rPr>
                <w:rFonts w:cs="FrankRuehl"/>
                <w:b/>
                <w:bCs/>
                <w:sz w:val="24"/>
                <w:szCs w:val="24"/>
                <w:rtl/>
              </w:rPr>
              <w:t xml:space="preserve"> 1</w:t>
            </w:r>
            <w:r w:rsidRPr="00966C27">
              <w:rPr>
                <w:rFonts w:cs="FrankRuehl" w:hint="cs"/>
                <w:b/>
                <w:bCs/>
                <w:sz w:val="24"/>
                <w:szCs w:val="24"/>
                <w:rtl/>
              </w:rPr>
              <w:t>7</w:t>
            </w:r>
            <w:r w:rsidRPr="00966C27">
              <w:rPr>
                <w:rFonts w:cs="FrankRuehl"/>
                <w:b/>
                <w:bCs/>
                <w:sz w:val="24"/>
                <w:szCs w:val="24"/>
                <w:rtl/>
              </w:rPr>
              <w:t xml:space="preserve">% </w:t>
            </w:r>
          </w:p>
        </w:tc>
        <w:tc>
          <w:tcPr>
            <w:tcW w:w="2542" w:type="pct"/>
            <w:gridSpan w:val="4"/>
            <w:tcBorders>
              <w:top w:val="thinThickSmallGap" w:sz="24" w:space="0" w:color="auto"/>
              <w:bottom w:val="thinThickSmallGap" w:sz="24" w:space="0" w:color="auto"/>
            </w:tcBorders>
            <w:shd w:val="clear" w:color="auto" w:fill="auto"/>
          </w:tcPr>
          <w:p w:rsidR="00152293" w:rsidRPr="00966C27" w:rsidRDefault="00152293" w:rsidP="00E65E48">
            <w:pPr>
              <w:spacing w:after="0" w:line="240" w:lineRule="auto"/>
              <w:ind w:left="-2"/>
              <w:jc w:val="center"/>
              <w:rPr>
                <w:rFonts w:cs="FrankRuehl"/>
                <w:sz w:val="24"/>
                <w:szCs w:val="24"/>
                <w:rtl/>
              </w:rPr>
            </w:pPr>
          </w:p>
        </w:tc>
      </w:tr>
      <w:tr w:rsidR="00152293" w:rsidRPr="00966C27" w:rsidTr="00E65E48">
        <w:trPr>
          <w:trHeight w:val="1298"/>
        </w:trPr>
        <w:tc>
          <w:tcPr>
            <w:tcW w:w="153" w:type="pct"/>
            <w:shd w:val="clear" w:color="auto" w:fill="auto"/>
          </w:tcPr>
          <w:p w:rsidR="00152293" w:rsidRPr="00966C27" w:rsidRDefault="00152293" w:rsidP="00E65E48">
            <w:pPr>
              <w:spacing w:after="0" w:line="240" w:lineRule="auto"/>
              <w:ind w:left="-2"/>
              <w:jc w:val="right"/>
              <w:rPr>
                <w:rFonts w:cs="FrankRuehl"/>
                <w:b/>
                <w:bCs/>
                <w:sz w:val="24"/>
                <w:szCs w:val="24"/>
                <w:rtl/>
              </w:rPr>
            </w:pPr>
          </w:p>
        </w:tc>
        <w:tc>
          <w:tcPr>
            <w:tcW w:w="2305" w:type="pct"/>
            <w:gridSpan w:val="6"/>
            <w:shd w:val="clear" w:color="auto" w:fill="D9D9D9" w:themeFill="background1" w:themeFillShade="D9"/>
          </w:tcPr>
          <w:p w:rsidR="00152293" w:rsidRPr="00966C27" w:rsidRDefault="00152293" w:rsidP="00E65E48">
            <w:pPr>
              <w:spacing w:after="0" w:line="240" w:lineRule="auto"/>
              <w:ind w:left="-2"/>
              <w:jc w:val="right"/>
              <w:rPr>
                <w:rFonts w:cs="FrankRuehl"/>
                <w:b/>
                <w:bCs/>
                <w:sz w:val="24"/>
                <w:szCs w:val="24"/>
                <w:rtl/>
              </w:rPr>
            </w:pPr>
            <w:r w:rsidRPr="00966C27">
              <w:rPr>
                <w:rFonts w:cs="FrankRuehl" w:hint="eastAsia"/>
                <w:b/>
                <w:bCs/>
                <w:sz w:val="24"/>
                <w:szCs w:val="24"/>
                <w:rtl/>
              </w:rPr>
              <w:t>סה</w:t>
            </w:r>
            <w:r w:rsidRPr="00966C27">
              <w:rPr>
                <w:rFonts w:cs="FrankRuehl"/>
                <w:b/>
                <w:bCs/>
                <w:sz w:val="24"/>
                <w:szCs w:val="24"/>
                <w:rtl/>
              </w:rPr>
              <w:t>"</w:t>
            </w:r>
            <w:r w:rsidRPr="00966C27">
              <w:rPr>
                <w:rFonts w:cs="FrankRuehl" w:hint="eastAsia"/>
                <w:b/>
                <w:bCs/>
                <w:sz w:val="24"/>
                <w:szCs w:val="24"/>
                <w:rtl/>
              </w:rPr>
              <w:t>כ</w:t>
            </w:r>
            <w:r w:rsidRPr="00966C27">
              <w:rPr>
                <w:rFonts w:cs="FrankRuehl"/>
                <w:b/>
                <w:bCs/>
                <w:sz w:val="24"/>
                <w:szCs w:val="24"/>
                <w:rtl/>
              </w:rPr>
              <w:t xml:space="preserve"> </w:t>
            </w:r>
            <w:r w:rsidRPr="00966C27">
              <w:rPr>
                <w:rFonts w:cs="FrankRuehl" w:hint="eastAsia"/>
                <w:b/>
                <w:bCs/>
                <w:sz w:val="24"/>
                <w:szCs w:val="24"/>
                <w:rtl/>
              </w:rPr>
              <w:t>ב</w:t>
            </w:r>
            <w:r w:rsidRPr="00966C27">
              <w:rPr>
                <w:rFonts w:cs="FrankRuehl" w:hint="cs"/>
                <w:b/>
                <w:bCs/>
                <w:sz w:val="24"/>
                <w:szCs w:val="24"/>
                <w:rtl/>
              </w:rPr>
              <w:t xml:space="preserve">-₪ </w:t>
            </w:r>
            <w:r w:rsidRPr="00966C27">
              <w:rPr>
                <w:rFonts w:cs="FrankRuehl" w:hint="eastAsia"/>
                <w:b/>
                <w:bCs/>
                <w:sz w:val="24"/>
                <w:szCs w:val="24"/>
                <w:rtl/>
              </w:rPr>
              <w:t>כולל</w:t>
            </w:r>
            <w:r w:rsidRPr="00966C27">
              <w:rPr>
                <w:rFonts w:cs="FrankRuehl"/>
                <w:b/>
                <w:bCs/>
                <w:sz w:val="24"/>
                <w:szCs w:val="24"/>
                <w:rtl/>
              </w:rPr>
              <w:t xml:space="preserve">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p>
        </w:tc>
        <w:tc>
          <w:tcPr>
            <w:tcW w:w="2542" w:type="pct"/>
            <w:gridSpan w:val="4"/>
            <w:tcBorders>
              <w:top w:val="thinThickSmallGap" w:sz="24" w:space="0" w:color="auto"/>
            </w:tcBorders>
            <w:shd w:val="clear" w:color="auto" w:fill="auto"/>
          </w:tcPr>
          <w:p w:rsidR="00152293" w:rsidRPr="00966C27" w:rsidRDefault="00152293" w:rsidP="008A44BE">
            <w:pPr>
              <w:spacing w:after="0" w:line="240" w:lineRule="auto"/>
              <w:ind w:left="-2"/>
              <w:jc w:val="center"/>
              <w:rPr>
                <w:rFonts w:cs="FrankRuehl"/>
                <w:sz w:val="24"/>
                <w:szCs w:val="24"/>
                <w:rtl/>
              </w:rPr>
            </w:pPr>
            <w:r w:rsidRPr="00966C27">
              <w:rPr>
                <w:rFonts w:cs="FrankRuehl" w:hint="cs"/>
                <w:sz w:val="24"/>
                <w:szCs w:val="24"/>
                <w:rtl/>
              </w:rPr>
              <w:t>מחיר בספרות:</w:t>
            </w:r>
          </w:p>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____________________________</w:t>
            </w:r>
          </w:p>
          <w:p w:rsidR="008A44BE" w:rsidRDefault="008A44BE" w:rsidP="008A44BE">
            <w:pPr>
              <w:spacing w:after="0" w:line="240" w:lineRule="auto"/>
              <w:ind w:left="-2"/>
              <w:jc w:val="center"/>
              <w:rPr>
                <w:rFonts w:cs="FrankRuehl"/>
                <w:sz w:val="24"/>
                <w:szCs w:val="24"/>
                <w:rtl/>
              </w:rPr>
            </w:pPr>
          </w:p>
          <w:p w:rsidR="00152293" w:rsidRPr="00966C27" w:rsidRDefault="00152293" w:rsidP="008A44BE">
            <w:pPr>
              <w:spacing w:after="0" w:line="240" w:lineRule="auto"/>
              <w:ind w:left="-2"/>
              <w:jc w:val="center"/>
              <w:rPr>
                <w:rFonts w:cs="FrankRuehl"/>
                <w:sz w:val="24"/>
                <w:szCs w:val="24"/>
                <w:rtl/>
              </w:rPr>
            </w:pPr>
            <w:r w:rsidRPr="00966C27">
              <w:rPr>
                <w:rFonts w:cs="FrankRuehl" w:hint="cs"/>
                <w:sz w:val="24"/>
                <w:szCs w:val="24"/>
                <w:rtl/>
              </w:rPr>
              <w:t>מחיר במילים:</w:t>
            </w:r>
          </w:p>
          <w:p w:rsidR="00152293" w:rsidRPr="00966C27" w:rsidRDefault="00152293" w:rsidP="00E65E48">
            <w:pPr>
              <w:spacing w:after="0" w:line="240" w:lineRule="auto"/>
              <w:ind w:left="-2"/>
              <w:jc w:val="center"/>
              <w:rPr>
                <w:rFonts w:cs="FrankRuehl"/>
                <w:sz w:val="24"/>
                <w:szCs w:val="24"/>
                <w:rtl/>
              </w:rPr>
            </w:pPr>
            <w:r w:rsidRPr="00966C27">
              <w:rPr>
                <w:rFonts w:cs="FrankRuehl" w:hint="cs"/>
                <w:sz w:val="24"/>
                <w:szCs w:val="24"/>
                <w:rtl/>
              </w:rPr>
              <w:t>____________________________</w:t>
            </w:r>
          </w:p>
        </w:tc>
      </w:tr>
    </w:tbl>
    <w:p w:rsidR="00C81E07" w:rsidRPr="00C81E07" w:rsidRDefault="00C81E07" w:rsidP="00C81E07">
      <w:pPr>
        <w:spacing w:after="0" w:line="240" w:lineRule="auto"/>
        <w:ind w:left="720"/>
        <w:rPr>
          <w:rFonts w:ascii="Times New Roman" w:eastAsia="Times New Roman" w:hAnsi="Times New Roman" w:cs="FrankRuehl"/>
          <w:color w:val="FF0000"/>
          <w:sz w:val="26"/>
          <w:szCs w:val="26"/>
          <w:rtl/>
        </w:rPr>
      </w:pPr>
      <w:r w:rsidRPr="008A44BE">
        <w:rPr>
          <w:rFonts w:ascii="Times New Roman" w:eastAsia="Times New Roman" w:hAnsi="Times New Roman" w:cs="FrankRuehl" w:hint="cs"/>
          <w:sz w:val="26"/>
          <w:szCs w:val="26"/>
          <w:rtl/>
        </w:rPr>
        <w:lastRenderedPageBreak/>
        <w:t>*</w:t>
      </w:r>
      <w:r w:rsidRPr="008A44BE">
        <w:rPr>
          <w:rFonts w:ascii="Times New Roman" w:eastAsia="Times New Roman" w:hAnsi="Times New Roman" w:cs="FrankRuehl"/>
          <w:sz w:val="26"/>
          <w:szCs w:val="26"/>
          <w:rtl/>
        </w:rPr>
        <w:t xml:space="preserve"> </w:t>
      </w:r>
      <w:r w:rsidRPr="008A44BE">
        <w:rPr>
          <w:rFonts w:ascii="Times New Roman" w:eastAsia="Times New Roman" w:hAnsi="Times New Roman" w:cs="FrankRuehl" w:hint="cs"/>
          <w:sz w:val="26"/>
          <w:szCs w:val="26"/>
          <w:rtl/>
        </w:rPr>
        <w:t>תחנות בהן העבודה תבוצע ע"פ קריאה בלבד (נדרש תאום בטחוני).</w:t>
      </w:r>
    </w:p>
    <w:p w:rsidR="00966C27" w:rsidRPr="00966C27" w:rsidRDefault="00966C27" w:rsidP="00966C27">
      <w:pPr>
        <w:tabs>
          <w:tab w:val="left" w:pos="9638"/>
        </w:tabs>
        <w:spacing w:after="0" w:line="360" w:lineRule="auto"/>
        <w:jc w:val="both"/>
        <w:rPr>
          <w:rFonts w:cs="FrankRuehl"/>
          <w:sz w:val="26"/>
          <w:szCs w:val="26"/>
          <w:rtl/>
        </w:rPr>
      </w:pPr>
    </w:p>
    <w:p w:rsidR="00966C27" w:rsidRPr="00966C27" w:rsidRDefault="00966C27" w:rsidP="006C04CC">
      <w:pPr>
        <w:numPr>
          <w:ilvl w:val="0"/>
          <w:numId w:val="38"/>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המציע מצהיר בזה, כי במסגרת הצעת המחיר, בכל אחד מן הסעיפים, הוא הביא בחשבון את כל מרכיבי העלות הקשורים בביצוע השירותים נשוא המכרז לרבות: העסקת עובדים לרבות תשלום זכויות סוציאליות,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 הנדרש לפי מכרז זה בקשר עם ביצוע השירותים.</w:t>
      </w:r>
    </w:p>
    <w:p w:rsidR="00966C27" w:rsidRPr="00966C27" w:rsidRDefault="00966C27" w:rsidP="006C04CC">
      <w:pPr>
        <w:numPr>
          <w:ilvl w:val="0"/>
          <w:numId w:val="38"/>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rsidR="00966C27" w:rsidRPr="00966C27" w:rsidRDefault="00966C27" w:rsidP="006C04CC">
      <w:pPr>
        <w:numPr>
          <w:ilvl w:val="0"/>
          <w:numId w:val="38"/>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המציע מצהיר בזה, כי ידוע לו, כי הכמויות המצוינות בטבלה דלעיל הן בבחינת הערכה בלבד ולרשות מסור שיקול הדעת המלא והבלעדי לקבוע את היקף השירותים שיוזמנו, מועדיהם וסדרם וממילא אין הרשות מתחייבת להזמין את כולם או לתמורה מינימאלית כלשהי.</w:t>
      </w:r>
    </w:p>
    <w:p w:rsidR="00966C27" w:rsidRPr="00966C27" w:rsidRDefault="00966C27" w:rsidP="006C04CC">
      <w:pPr>
        <w:numPr>
          <w:ilvl w:val="0"/>
          <w:numId w:val="38"/>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על המציע למלא את כל עמודות "מחיר ב-₪".</w:t>
      </w:r>
    </w:p>
    <w:p w:rsidR="00966C27" w:rsidRPr="00966C27" w:rsidRDefault="00966C27" w:rsidP="006C04CC">
      <w:pPr>
        <w:numPr>
          <w:ilvl w:val="0"/>
          <w:numId w:val="38"/>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 xml:space="preserve">הצעת מחיר בגובה "0" או סימון "קו" או "איקס" עבור אחד מהרכיבים, יביא לפסילת ההצעה על הסף. </w:t>
      </w:r>
    </w:p>
    <w:p w:rsidR="00966C27" w:rsidRPr="00966C27" w:rsidRDefault="00966C27" w:rsidP="006C04CC">
      <w:pPr>
        <w:numPr>
          <w:ilvl w:val="0"/>
          <w:numId w:val="38"/>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הוספת תיקונים, שינויים או מחיקות לטבלת הצעת המחיר עלולה להוביל לפסילת ההצעה על הסף.</w:t>
      </w:r>
    </w:p>
    <w:p w:rsidR="00966C27" w:rsidRPr="00966C27" w:rsidRDefault="00966C27" w:rsidP="006C04CC">
      <w:pPr>
        <w:numPr>
          <w:ilvl w:val="0"/>
          <w:numId w:val="38"/>
        </w:numPr>
        <w:tabs>
          <w:tab w:val="num" w:pos="-191"/>
          <w:tab w:val="left" w:pos="9638"/>
        </w:tabs>
        <w:spacing w:after="0" w:line="360" w:lineRule="auto"/>
        <w:ind w:left="706" w:hanging="425"/>
        <w:jc w:val="both"/>
        <w:rPr>
          <w:rFonts w:cs="FrankRuehl"/>
          <w:sz w:val="26"/>
          <w:szCs w:val="26"/>
        </w:rPr>
      </w:pPr>
      <w:r w:rsidRPr="00966C27">
        <w:rPr>
          <w:rFonts w:cs="FrankRuehl" w:hint="cs"/>
          <w:sz w:val="26"/>
          <w:szCs w:val="26"/>
          <w:rtl/>
        </w:rPr>
        <w:t xml:space="preserve">לצורך שקלול הצעת המחיר במסגרת מכרז זה, יובא בחשבון המחיר המופיע בעמודת "סך הכול". </w:t>
      </w:r>
    </w:p>
    <w:p w:rsidR="00966C27" w:rsidRPr="00966C27" w:rsidRDefault="00966C27" w:rsidP="006C04CC">
      <w:pPr>
        <w:numPr>
          <w:ilvl w:val="0"/>
          <w:numId w:val="37"/>
        </w:numPr>
        <w:spacing w:after="0"/>
        <w:ind w:left="281" w:right="-993" w:hanging="283"/>
        <w:contextualSpacing/>
        <w:jc w:val="both"/>
        <w:rPr>
          <w:rFonts w:cs="FrankRuehl"/>
          <w:sz w:val="28"/>
          <w:szCs w:val="28"/>
        </w:rPr>
      </w:pPr>
      <w:r w:rsidRPr="00966C27">
        <w:rPr>
          <w:rFonts w:cs="FrankRuehl" w:hint="eastAsia"/>
          <w:b/>
          <w:bCs/>
          <w:sz w:val="28"/>
          <w:szCs w:val="28"/>
          <w:u w:val="single"/>
          <w:rtl/>
        </w:rPr>
        <w:t>חתימות</w:t>
      </w:r>
    </w:p>
    <w:p w:rsidR="00966C27" w:rsidRPr="00966C27" w:rsidRDefault="00966C27" w:rsidP="00966C27">
      <w:pPr>
        <w:spacing w:after="0"/>
        <w:ind w:left="-2" w:right="-993"/>
        <w:contextualSpacing/>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130"/>
        <w:gridCol w:w="2148"/>
        <w:gridCol w:w="2148"/>
      </w:tblGrid>
      <w:tr w:rsidR="00966C27" w:rsidRPr="00966C27" w:rsidTr="00294C17">
        <w:tc>
          <w:tcPr>
            <w:tcW w:w="2282" w:type="dxa"/>
            <w:shd w:val="clear" w:color="auto" w:fill="D9D9D9"/>
          </w:tcPr>
          <w:p w:rsidR="00966C27" w:rsidRPr="00966C27" w:rsidRDefault="00966C27" w:rsidP="00966C27">
            <w:pPr>
              <w:spacing w:after="0"/>
              <w:ind w:left="-2"/>
              <w:contextualSpacing/>
              <w:jc w:val="center"/>
              <w:rPr>
                <w:rFonts w:cs="FrankRuehl"/>
                <w:b/>
                <w:bCs/>
                <w:sz w:val="28"/>
                <w:szCs w:val="28"/>
              </w:rPr>
            </w:pPr>
            <w:r w:rsidRPr="00966C27">
              <w:rPr>
                <w:rFonts w:cs="FrankRuehl" w:hint="eastAsia"/>
                <w:b/>
                <w:bCs/>
                <w:sz w:val="28"/>
                <w:szCs w:val="28"/>
                <w:rtl/>
              </w:rPr>
              <w:t>שם</w:t>
            </w:r>
            <w:r w:rsidRPr="00966C27">
              <w:rPr>
                <w:rFonts w:cs="FrankRuehl"/>
                <w:b/>
                <w:bCs/>
                <w:sz w:val="28"/>
                <w:szCs w:val="28"/>
                <w:rtl/>
              </w:rPr>
              <w:t xml:space="preserve"> </w:t>
            </w:r>
            <w:r w:rsidRPr="00966C27">
              <w:rPr>
                <w:rFonts w:cs="FrankRuehl" w:hint="eastAsia"/>
                <w:b/>
                <w:bCs/>
                <w:sz w:val="28"/>
                <w:szCs w:val="28"/>
                <w:rtl/>
              </w:rPr>
              <w:t>המציע</w:t>
            </w:r>
            <w:r w:rsidRPr="00966C27">
              <w:rPr>
                <w:rFonts w:cs="FrankRuehl"/>
                <w:b/>
                <w:bCs/>
                <w:sz w:val="28"/>
                <w:szCs w:val="28"/>
                <w:rtl/>
              </w:rPr>
              <w:t>/</w:t>
            </w:r>
            <w:r w:rsidRPr="00966C27">
              <w:rPr>
                <w:rFonts w:cs="FrankRuehl" w:hint="eastAsia"/>
                <w:b/>
                <w:bCs/>
                <w:sz w:val="28"/>
                <w:szCs w:val="28"/>
                <w:rtl/>
              </w:rPr>
              <w:t>מורשה</w:t>
            </w:r>
            <w:r w:rsidRPr="00966C27">
              <w:rPr>
                <w:rFonts w:cs="FrankRuehl"/>
                <w:b/>
                <w:bCs/>
                <w:sz w:val="28"/>
                <w:szCs w:val="28"/>
                <w:rtl/>
              </w:rPr>
              <w:t xml:space="preserve"> </w:t>
            </w:r>
            <w:r w:rsidRPr="00966C27">
              <w:rPr>
                <w:rFonts w:cs="FrankRuehl" w:hint="eastAsia"/>
                <w:b/>
                <w:bCs/>
                <w:sz w:val="28"/>
                <w:szCs w:val="28"/>
                <w:rtl/>
              </w:rPr>
              <w:t>החתימה</w:t>
            </w:r>
          </w:p>
        </w:tc>
        <w:tc>
          <w:tcPr>
            <w:tcW w:w="2179" w:type="dxa"/>
            <w:shd w:val="clear" w:color="auto" w:fill="D9D9D9"/>
          </w:tcPr>
          <w:p w:rsidR="00966C27" w:rsidRPr="00966C27" w:rsidRDefault="00966C27" w:rsidP="00966C27">
            <w:pPr>
              <w:spacing w:after="0"/>
              <w:ind w:left="-2" w:right="116"/>
              <w:contextualSpacing/>
              <w:jc w:val="center"/>
              <w:rPr>
                <w:rFonts w:cs="FrankRuehl"/>
                <w:b/>
                <w:bCs/>
                <w:sz w:val="28"/>
                <w:szCs w:val="28"/>
              </w:rPr>
            </w:pPr>
            <w:r w:rsidRPr="00966C27">
              <w:rPr>
                <w:rFonts w:cs="FrankRuehl" w:hint="eastAsia"/>
                <w:b/>
                <w:bCs/>
                <w:sz w:val="28"/>
                <w:szCs w:val="28"/>
                <w:rtl/>
              </w:rPr>
              <w:t>מספר</w:t>
            </w:r>
            <w:r w:rsidRPr="00966C27">
              <w:rPr>
                <w:rFonts w:cs="FrankRuehl"/>
                <w:b/>
                <w:bCs/>
                <w:sz w:val="28"/>
                <w:szCs w:val="28"/>
                <w:rtl/>
              </w:rPr>
              <w:t xml:space="preserve"> </w:t>
            </w:r>
            <w:r w:rsidRPr="00966C27">
              <w:rPr>
                <w:rFonts w:cs="FrankRuehl" w:hint="eastAsia"/>
                <w:b/>
                <w:bCs/>
                <w:sz w:val="28"/>
                <w:szCs w:val="28"/>
                <w:rtl/>
              </w:rPr>
              <w:t>זיהוי</w:t>
            </w:r>
          </w:p>
        </w:tc>
        <w:tc>
          <w:tcPr>
            <w:tcW w:w="2194" w:type="dxa"/>
            <w:shd w:val="clear" w:color="auto" w:fill="D9D9D9"/>
          </w:tcPr>
          <w:p w:rsidR="00966C27" w:rsidRPr="00966C27" w:rsidRDefault="00966C27" w:rsidP="00966C27">
            <w:pPr>
              <w:spacing w:after="0"/>
              <w:ind w:left="-2" w:right="82"/>
              <w:contextualSpacing/>
              <w:jc w:val="center"/>
              <w:rPr>
                <w:rFonts w:cs="FrankRuehl"/>
                <w:b/>
                <w:bCs/>
                <w:sz w:val="28"/>
                <w:szCs w:val="28"/>
              </w:rPr>
            </w:pPr>
            <w:r w:rsidRPr="00966C27">
              <w:rPr>
                <w:rFonts w:cs="FrankRuehl" w:hint="eastAsia"/>
                <w:b/>
                <w:bCs/>
                <w:sz w:val="28"/>
                <w:szCs w:val="28"/>
                <w:rtl/>
              </w:rPr>
              <w:t>חתימה</w:t>
            </w:r>
          </w:p>
        </w:tc>
        <w:tc>
          <w:tcPr>
            <w:tcW w:w="2195" w:type="dxa"/>
            <w:shd w:val="clear" w:color="auto" w:fill="D9D9D9"/>
          </w:tcPr>
          <w:p w:rsidR="00966C27" w:rsidRPr="00966C27" w:rsidRDefault="00966C27" w:rsidP="00966C27">
            <w:pPr>
              <w:spacing w:after="0"/>
              <w:ind w:left="-2"/>
              <w:contextualSpacing/>
              <w:jc w:val="center"/>
              <w:rPr>
                <w:rFonts w:cs="FrankRuehl"/>
                <w:b/>
                <w:bCs/>
                <w:sz w:val="28"/>
                <w:szCs w:val="28"/>
              </w:rPr>
            </w:pPr>
            <w:r w:rsidRPr="00966C27">
              <w:rPr>
                <w:rFonts w:cs="FrankRuehl" w:hint="eastAsia"/>
                <w:b/>
                <w:bCs/>
                <w:sz w:val="28"/>
                <w:szCs w:val="28"/>
                <w:rtl/>
              </w:rPr>
              <w:t>חותמת</w:t>
            </w:r>
            <w:r w:rsidRPr="00966C27">
              <w:rPr>
                <w:rFonts w:cs="FrankRuehl"/>
                <w:b/>
                <w:bCs/>
                <w:sz w:val="28"/>
                <w:szCs w:val="28"/>
                <w:rtl/>
              </w:rPr>
              <w:t xml:space="preserve"> </w:t>
            </w:r>
            <w:r w:rsidRPr="00966C27">
              <w:rPr>
                <w:rFonts w:cs="FrankRuehl" w:hint="eastAsia"/>
                <w:b/>
                <w:bCs/>
                <w:sz w:val="28"/>
                <w:szCs w:val="28"/>
                <w:rtl/>
              </w:rPr>
              <w:t>התאגיד</w:t>
            </w:r>
          </w:p>
        </w:tc>
      </w:tr>
      <w:tr w:rsidR="00966C27" w:rsidRPr="00966C27" w:rsidTr="00294C17">
        <w:tc>
          <w:tcPr>
            <w:tcW w:w="2282" w:type="dxa"/>
          </w:tcPr>
          <w:p w:rsidR="00966C27" w:rsidRPr="00966C27" w:rsidRDefault="00966C27" w:rsidP="00966C27">
            <w:pPr>
              <w:spacing w:after="0"/>
              <w:ind w:left="-2" w:right="-993"/>
              <w:contextualSpacing/>
              <w:jc w:val="both"/>
              <w:rPr>
                <w:rFonts w:cs="FrankRuehl"/>
                <w:sz w:val="28"/>
                <w:szCs w:val="28"/>
                <w:rtl/>
              </w:rPr>
            </w:pPr>
          </w:p>
          <w:p w:rsidR="00966C27" w:rsidRPr="00966C27" w:rsidRDefault="00966C27" w:rsidP="00966C27">
            <w:pPr>
              <w:spacing w:after="0"/>
              <w:ind w:left="-2" w:right="-993"/>
              <w:contextualSpacing/>
              <w:jc w:val="both"/>
              <w:rPr>
                <w:rFonts w:cs="FrankRuehl"/>
                <w:sz w:val="28"/>
                <w:szCs w:val="28"/>
              </w:rPr>
            </w:pPr>
          </w:p>
        </w:tc>
        <w:tc>
          <w:tcPr>
            <w:tcW w:w="2179" w:type="dxa"/>
          </w:tcPr>
          <w:p w:rsidR="00966C27" w:rsidRPr="00966C27" w:rsidRDefault="00966C27" w:rsidP="00966C27">
            <w:pPr>
              <w:spacing w:after="0"/>
              <w:ind w:left="-2" w:right="-993"/>
              <w:contextualSpacing/>
              <w:jc w:val="both"/>
              <w:rPr>
                <w:rFonts w:cs="FrankRuehl"/>
                <w:sz w:val="28"/>
                <w:szCs w:val="28"/>
              </w:rPr>
            </w:pPr>
          </w:p>
        </w:tc>
        <w:tc>
          <w:tcPr>
            <w:tcW w:w="2194" w:type="dxa"/>
          </w:tcPr>
          <w:p w:rsidR="00966C27" w:rsidRPr="00966C27" w:rsidRDefault="00966C27" w:rsidP="00966C27">
            <w:pPr>
              <w:spacing w:after="0"/>
              <w:ind w:left="-2" w:right="82"/>
              <w:contextualSpacing/>
              <w:jc w:val="both"/>
              <w:rPr>
                <w:rFonts w:cs="FrankRuehl"/>
                <w:sz w:val="28"/>
                <w:szCs w:val="28"/>
              </w:rPr>
            </w:pPr>
          </w:p>
        </w:tc>
        <w:tc>
          <w:tcPr>
            <w:tcW w:w="2195" w:type="dxa"/>
            <w:vMerge w:val="restart"/>
          </w:tcPr>
          <w:p w:rsidR="00966C27" w:rsidRPr="00966C27" w:rsidRDefault="00966C27" w:rsidP="00966C27">
            <w:pPr>
              <w:spacing w:after="0"/>
              <w:ind w:left="-2" w:right="-993"/>
              <w:contextualSpacing/>
              <w:jc w:val="both"/>
              <w:rPr>
                <w:rFonts w:cs="FrankRuehl"/>
                <w:sz w:val="28"/>
                <w:szCs w:val="28"/>
              </w:rPr>
            </w:pPr>
          </w:p>
        </w:tc>
      </w:tr>
      <w:tr w:rsidR="00966C27" w:rsidRPr="00966C27" w:rsidTr="00294C17">
        <w:tc>
          <w:tcPr>
            <w:tcW w:w="2282" w:type="dxa"/>
          </w:tcPr>
          <w:p w:rsidR="00966C27" w:rsidRPr="00966C27" w:rsidRDefault="00966C27" w:rsidP="00966C27">
            <w:pPr>
              <w:spacing w:after="0"/>
              <w:ind w:left="-2" w:right="-993"/>
              <w:contextualSpacing/>
              <w:jc w:val="both"/>
              <w:rPr>
                <w:rFonts w:cs="FrankRuehl"/>
                <w:sz w:val="28"/>
                <w:szCs w:val="28"/>
                <w:rtl/>
              </w:rPr>
            </w:pPr>
          </w:p>
          <w:p w:rsidR="00966C27" w:rsidRPr="00966C27" w:rsidRDefault="00966C27" w:rsidP="00966C27">
            <w:pPr>
              <w:spacing w:after="0"/>
              <w:ind w:left="-2" w:right="-993"/>
              <w:contextualSpacing/>
              <w:jc w:val="both"/>
              <w:rPr>
                <w:rFonts w:cs="FrankRuehl"/>
                <w:sz w:val="28"/>
                <w:szCs w:val="28"/>
              </w:rPr>
            </w:pPr>
          </w:p>
        </w:tc>
        <w:tc>
          <w:tcPr>
            <w:tcW w:w="2179" w:type="dxa"/>
          </w:tcPr>
          <w:p w:rsidR="00966C27" w:rsidRPr="00966C27" w:rsidRDefault="00966C27" w:rsidP="00966C27">
            <w:pPr>
              <w:spacing w:after="0"/>
              <w:ind w:left="-2" w:right="-993"/>
              <w:contextualSpacing/>
              <w:jc w:val="both"/>
              <w:rPr>
                <w:rFonts w:cs="FrankRuehl"/>
                <w:sz w:val="28"/>
                <w:szCs w:val="28"/>
              </w:rPr>
            </w:pPr>
          </w:p>
        </w:tc>
        <w:tc>
          <w:tcPr>
            <w:tcW w:w="2194" w:type="dxa"/>
          </w:tcPr>
          <w:p w:rsidR="00966C27" w:rsidRPr="00966C27" w:rsidRDefault="00966C27" w:rsidP="00966C27">
            <w:pPr>
              <w:spacing w:after="0"/>
              <w:ind w:left="-2" w:right="82"/>
              <w:contextualSpacing/>
              <w:jc w:val="both"/>
              <w:rPr>
                <w:rFonts w:cs="FrankRuehl"/>
                <w:sz w:val="28"/>
                <w:szCs w:val="28"/>
              </w:rPr>
            </w:pPr>
          </w:p>
        </w:tc>
        <w:tc>
          <w:tcPr>
            <w:tcW w:w="2195" w:type="dxa"/>
            <w:vMerge/>
          </w:tcPr>
          <w:p w:rsidR="00966C27" w:rsidRPr="00966C27" w:rsidRDefault="00966C27" w:rsidP="00966C27">
            <w:pPr>
              <w:spacing w:after="0"/>
              <w:ind w:left="-2" w:right="-993"/>
              <w:contextualSpacing/>
              <w:jc w:val="both"/>
              <w:rPr>
                <w:rFonts w:cs="FrankRuehl"/>
                <w:sz w:val="28"/>
                <w:szCs w:val="28"/>
              </w:rPr>
            </w:pPr>
          </w:p>
        </w:tc>
      </w:tr>
    </w:tbl>
    <w:p w:rsidR="00966C27" w:rsidRPr="00966C27" w:rsidRDefault="00966C27" w:rsidP="006C04CC">
      <w:pPr>
        <w:numPr>
          <w:ilvl w:val="0"/>
          <w:numId w:val="37"/>
        </w:numPr>
        <w:spacing w:after="0" w:line="240" w:lineRule="auto"/>
        <w:ind w:left="281" w:right="-284" w:hanging="283"/>
        <w:contextualSpacing/>
        <w:jc w:val="both"/>
        <w:rPr>
          <w:rFonts w:cs="FrankRuehl"/>
          <w:sz w:val="28"/>
          <w:szCs w:val="28"/>
        </w:rPr>
      </w:pPr>
      <w:r w:rsidRPr="00966C27">
        <w:rPr>
          <w:rFonts w:cs="FrankRuehl" w:hint="eastAsia"/>
          <w:b/>
          <w:bCs/>
          <w:sz w:val="28"/>
          <w:szCs w:val="28"/>
          <w:u w:val="single"/>
          <w:rtl/>
        </w:rPr>
        <w:t>אימות</w:t>
      </w:r>
      <w:r w:rsidRPr="00966C27">
        <w:rPr>
          <w:rFonts w:cs="FrankRuehl"/>
          <w:b/>
          <w:bCs/>
          <w:sz w:val="28"/>
          <w:szCs w:val="28"/>
          <w:u w:val="single"/>
          <w:rtl/>
        </w:rPr>
        <w:t xml:space="preserve"> </w:t>
      </w:r>
      <w:r w:rsidRPr="00966C27">
        <w:rPr>
          <w:rFonts w:cs="FrankRuehl" w:hint="eastAsia"/>
          <w:b/>
          <w:bCs/>
          <w:sz w:val="28"/>
          <w:szCs w:val="28"/>
          <w:u w:val="single"/>
          <w:rtl/>
        </w:rPr>
        <w:t>חתימה</w:t>
      </w:r>
    </w:p>
    <w:p w:rsidR="00966C27" w:rsidRPr="00966C27" w:rsidRDefault="00966C27" w:rsidP="00966C27">
      <w:pPr>
        <w:spacing w:after="0" w:line="240" w:lineRule="auto"/>
        <w:ind w:left="-2" w:right="-284"/>
        <w:contextualSpacing/>
        <w:jc w:val="both"/>
        <w:rPr>
          <w:rFonts w:cs="FrankRuehl"/>
          <w:sz w:val="28"/>
          <w:szCs w:val="28"/>
        </w:rPr>
      </w:pPr>
    </w:p>
    <w:p w:rsidR="00966C27" w:rsidRPr="00966C27" w:rsidRDefault="00966C27" w:rsidP="00966C27">
      <w:pPr>
        <w:spacing w:after="0" w:line="360" w:lineRule="auto"/>
        <w:ind w:left="281"/>
        <w:contextualSpacing/>
        <w:jc w:val="both"/>
        <w:rPr>
          <w:rFonts w:cs="FrankRuehl"/>
          <w:sz w:val="28"/>
          <w:szCs w:val="28"/>
          <w:rtl/>
        </w:rPr>
      </w:pPr>
      <w:r w:rsidRPr="00966C27">
        <w:rPr>
          <w:rFonts w:cs="FrankRuehl" w:hint="eastAsia"/>
          <w:sz w:val="28"/>
          <w:szCs w:val="28"/>
          <w:rtl/>
        </w:rPr>
        <w:t>אני</w:t>
      </w:r>
      <w:r w:rsidRPr="00966C27">
        <w:rPr>
          <w:rFonts w:cs="FrankRuehl"/>
          <w:sz w:val="28"/>
          <w:szCs w:val="28"/>
          <w:rtl/>
        </w:rPr>
        <w:t xml:space="preserve"> </w:t>
      </w:r>
      <w:r w:rsidRPr="00966C27">
        <w:rPr>
          <w:rFonts w:cs="FrankRuehl" w:hint="eastAsia"/>
          <w:sz w:val="28"/>
          <w:szCs w:val="28"/>
          <w:rtl/>
        </w:rPr>
        <w:t>הח</w:t>
      </w:r>
      <w:r w:rsidRPr="00966C27">
        <w:rPr>
          <w:rFonts w:cs="FrankRuehl"/>
          <w:sz w:val="28"/>
          <w:szCs w:val="28"/>
          <w:rtl/>
        </w:rPr>
        <w:t>"</w:t>
      </w:r>
      <w:r w:rsidRPr="00966C27">
        <w:rPr>
          <w:rFonts w:cs="FrankRuehl" w:hint="eastAsia"/>
          <w:sz w:val="28"/>
          <w:szCs w:val="28"/>
          <w:rtl/>
        </w:rPr>
        <w:t>מ</w:t>
      </w:r>
      <w:r w:rsidRPr="00966C27">
        <w:rPr>
          <w:rFonts w:cs="FrankRuehl"/>
          <w:sz w:val="28"/>
          <w:szCs w:val="28"/>
          <w:rtl/>
        </w:rPr>
        <w:t>, ___________</w:t>
      </w:r>
      <w:r w:rsidRPr="00966C27">
        <w:rPr>
          <w:rFonts w:cs="FrankRuehl" w:hint="cs"/>
          <w:sz w:val="28"/>
          <w:szCs w:val="28"/>
          <w:rtl/>
        </w:rPr>
        <w:t>____</w:t>
      </w:r>
      <w:r w:rsidRPr="00966C27">
        <w:rPr>
          <w:rFonts w:cs="FrankRuehl"/>
          <w:sz w:val="28"/>
          <w:szCs w:val="28"/>
          <w:rtl/>
        </w:rPr>
        <w:t xml:space="preserve">__, </w:t>
      </w:r>
      <w:r w:rsidRPr="00966C27">
        <w:rPr>
          <w:rFonts w:cs="FrankRuehl" w:hint="eastAsia"/>
          <w:sz w:val="28"/>
          <w:szCs w:val="28"/>
          <w:rtl/>
        </w:rPr>
        <w:t>עו</w:t>
      </w:r>
      <w:r w:rsidRPr="00966C27">
        <w:rPr>
          <w:rFonts w:cs="FrankRuehl"/>
          <w:sz w:val="28"/>
          <w:szCs w:val="28"/>
          <w:rtl/>
        </w:rPr>
        <w:t>"</w:t>
      </w:r>
      <w:r w:rsidRPr="00966C27">
        <w:rPr>
          <w:rFonts w:cs="FrankRuehl" w:hint="eastAsia"/>
          <w:sz w:val="28"/>
          <w:szCs w:val="28"/>
          <w:rtl/>
        </w:rPr>
        <w:t>ד</w:t>
      </w:r>
      <w:r w:rsidRPr="00966C27">
        <w:rPr>
          <w:rFonts w:cs="FrankRuehl" w:hint="cs"/>
          <w:sz w:val="28"/>
          <w:szCs w:val="28"/>
          <w:rtl/>
        </w:rPr>
        <w:t>,</w:t>
      </w:r>
      <w:r w:rsidRPr="00966C27">
        <w:rPr>
          <w:rFonts w:cs="FrankRuehl"/>
          <w:sz w:val="28"/>
          <w:szCs w:val="28"/>
          <w:rtl/>
        </w:rPr>
        <w:t xml:space="preserve"> </w:t>
      </w:r>
      <w:r w:rsidRPr="00966C27">
        <w:rPr>
          <w:rFonts w:cs="FrankRuehl" w:hint="eastAsia"/>
          <w:sz w:val="28"/>
          <w:szCs w:val="28"/>
          <w:rtl/>
        </w:rPr>
        <w:t>שכתובתו</w:t>
      </w:r>
      <w:r w:rsidRPr="00966C27">
        <w:rPr>
          <w:rFonts w:cs="FrankRuehl"/>
          <w:sz w:val="28"/>
          <w:szCs w:val="28"/>
          <w:rtl/>
        </w:rPr>
        <w:t xml:space="preserve"> _____</w:t>
      </w:r>
      <w:r w:rsidRPr="00966C27">
        <w:rPr>
          <w:rFonts w:cs="FrankRuehl" w:hint="cs"/>
          <w:sz w:val="28"/>
          <w:szCs w:val="28"/>
          <w:rtl/>
        </w:rPr>
        <w:t>_____</w:t>
      </w:r>
      <w:r w:rsidRPr="00966C27">
        <w:rPr>
          <w:rFonts w:cs="FrankRuehl"/>
          <w:sz w:val="28"/>
          <w:szCs w:val="28"/>
          <w:rtl/>
        </w:rPr>
        <w:t xml:space="preserve">_____________ </w:t>
      </w:r>
      <w:r w:rsidRPr="00966C27">
        <w:rPr>
          <w:rFonts w:cs="FrankRuehl" w:hint="eastAsia"/>
          <w:sz w:val="28"/>
          <w:szCs w:val="28"/>
          <w:rtl/>
        </w:rPr>
        <w:t>מאשר</w:t>
      </w:r>
      <w:r w:rsidRPr="00966C27">
        <w:rPr>
          <w:rFonts w:cs="FrankRuehl"/>
          <w:sz w:val="28"/>
          <w:szCs w:val="28"/>
          <w:rtl/>
        </w:rPr>
        <w:t xml:space="preserve"> </w:t>
      </w:r>
      <w:r w:rsidRPr="00966C27">
        <w:rPr>
          <w:rFonts w:cs="FrankRuehl" w:hint="eastAsia"/>
          <w:sz w:val="28"/>
          <w:szCs w:val="28"/>
          <w:rtl/>
        </w:rPr>
        <w:t>בזה</w:t>
      </w:r>
      <w:r w:rsidRPr="00966C27">
        <w:rPr>
          <w:rFonts w:cs="FrankRuehl" w:hint="cs"/>
          <w:sz w:val="28"/>
          <w:szCs w:val="28"/>
          <w:rtl/>
        </w:rPr>
        <w:t>,</w:t>
      </w:r>
      <w:r w:rsidRPr="00966C27">
        <w:rPr>
          <w:rFonts w:cs="FrankRuehl"/>
          <w:sz w:val="28"/>
          <w:szCs w:val="28"/>
          <w:rtl/>
        </w:rPr>
        <w:t xml:space="preserve"> </w:t>
      </w:r>
      <w:r w:rsidRPr="00966C27">
        <w:rPr>
          <w:rFonts w:cs="FrankRuehl" w:hint="eastAsia"/>
          <w:sz w:val="28"/>
          <w:szCs w:val="28"/>
          <w:rtl/>
        </w:rPr>
        <w:t>כי</w:t>
      </w:r>
      <w:r w:rsidRPr="00966C27">
        <w:rPr>
          <w:rFonts w:cs="FrankRuehl"/>
          <w:sz w:val="28"/>
          <w:szCs w:val="28"/>
          <w:rtl/>
        </w:rPr>
        <w:t xml:space="preserve"> </w:t>
      </w:r>
      <w:r w:rsidRPr="00966C27">
        <w:rPr>
          <w:rFonts w:cs="FrankRuehl" w:hint="eastAsia"/>
          <w:sz w:val="28"/>
          <w:szCs w:val="28"/>
          <w:rtl/>
        </w:rPr>
        <w:t>המצי</w:t>
      </w:r>
      <w:r w:rsidRPr="00966C27">
        <w:rPr>
          <w:rFonts w:cs="FrankRuehl" w:hint="cs"/>
          <w:sz w:val="28"/>
          <w:szCs w:val="28"/>
          <w:rtl/>
        </w:rPr>
        <w:t>ע</w:t>
      </w:r>
      <w:r w:rsidRPr="00966C27">
        <w:rPr>
          <w:rFonts w:cs="FrankRuehl"/>
          <w:sz w:val="28"/>
          <w:szCs w:val="28"/>
          <w:rtl/>
        </w:rPr>
        <w:t xml:space="preserve">, ____________, </w:t>
      </w:r>
      <w:r w:rsidRPr="00966C27">
        <w:rPr>
          <w:rFonts w:cs="FrankRuehl" w:hint="eastAsia"/>
          <w:sz w:val="28"/>
          <w:szCs w:val="28"/>
          <w:rtl/>
        </w:rPr>
        <w:t>החתום</w:t>
      </w:r>
      <w:r w:rsidRPr="00966C27">
        <w:rPr>
          <w:rFonts w:cs="FrankRuehl"/>
          <w:sz w:val="28"/>
          <w:szCs w:val="28"/>
          <w:rtl/>
        </w:rPr>
        <w:t xml:space="preserve"> </w:t>
      </w:r>
      <w:r w:rsidRPr="00966C27">
        <w:rPr>
          <w:rFonts w:cs="FrankRuehl" w:hint="eastAsia"/>
          <w:sz w:val="28"/>
          <w:szCs w:val="28"/>
          <w:rtl/>
        </w:rPr>
        <w:t>לעיל</w:t>
      </w:r>
      <w:r w:rsidRPr="00966C27">
        <w:rPr>
          <w:rFonts w:cs="FrankRuehl"/>
          <w:sz w:val="28"/>
          <w:szCs w:val="28"/>
          <w:rtl/>
        </w:rPr>
        <w:t xml:space="preserve">, </w:t>
      </w:r>
      <w:r w:rsidRPr="00966C27">
        <w:rPr>
          <w:rFonts w:cs="FrankRuehl" w:hint="eastAsia"/>
          <w:sz w:val="28"/>
          <w:szCs w:val="28"/>
          <w:rtl/>
        </w:rPr>
        <w:t>רשום</w:t>
      </w:r>
      <w:r w:rsidRPr="00966C27">
        <w:rPr>
          <w:rFonts w:cs="FrankRuehl"/>
          <w:sz w:val="28"/>
          <w:szCs w:val="28"/>
          <w:rtl/>
        </w:rPr>
        <w:t xml:space="preserve"> </w:t>
      </w:r>
      <w:r w:rsidRPr="00966C27">
        <w:rPr>
          <w:rFonts w:cs="FrankRuehl" w:hint="eastAsia"/>
          <w:sz w:val="28"/>
          <w:szCs w:val="28"/>
          <w:rtl/>
        </w:rPr>
        <w:t>כדין</w:t>
      </w:r>
      <w:r w:rsidRPr="00966C27">
        <w:rPr>
          <w:rFonts w:cs="FrankRuehl"/>
          <w:sz w:val="28"/>
          <w:szCs w:val="28"/>
          <w:rtl/>
        </w:rPr>
        <w:t xml:space="preserve"> </w:t>
      </w:r>
      <w:r w:rsidRPr="00966C27">
        <w:rPr>
          <w:rFonts w:cs="FrankRuehl" w:hint="eastAsia"/>
          <w:sz w:val="28"/>
          <w:szCs w:val="28"/>
          <w:rtl/>
        </w:rPr>
        <w:t>בישראל</w:t>
      </w:r>
      <w:r w:rsidRPr="00966C27">
        <w:rPr>
          <w:rFonts w:cs="FrankRuehl"/>
          <w:sz w:val="28"/>
          <w:szCs w:val="28"/>
          <w:rtl/>
        </w:rPr>
        <w:t xml:space="preserve"> </w:t>
      </w:r>
      <w:r w:rsidRPr="00966C27">
        <w:rPr>
          <w:rFonts w:cs="FrankRuehl" w:hint="eastAsia"/>
          <w:sz w:val="28"/>
          <w:szCs w:val="28"/>
          <w:rtl/>
        </w:rPr>
        <w:t>וכי</w:t>
      </w:r>
      <w:r w:rsidRPr="00966C27">
        <w:rPr>
          <w:rFonts w:cs="FrankRuehl"/>
          <w:sz w:val="28"/>
          <w:szCs w:val="28"/>
          <w:rtl/>
        </w:rPr>
        <w:t xml:space="preserve"> </w:t>
      </w:r>
      <w:r w:rsidRPr="00966C27">
        <w:rPr>
          <w:rFonts w:cs="FrankRuehl" w:hint="eastAsia"/>
          <w:sz w:val="28"/>
          <w:szCs w:val="28"/>
          <w:rtl/>
        </w:rPr>
        <w:t>ה</w:t>
      </w:r>
      <w:r w:rsidRPr="00966C27">
        <w:rPr>
          <w:rFonts w:cs="FrankRuehl"/>
          <w:sz w:val="28"/>
          <w:szCs w:val="28"/>
          <w:rtl/>
        </w:rPr>
        <w:t>"</w:t>
      </w:r>
      <w:r w:rsidRPr="00966C27">
        <w:rPr>
          <w:rFonts w:cs="FrankRuehl" w:hint="eastAsia"/>
          <w:sz w:val="28"/>
          <w:szCs w:val="28"/>
          <w:rtl/>
        </w:rPr>
        <w:t>ה</w:t>
      </w:r>
      <w:r w:rsidRPr="00966C27">
        <w:rPr>
          <w:rFonts w:cs="FrankRuehl"/>
          <w:sz w:val="28"/>
          <w:szCs w:val="28"/>
          <w:rtl/>
        </w:rPr>
        <w:t xml:space="preserve"> _______________ </w:t>
      </w:r>
      <w:r w:rsidRPr="00966C27">
        <w:rPr>
          <w:rFonts w:cs="FrankRuehl" w:hint="eastAsia"/>
          <w:sz w:val="28"/>
          <w:szCs w:val="28"/>
          <w:rtl/>
        </w:rPr>
        <w:t>ו</w:t>
      </w:r>
      <w:r w:rsidRPr="00966C27">
        <w:rPr>
          <w:rFonts w:cs="FrankRuehl"/>
          <w:sz w:val="28"/>
          <w:szCs w:val="28"/>
          <w:rtl/>
        </w:rPr>
        <w:t xml:space="preserve">-______________, </w:t>
      </w:r>
      <w:r w:rsidRPr="00966C27">
        <w:rPr>
          <w:rFonts w:cs="FrankRuehl" w:hint="eastAsia"/>
          <w:sz w:val="28"/>
          <w:szCs w:val="28"/>
          <w:rtl/>
        </w:rPr>
        <w:t>אשר</w:t>
      </w:r>
      <w:r w:rsidRPr="00966C27">
        <w:rPr>
          <w:rFonts w:cs="FrankRuehl"/>
          <w:sz w:val="28"/>
          <w:szCs w:val="28"/>
          <w:rtl/>
        </w:rPr>
        <w:t xml:space="preserve"> </w:t>
      </w:r>
      <w:r w:rsidRPr="00966C27">
        <w:rPr>
          <w:rFonts w:cs="FrankRuehl" w:hint="eastAsia"/>
          <w:sz w:val="28"/>
          <w:szCs w:val="28"/>
          <w:rtl/>
        </w:rPr>
        <w:t>חתמו</w:t>
      </w:r>
      <w:r w:rsidRPr="00966C27">
        <w:rPr>
          <w:rFonts w:cs="FrankRuehl"/>
          <w:sz w:val="28"/>
          <w:szCs w:val="28"/>
          <w:rtl/>
        </w:rPr>
        <w:t xml:space="preserve"> </w:t>
      </w:r>
      <w:r w:rsidRPr="00966C27">
        <w:rPr>
          <w:rFonts w:cs="FrankRuehl" w:hint="eastAsia"/>
          <w:sz w:val="28"/>
          <w:szCs w:val="28"/>
          <w:rtl/>
        </w:rPr>
        <w:t>בפניי</w:t>
      </w:r>
      <w:r w:rsidRPr="00966C27">
        <w:rPr>
          <w:rFonts w:cs="FrankRuehl"/>
          <w:sz w:val="28"/>
          <w:szCs w:val="28"/>
          <w:rtl/>
        </w:rPr>
        <w:t xml:space="preserve"> </w:t>
      </w:r>
      <w:r w:rsidRPr="00966C27">
        <w:rPr>
          <w:rFonts w:cs="FrankRuehl" w:hint="eastAsia"/>
          <w:sz w:val="28"/>
          <w:szCs w:val="28"/>
          <w:rtl/>
        </w:rPr>
        <w:t>מטעם</w:t>
      </w:r>
      <w:r w:rsidRPr="00966C27">
        <w:rPr>
          <w:rFonts w:cs="FrankRuehl"/>
          <w:sz w:val="28"/>
          <w:szCs w:val="28"/>
          <w:rtl/>
        </w:rPr>
        <w:t xml:space="preserve"> </w:t>
      </w:r>
      <w:r w:rsidRPr="00966C27">
        <w:rPr>
          <w:rFonts w:cs="FrankRuehl" w:hint="eastAsia"/>
          <w:sz w:val="28"/>
          <w:szCs w:val="28"/>
          <w:rtl/>
        </w:rPr>
        <w:t>המציע</w:t>
      </w:r>
      <w:r w:rsidRPr="00966C27">
        <w:rPr>
          <w:rFonts w:cs="FrankRuehl"/>
          <w:sz w:val="28"/>
          <w:szCs w:val="28"/>
          <w:rtl/>
        </w:rPr>
        <w:t xml:space="preserve"> </w:t>
      </w:r>
      <w:r w:rsidRPr="00966C27">
        <w:rPr>
          <w:rFonts w:cs="FrankRuehl" w:hint="eastAsia"/>
          <w:sz w:val="28"/>
          <w:szCs w:val="28"/>
          <w:rtl/>
        </w:rPr>
        <w:t>על</w:t>
      </w:r>
      <w:r w:rsidRPr="00966C27">
        <w:rPr>
          <w:rFonts w:cs="FrankRuehl"/>
          <w:sz w:val="28"/>
          <w:szCs w:val="28"/>
          <w:rtl/>
        </w:rPr>
        <w:t xml:space="preserve"> </w:t>
      </w:r>
      <w:r w:rsidRPr="00966C27">
        <w:rPr>
          <w:rFonts w:cs="FrankRuehl" w:hint="eastAsia"/>
          <w:sz w:val="28"/>
          <w:szCs w:val="28"/>
          <w:rtl/>
        </w:rPr>
        <w:t>הצעה</w:t>
      </w:r>
      <w:r w:rsidRPr="00966C27">
        <w:rPr>
          <w:rFonts w:cs="FrankRuehl"/>
          <w:sz w:val="28"/>
          <w:szCs w:val="28"/>
          <w:rtl/>
        </w:rPr>
        <w:t xml:space="preserve"> </w:t>
      </w:r>
      <w:r w:rsidRPr="00966C27">
        <w:rPr>
          <w:rFonts w:cs="FrankRuehl" w:hint="eastAsia"/>
          <w:sz w:val="28"/>
          <w:szCs w:val="28"/>
          <w:rtl/>
        </w:rPr>
        <w:t>זו</w:t>
      </w:r>
      <w:r w:rsidRPr="00966C27">
        <w:rPr>
          <w:rFonts w:cs="FrankRuehl"/>
          <w:sz w:val="28"/>
          <w:szCs w:val="28"/>
          <w:rtl/>
        </w:rPr>
        <w:t xml:space="preserve">, </w:t>
      </w:r>
      <w:r w:rsidRPr="00966C27">
        <w:rPr>
          <w:rFonts w:cs="FrankRuehl" w:hint="eastAsia"/>
          <w:sz w:val="28"/>
          <w:szCs w:val="28"/>
          <w:rtl/>
        </w:rPr>
        <w:t>מוסמכים</w:t>
      </w:r>
      <w:r w:rsidRPr="00966C27">
        <w:rPr>
          <w:rFonts w:cs="FrankRuehl"/>
          <w:sz w:val="28"/>
          <w:szCs w:val="28"/>
          <w:rtl/>
        </w:rPr>
        <w:t xml:space="preserve"> </w:t>
      </w:r>
      <w:r w:rsidRPr="00966C27">
        <w:rPr>
          <w:rFonts w:cs="FrankRuehl" w:hint="eastAsia"/>
          <w:sz w:val="28"/>
          <w:szCs w:val="28"/>
          <w:rtl/>
        </w:rPr>
        <w:t>לעשות</w:t>
      </w:r>
      <w:r w:rsidRPr="00966C27">
        <w:rPr>
          <w:rFonts w:cs="FrankRuehl"/>
          <w:sz w:val="28"/>
          <w:szCs w:val="28"/>
          <w:rtl/>
        </w:rPr>
        <w:t xml:space="preserve"> </w:t>
      </w:r>
      <w:r w:rsidRPr="00966C27">
        <w:rPr>
          <w:rFonts w:cs="FrankRuehl" w:hint="eastAsia"/>
          <w:sz w:val="28"/>
          <w:szCs w:val="28"/>
          <w:rtl/>
        </w:rPr>
        <w:t>כן</w:t>
      </w:r>
      <w:r w:rsidRPr="00966C27">
        <w:rPr>
          <w:rFonts w:cs="FrankRuehl"/>
          <w:sz w:val="28"/>
          <w:szCs w:val="28"/>
          <w:rtl/>
        </w:rPr>
        <w:t xml:space="preserve"> </w:t>
      </w:r>
      <w:r w:rsidRPr="00966C27">
        <w:rPr>
          <w:rFonts w:cs="FrankRuehl" w:hint="eastAsia"/>
          <w:sz w:val="28"/>
          <w:szCs w:val="28"/>
          <w:rtl/>
        </w:rPr>
        <w:t>ולחייב</w:t>
      </w:r>
      <w:r w:rsidRPr="00966C27">
        <w:rPr>
          <w:rFonts w:cs="FrankRuehl"/>
          <w:sz w:val="28"/>
          <w:szCs w:val="28"/>
          <w:rtl/>
        </w:rPr>
        <w:t xml:space="preserve"> </w:t>
      </w:r>
      <w:r w:rsidRPr="00966C27">
        <w:rPr>
          <w:rFonts w:cs="FrankRuehl" w:hint="eastAsia"/>
          <w:sz w:val="28"/>
          <w:szCs w:val="28"/>
          <w:rtl/>
        </w:rPr>
        <w:t>את</w:t>
      </w:r>
      <w:r w:rsidRPr="00966C27">
        <w:rPr>
          <w:rFonts w:cs="FrankRuehl"/>
          <w:sz w:val="28"/>
          <w:szCs w:val="28"/>
          <w:rtl/>
        </w:rPr>
        <w:t xml:space="preserve"> </w:t>
      </w:r>
      <w:r w:rsidRPr="00966C27">
        <w:rPr>
          <w:rFonts w:cs="FrankRuehl" w:hint="eastAsia"/>
          <w:sz w:val="28"/>
          <w:szCs w:val="28"/>
          <w:rtl/>
        </w:rPr>
        <w:t>המציע</w:t>
      </w:r>
      <w:r w:rsidRPr="00966C27">
        <w:rPr>
          <w:rFonts w:cs="FrankRuehl"/>
          <w:sz w:val="28"/>
          <w:szCs w:val="28"/>
          <w:rtl/>
        </w:rPr>
        <w:t xml:space="preserve"> </w:t>
      </w:r>
      <w:r w:rsidRPr="00966C27">
        <w:rPr>
          <w:rFonts w:cs="FrankRuehl" w:hint="eastAsia"/>
          <w:sz w:val="28"/>
          <w:szCs w:val="28"/>
          <w:rtl/>
        </w:rPr>
        <w:t>בחתימותיהם</w:t>
      </w:r>
      <w:r w:rsidRPr="00966C27">
        <w:rPr>
          <w:rFonts w:cs="FrankRuehl"/>
          <w:sz w:val="28"/>
          <w:szCs w:val="28"/>
          <w:rtl/>
        </w:rPr>
        <w:t>.</w:t>
      </w:r>
    </w:p>
    <w:p w:rsidR="00966C27" w:rsidRPr="00966C27" w:rsidRDefault="00966C27" w:rsidP="00966C27">
      <w:pPr>
        <w:spacing w:after="0" w:line="360" w:lineRule="auto"/>
        <w:ind w:left="281"/>
        <w:contextualSpacing/>
        <w:jc w:val="both"/>
        <w:rPr>
          <w:rFonts w:cs="FrankRuehl"/>
          <w:sz w:val="28"/>
          <w:szCs w:val="28"/>
          <w:rtl/>
        </w:rPr>
      </w:pPr>
    </w:p>
    <w:tbl>
      <w:tblPr>
        <w:tblStyle w:val="11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966C27" w:rsidRPr="00966C27" w:rsidTr="00294C17">
        <w:trPr>
          <w:jc w:val="center"/>
        </w:trPr>
        <w:tc>
          <w:tcPr>
            <w:tcW w:w="3190" w:type="dxa"/>
            <w:hideMark/>
          </w:tcPr>
          <w:p w:rsidR="00966C27" w:rsidRPr="00966C27" w:rsidRDefault="00966C27" w:rsidP="00966C27">
            <w:pPr>
              <w:tabs>
                <w:tab w:val="left" w:pos="720"/>
              </w:tabs>
              <w:jc w:val="center"/>
              <w:rPr>
                <w:rFonts w:cs="Monotype Hadassah"/>
                <w:sz w:val="24"/>
                <w:szCs w:val="24"/>
              </w:rPr>
            </w:pPr>
            <w:r w:rsidRPr="00966C27">
              <w:rPr>
                <w:rFonts w:cs="Monotype Hadassah" w:hint="cs"/>
                <w:sz w:val="24"/>
                <w:szCs w:val="24"/>
                <w:rtl/>
              </w:rPr>
              <w:t>___________________</w:t>
            </w:r>
          </w:p>
        </w:tc>
        <w:tc>
          <w:tcPr>
            <w:tcW w:w="3190" w:type="dxa"/>
            <w:hideMark/>
          </w:tcPr>
          <w:p w:rsidR="00966C27" w:rsidRPr="00966C27" w:rsidRDefault="00966C27" w:rsidP="00966C27">
            <w:pPr>
              <w:tabs>
                <w:tab w:val="left" w:pos="720"/>
              </w:tabs>
              <w:jc w:val="center"/>
              <w:rPr>
                <w:rFonts w:cs="Monotype Hadassah"/>
                <w:sz w:val="24"/>
                <w:szCs w:val="24"/>
              </w:rPr>
            </w:pPr>
            <w:r w:rsidRPr="00966C27">
              <w:rPr>
                <w:rFonts w:cs="Monotype Hadassah" w:hint="cs"/>
                <w:sz w:val="24"/>
                <w:szCs w:val="24"/>
                <w:rtl/>
              </w:rPr>
              <w:t>___________________</w:t>
            </w:r>
          </w:p>
        </w:tc>
        <w:tc>
          <w:tcPr>
            <w:tcW w:w="3190" w:type="dxa"/>
            <w:hideMark/>
          </w:tcPr>
          <w:p w:rsidR="00966C27" w:rsidRPr="00966C27" w:rsidRDefault="00966C27" w:rsidP="00966C27">
            <w:pPr>
              <w:tabs>
                <w:tab w:val="left" w:pos="720"/>
              </w:tabs>
              <w:jc w:val="center"/>
              <w:rPr>
                <w:rFonts w:cs="Monotype Hadassah"/>
                <w:sz w:val="24"/>
                <w:szCs w:val="24"/>
              </w:rPr>
            </w:pPr>
            <w:r w:rsidRPr="00966C27">
              <w:rPr>
                <w:rFonts w:cs="Monotype Hadassah" w:hint="cs"/>
                <w:sz w:val="24"/>
                <w:szCs w:val="24"/>
                <w:rtl/>
              </w:rPr>
              <w:t>___________________</w:t>
            </w:r>
          </w:p>
        </w:tc>
      </w:tr>
      <w:tr w:rsidR="00966C27" w:rsidRPr="00966C27" w:rsidTr="00294C17">
        <w:trPr>
          <w:jc w:val="center"/>
        </w:trPr>
        <w:tc>
          <w:tcPr>
            <w:tcW w:w="3190" w:type="dxa"/>
            <w:hideMark/>
          </w:tcPr>
          <w:p w:rsidR="00966C27" w:rsidRPr="00966C27" w:rsidRDefault="00966C27" w:rsidP="00966C27">
            <w:pPr>
              <w:jc w:val="center"/>
              <w:rPr>
                <w:rFonts w:cs="FrankRuehl"/>
                <w:b/>
                <w:bCs/>
                <w:sz w:val="26"/>
                <w:szCs w:val="26"/>
              </w:rPr>
            </w:pPr>
            <w:r w:rsidRPr="00966C27">
              <w:rPr>
                <w:rFonts w:cs="FrankRuehl" w:hint="cs"/>
                <w:b/>
                <w:bCs/>
                <w:sz w:val="26"/>
                <w:szCs w:val="26"/>
                <w:rtl/>
              </w:rPr>
              <w:t>תאריך</w:t>
            </w:r>
          </w:p>
        </w:tc>
        <w:tc>
          <w:tcPr>
            <w:tcW w:w="3190" w:type="dxa"/>
            <w:hideMark/>
          </w:tcPr>
          <w:p w:rsidR="00966C27" w:rsidRPr="00966C27" w:rsidRDefault="00966C27" w:rsidP="00966C27">
            <w:pPr>
              <w:jc w:val="center"/>
              <w:rPr>
                <w:rFonts w:cs="FrankRuehl"/>
                <w:b/>
                <w:bCs/>
                <w:sz w:val="26"/>
                <w:szCs w:val="26"/>
              </w:rPr>
            </w:pPr>
            <w:r w:rsidRPr="00966C27">
              <w:rPr>
                <w:rFonts w:cs="FrankRuehl" w:hint="cs"/>
                <w:b/>
                <w:bCs/>
                <w:sz w:val="26"/>
                <w:szCs w:val="26"/>
                <w:rtl/>
              </w:rPr>
              <w:t>שם עו"ד</w:t>
            </w:r>
          </w:p>
        </w:tc>
        <w:tc>
          <w:tcPr>
            <w:tcW w:w="3190" w:type="dxa"/>
            <w:hideMark/>
          </w:tcPr>
          <w:p w:rsidR="00966C27" w:rsidRPr="00966C27" w:rsidRDefault="00966C27" w:rsidP="00966C27">
            <w:pPr>
              <w:jc w:val="center"/>
              <w:rPr>
                <w:rFonts w:cs="FrankRuehl"/>
                <w:b/>
                <w:bCs/>
                <w:sz w:val="26"/>
                <w:szCs w:val="26"/>
              </w:rPr>
            </w:pPr>
            <w:r w:rsidRPr="00966C27">
              <w:rPr>
                <w:rFonts w:cs="FrankRuehl" w:hint="cs"/>
                <w:b/>
                <w:bCs/>
                <w:sz w:val="26"/>
                <w:szCs w:val="26"/>
                <w:rtl/>
              </w:rPr>
              <w:t>חתימה וחותמת</w:t>
            </w:r>
          </w:p>
        </w:tc>
      </w:tr>
    </w:tbl>
    <w:p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r w:rsidR="00966C27">
        <w:rPr>
          <w:rFonts w:cs="FrankRuehl" w:hint="cs"/>
          <w:b/>
          <w:bCs/>
          <w:sz w:val="32"/>
          <w:szCs w:val="32"/>
          <w:u w:val="single"/>
          <w:rtl/>
        </w:rPr>
        <w:t>3</w:t>
      </w:r>
    </w:p>
    <w:p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1A2C15B3" wp14:editId="284928EE">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85908" w:rsidRPr="00114156" w:rsidRDefault="00285908"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2C15B3" id="_x0000_s1029"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aQAlw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" fillcolor="#4f81bd [3204]" strokecolor="#243f60 [1604]" strokeweight="2pt">
                <v:textbox>
                  <w:txbxContent>
                    <w:p w:rsidR="00285908" w:rsidRPr="00114156" w:rsidRDefault="00285908"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w:t>
      </w:r>
      <w:r w:rsidRPr="00966C27">
        <w:rPr>
          <w:rFonts w:cs="Guttman Mantova" w:hint="eastAsia"/>
          <w:sz w:val="48"/>
          <w:szCs w:val="48"/>
          <w:u w:val="single"/>
          <w:rtl/>
        </w:rPr>
        <w:t>ר</w:t>
      </w:r>
      <w:r w:rsidR="00966C27" w:rsidRPr="00966C27">
        <w:rPr>
          <w:rFonts w:cs="Guttman Mantova" w:hint="cs"/>
          <w:sz w:val="48"/>
          <w:szCs w:val="48"/>
          <w:u w:val="single"/>
          <w:rtl/>
        </w:rPr>
        <w:t xml:space="preserve"> לאזור מרכז</w:t>
      </w:r>
    </w:p>
    <w:p w:rsidR="00207734" w:rsidRPr="00DB4D64" w:rsidRDefault="00207734" w:rsidP="009D0204">
      <w:pPr>
        <w:spacing w:after="0"/>
        <w:ind w:left="-2"/>
        <w:jc w:val="center"/>
        <w:rPr>
          <w:rFonts w:cs="Guttman Mantova"/>
          <w:sz w:val="40"/>
          <w:szCs w:val="40"/>
          <w:rtl/>
        </w:rPr>
      </w:pPr>
    </w:p>
    <w:p w:rsidR="00FC69D8" w:rsidRPr="00DE0236" w:rsidRDefault="00FC69D8" w:rsidP="006C04CC">
      <w:pPr>
        <w:pStyle w:val="12"/>
        <w:numPr>
          <w:ilvl w:val="0"/>
          <w:numId w:val="41"/>
        </w:numPr>
        <w:spacing w:after="0" w:line="360" w:lineRule="auto"/>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p>
    <w:p w:rsidR="008E2734" w:rsidRPr="008E2734" w:rsidRDefault="008E2734" w:rsidP="009D0204">
      <w:pPr>
        <w:shd w:val="clear" w:color="auto" w:fill="F2DBDB"/>
        <w:spacing w:after="0"/>
        <w:ind w:left="281"/>
        <w:jc w:val="both"/>
        <w:rPr>
          <w:rFonts w:cs="FrankRuehl"/>
          <w:b/>
          <w:bCs/>
          <w:sz w:val="26"/>
          <w:szCs w:val="26"/>
          <w:rtl/>
        </w:rPr>
      </w:pPr>
      <w:r w:rsidRPr="008E2734">
        <w:rPr>
          <w:rFonts w:cs="FrankRuehl" w:hint="cs"/>
          <w:b/>
          <w:bCs/>
          <w:sz w:val="26"/>
          <w:szCs w:val="26"/>
          <w:u w:val="single"/>
          <w:rtl/>
        </w:rPr>
        <w:t xml:space="preserve">במידה והמציע </w:t>
      </w:r>
      <w:r>
        <w:rPr>
          <w:rFonts w:cs="FrankRuehl" w:hint="cs"/>
          <w:b/>
          <w:bCs/>
          <w:sz w:val="26"/>
          <w:szCs w:val="26"/>
          <w:u w:val="single"/>
          <w:rtl/>
        </w:rPr>
        <w:t xml:space="preserve">איננו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 xml:space="preserve">אני הח"מ   ___________________, נושא ת.ז. מס' ____________ </w:t>
      </w:r>
    </w:p>
    <w:p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rsidR="00FC69D8" w:rsidRDefault="00FC69D8" w:rsidP="003540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Pr="006A08D3">
        <w:rPr>
          <w:rFonts w:cs="FrankRuehl" w:hint="cs"/>
          <w:sz w:val="26"/>
          <w:szCs w:val="26"/>
          <w:rtl/>
        </w:rPr>
        <w:t>")</w:t>
      </w:r>
    </w:p>
    <w:p w:rsidR="00733393" w:rsidRDefault="00733393" w:rsidP="00733393">
      <w:pPr>
        <w:spacing w:after="0"/>
        <w:ind w:left="281"/>
        <w:jc w:val="both"/>
        <w:rPr>
          <w:rFonts w:cs="FrankRuehl"/>
          <w:b/>
          <w:bCs/>
          <w:sz w:val="26"/>
          <w:szCs w:val="26"/>
          <w:u w:val="single"/>
          <w:rtl/>
        </w:rPr>
      </w:pPr>
    </w:p>
    <w:p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 תאגיד</w:t>
      </w:r>
      <w:r w:rsidRPr="006A08D3">
        <w:rPr>
          <w:rFonts w:cs="FrankRuehl" w:hint="cs"/>
          <w:b/>
          <w:bCs/>
          <w:sz w:val="26"/>
          <w:szCs w:val="26"/>
          <w:rtl/>
        </w:rPr>
        <w:t xml:space="preserve"> </w:t>
      </w:r>
      <w:r w:rsidR="005E5183">
        <w:rPr>
          <w:rFonts w:cs="FrankRuehl"/>
          <w:b/>
          <w:bCs/>
          <w:sz w:val="26"/>
          <w:szCs w:val="26"/>
          <w:rtl/>
        </w:rPr>
        <w:t>-</w:t>
      </w:r>
    </w:p>
    <w:p w:rsidR="00FC69D8" w:rsidRPr="006A08D3" w:rsidRDefault="00FC69D8" w:rsidP="009D0204">
      <w:pPr>
        <w:spacing w:after="0" w:line="240" w:lineRule="auto"/>
        <w:ind w:left="281"/>
        <w:jc w:val="both"/>
        <w:rPr>
          <w:rFonts w:cs="FrankRuehl"/>
          <w:sz w:val="26"/>
          <w:szCs w:val="26"/>
          <w:rtl/>
        </w:rPr>
      </w:pPr>
    </w:p>
    <w:p w:rsidR="00FC69D8" w:rsidRPr="006A08D3" w:rsidRDefault="00FC69D8" w:rsidP="009D0204">
      <w:pPr>
        <w:spacing w:after="0" w:line="480" w:lineRule="auto"/>
        <w:ind w:left="281"/>
        <w:jc w:val="both"/>
        <w:rPr>
          <w:rFonts w:cs="FrankRuehl"/>
          <w:sz w:val="26"/>
          <w:szCs w:val="26"/>
          <w:rtl/>
        </w:rPr>
      </w:pPr>
      <w:r w:rsidRPr="006A08D3">
        <w:rPr>
          <w:rFonts w:cs="FrankRuehl" w:hint="cs"/>
          <w:sz w:val="26"/>
          <w:szCs w:val="26"/>
          <w:rtl/>
        </w:rPr>
        <w:t>אנו הח"מ, ______________ נושא ת.ז. שמספרה ____________  ו</w:t>
      </w:r>
      <w:r w:rsidR="00B402CE">
        <w:rPr>
          <w:rFonts w:cs="FrankRuehl" w:hint="cs"/>
          <w:sz w:val="26"/>
          <w:szCs w:val="26"/>
          <w:rtl/>
        </w:rPr>
        <w:t>-</w:t>
      </w:r>
      <w:r w:rsidRPr="006A08D3">
        <w:rPr>
          <w:rFonts w:cs="FrankRuehl" w:hint="cs"/>
          <w:sz w:val="26"/>
          <w:szCs w:val="26"/>
          <w:rtl/>
        </w:rPr>
        <w:t>____________, נושא ת.ז. שמספרה __________, מורשי החתימה מטעם המציע:</w:t>
      </w:r>
    </w:p>
    <w:p w:rsidR="007D40F6"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rsidR="00FC69D8" w:rsidRPr="006A08D3" w:rsidRDefault="007D40F6" w:rsidP="003540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Pr="006A08D3">
        <w:rPr>
          <w:rFonts w:cs="FrankRuehl" w:hint="cs"/>
          <w:sz w:val="26"/>
          <w:szCs w:val="26"/>
          <w:rtl/>
        </w:rPr>
        <w:t>")</w:t>
      </w:r>
    </w:p>
    <w:p w:rsidR="00FC69D8" w:rsidRPr="006A08D3" w:rsidRDefault="00FC69D8" w:rsidP="009D0204">
      <w:pPr>
        <w:pStyle w:val="12"/>
        <w:spacing w:after="0" w:line="240" w:lineRule="auto"/>
        <w:ind w:left="-2"/>
        <w:jc w:val="both"/>
        <w:rPr>
          <w:rFonts w:cs="FrankRuehl"/>
          <w:sz w:val="26"/>
          <w:szCs w:val="26"/>
        </w:rPr>
      </w:pPr>
    </w:p>
    <w:p w:rsidR="00FC69D8" w:rsidRPr="00692ADC" w:rsidRDefault="00FC69D8" w:rsidP="006C04CC">
      <w:pPr>
        <w:pStyle w:val="12"/>
        <w:numPr>
          <w:ilvl w:val="0"/>
          <w:numId w:val="41"/>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rsidR="00FC69D8" w:rsidRPr="00692ADC" w:rsidRDefault="00FC69D8" w:rsidP="009D0204">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מגישים בזה את הצעת</w:t>
      </w:r>
      <w:r w:rsidR="007D40F6">
        <w:rPr>
          <w:rFonts w:cs="FrankRuehl" w:hint="cs"/>
          <w:sz w:val="26"/>
          <w:szCs w:val="26"/>
          <w:rtl/>
        </w:rPr>
        <w:t>נו</w:t>
      </w:r>
      <w:r w:rsidRPr="00692ADC">
        <w:rPr>
          <w:rFonts w:cs="FrankRuehl" w:hint="cs"/>
          <w:sz w:val="26"/>
          <w:szCs w:val="26"/>
          <w:rtl/>
        </w:rPr>
        <w:t xml:space="preserve"> למכרז זה, כדלקמן:</w:t>
      </w:r>
    </w:p>
    <w:p w:rsidR="00FC69D8" w:rsidRPr="00F46475" w:rsidRDefault="00FC69D8" w:rsidP="006C04CC">
      <w:pPr>
        <w:pStyle w:val="af6"/>
        <w:numPr>
          <w:ilvl w:val="0"/>
          <w:numId w:val="42"/>
        </w:numPr>
        <w:tabs>
          <w:tab w:val="clear" w:pos="454"/>
          <w:tab w:val="left" w:pos="9638"/>
        </w:tabs>
        <w:spacing w:after="0"/>
        <w:ind w:left="706" w:hanging="425"/>
        <w:rPr>
          <w:rFonts w:cs="FrankRuehl"/>
        </w:rPr>
      </w:pPr>
      <w:r w:rsidRPr="006A08D3">
        <w:rPr>
          <w:rFonts w:cs="FrankRuehl" w:hint="cs"/>
          <w:rtl/>
        </w:rPr>
        <w:t xml:space="preserve">המציע מתחייב </w:t>
      </w:r>
      <w:r w:rsidRPr="00F46475">
        <w:rPr>
          <w:rFonts w:cs="FrankRuehl" w:hint="cs"/>
          <w:rtl/>
        </w:rPr>
        <w:t xml:space="preserve">ליתן את כל השירותים הנדרשים במכרז זה, הכול בהתאם להוראות </w:t>
      </w:r>
      <w:r w:rsidR="007D5E67" w:rsidRPr="00F46475">
        <w:rPr>
          <w:rFonts w:cs="FrankRuehl" w:hint="cs"/>
          <w:rtl/>
        </w:rPr>
        <w:t xml:space="preserve">מכרז </w:t>
      </w:r>
      <w:r w:rsidRPr="00F46475">
        <w:rPr>
          <w:rFonts w:cs="FrankRuehl" w:hint="cs"/>
          <w:rtl/>
        </w:rPr>
        <w:t xml:space="preserve">זה על נספחיו ובכלל זה בהתאם להוראות ההסכם שצורף </w:t>
      </w:r>
      <w:r w:rsidR="007D5E67" w:rsidRPr="00F46475">
        <w:rPr>
          <w:rFonts w:cs="FrankRuehl" w:hint="cs"/>
          <w:rtl/>
        </w:rPr>
        <w:t xml:space="preserve">למכרז </w:t>
      </w:r>
      <w:r w:rsidRPr="00F46475">
        <w:rPr>
          <w:rFonts w:cs="FrankRuehl" w:hint="cs"/>
          <w:rtl/>
        </w:rPr>
        <w:t>זה על נספחיו, אשר ייחתם על</w:t>
      </w:r>
      <w:r w:rsidR="00B402CE" w:rsidRPr="00F46475">
        <w:rPr>
          <w:rFonts w:cs="FrankRuehl" w:hint="cs"/>
          <w:rtl/>
        </w:rPr>
        <w:t>-</w:t>
      </w:r>
      <w:r w:rsidRPr="00F46475">
        <w:rPr>
          <w:rFonts w:cs="FrankRuehl" w:hint="cs"/>
          <w:rtl/>
        </w:rPr>
        <w:t>ידי המציע אם יזכה במכרז זה</w:t>
      </w:r>
      <w:r w:rsidRPr="00F46475">
        <w:rPr>
          <w:rFonts w:cs="FrankRuehl"/>
          <w:rtl/>
        </w:rPr>
        <w:t>.</w:t>
      </w:r>
    </w:p>
    <w:p w:rsidR="00966C27" w:rsidRPr="00966C27" w:rsidRDefault="00966C27" w:rsidP="006C04CC">
      <w:pPr>
        <w:pStyle w:val="af6"/>
        <w:numPr>
          <w:ilvl w:val="0"/>
          <w:numId w:val="42"/>
        </w:numPr>
        <w:tabs>
          <w:tab w:val="clear" w:pos="454"/>
          <w:tab w:val="left" w:pos="9638"/>
        </w:tabs>
        <w:spacing w:after="0"/>
        <w:ind w:left="706" w:hanging="425"/>
        <w:rPr>
          <w:rFonts w:cs="FrankRuehl"/>
          <w:b/>
          <w:bCs/>
          <w:sz w:val="32"/>
          <w:szCs w:val="32"/>
          <w:u w:val="single"/>
        </w:rPr>
      </w:pPr>
      <w:r w:rsidRPr="00966C27">
        <w:rPr>
          <w:rFonts w:cs="FrankRuehl" w:hint="eastAsia"/>
          <w:b/>
          <w:bCs/>
          <w:sz w:val="32"/>
          <w:szCs w:val="32"/>
          <w:u w:val="single"/>
          <w:rtl/>
        </w:rPr>
        <w:t>הצעת</w:t>
      </w:r>
      <w:r w:rsidRPr="00966C27">
        <w:rPr>
          <w:rFonts w:cs="FrankRuehl"/>
          <w:b/>
          <w:bCs/>
          <w:sz w:val="32"/>
          <w:szCs w:val="32"/>
          <w:u w:val="single"/>
          <w:rtl/>
        </w:rPr>
        <w:t xml:space="preserve"> </w:t>
      </w:r>
      <w:r w:rsidRPr="00966C27">
        <w:rPr>
          <w:rFonts w:cs="FrankRuehl" w:hint="eastAsia"/>
          <w:b/>
          <w:bCs/>
          <w:sz w:val="32"/>
          <w:szCs w:val="32"/>
          <w:u w:val="single"/>
          <w:rtl/>
        </w:rPr>
        <w:t>מחיר</w:t>
      </w:r>
      <w:r w:rsidRPr="00966C27">
        <w:rPr>
          <w:rFonts w:cs="FrankRuehl"/>
          <w:b/>
          <w:bCs/>
          <w:sz w:val="32"/>
          <w:szCs w:val="32"/>
          <w:u w:val="single"/>
          <w:rtl/>
        </w:rPr>
        <w:t xml:space="preserve"> </w:t>
      </w:r>
      <w:r w:rsidRPr="00966C27">
        <w:rPr>
          <w:rFonts w:cs="FrankRuehl" w:hint="eastAsia"/>
          <w:b/>
          <w:bCs/>
          <w:sz w:val="32"/>
          <w:szCs w:val="32"/>
          <w:u w:val="single"/>
          <w:rtl/>
        </w:rPr>
        <w:t>זו</w:t>
      </w:r>
      <w:r w:rsidRPr="00966C27">
        <w:rPr>
          <w:rFonts w:cs="FrankRuehl"/>
          <w:b/>
          <w:bCs/>
          <w:sz w:val="32"/>
          <w:szCs w:val="32"/>
          <w:u w:val="single"/>
          <w:rtl/>
        </w:rPr>
        <w:t xml:space="preserve"> </w:t>
      </w:r>
      <w:r w:rsidRPr="00966C27">
        <w:rPr>
          <w:rFonts w:cs="FrankRuehl" w:hint="eastAsia"/>
          <w:b/>
          <w:bCs/>
          <w:sz w:val="32"/>
          <w:szCs w:val="32"/>
          <w:u w:val="single"/>
          <w:rtl/>
        </w:rPr>
        <w:t>היא</w:t>
      </w:r>
      <w:r w:rsidRPr="00966C27">
        <w:rPr>
          <w:rFonts w:cs="FrankRuehl"/>
          <w:b/>
          <w:bCs/>
          <w:sz w:val="32"/>
          <w:szCs w:val="32"/>
          <w:u w:val="single"/>
          <w:rtl/>
        </w:rPr>
        <w:t xml:space="preserve"> </w:t>
      </w:r>
      <w:r w:rsidRPr="00966C27">
        <w:rPr>
          <w:rFonts w:cs="FrankRuehl" w:hint="eastAsia"/>
          <w:b/>
          <w:bCs/>
          <w:sz w:val="32"/>
          <w:szCs w:val="32"/>
          <w:u w:val="single"/>
          <w:rtl/>
        </w:rPr>
        <w:t>עבור</w:t>
      </w:r>
      <w:r w:rsidRPr="00966C27">
        <w:rPr>
          <w:rFonts w:cs="FrankRuehl"/>
          <w:b/>
          <w:bCs/>
          <w:sz w:val="32"/>
          <w:szCs w:val="32"/>
          <w:u w:val="single"/>
          <w:rtl/>
        </w:rPr>
        <w:t xml:space="preserve"> </w:t>
      </w:r>
      <w:r w:rsidRPr="00966C27">
        <w:rPr>
          <w:rFonts w:cs="FrankRuehl" w:hint="eastAsia"/>
          <w:b/>
          <w:bCs/>
          <w:sz w:val="32"/>
          <w:szCs w:val="32"/>
          <w:u w:val="single"/>
          <w:rtl/>
        </w:rPr>
        <w:t>אזור</w:t>
      </w:r>
      <w:r w:rsidRPr="00966C27">
        <w:rPr>
          <w:rFonts w:cs="FrankRuehl" w:hint="cs"/>
          <w:b/>
          <w:bCs/>
          <w:sz w:val="32"/>
          <w:szCs w:val="32"/>
          <w:u w:val="single"/>
          <w:rtl/>
        </w:rPr>
        <w:t xml:space="preserve"> </w:t>
      </w:r>
      <w:r>
        <w:rPr>
          <w:rFonts w:cs="FrankRuehl" w:hint="cs"/>
          <w:b/>
          <w:bCs/>
          <w:sz w:val="32"/>
          <w:szCs w:val="32"/>
          <w:u w:val="single"/>
          <w:rtl/>
        </w:rPr>
        <w:t>המרכז</w:t>
      </w:r>
      <w:r w:rsidRPr="00966C27">
        <w:rPr>
          <w:rFonts w:cs="FrankRuehl" w:hint="cs"/>
          <w:b/>
          <w:bCs/>
          <w:sz w:val="32"/>
          <w:szCs w:val="32"/>
          <w:u w:val="single"/>
          <w:rtl/>
        </w:rPr>
        <w:t xml:space="preserve"> בלבד</w:t>
      </w:r>
      <w:r w:rsidRPr="00966C27">
        <w:rPr>
          <w:rFonts w:cs="FrankRuehl"/>
          <w:b/>
          <w:bCs/>
          <w:sz w:val="32"/>
          <w:szCs w:val="32"/>
          <w:u w:val="single"/>
          <w:rtl/>
        </w:rPr>
        <w:t>!</w:t>
      </w:r>
    </w:p>
    <w:p w:rsidR="005B1A79" w:rsidRPr="00F46475" w:rsidRDefault="007D40F6" w:rsidP="006C04CC">
      <w:pPr>
        <w:pStyle w:val="af6"/>
        <w:numPr>
          <w:ilvl w:val="0"/>
          <w:numId w:val="42"/>
        </w:numPr>
        <w:tabs>
          <w:tab w:val="clear" w:pos="454"/>
          <w:tab w:val="left" w:pos="9638"/>
        </w:tabs>
        <w:spacing w:after="0"/>
        <w:ind w:left="706" w:hanging="425"/>
        <w:rPr>
          <w:rFonts w:cs="FrankRuehl"/>
        </w:rPr>
      </w:pPr>
      <w:r w:rsidRPr="00F46475">
        <w:rPr>
          <w:rFonts w:cs="FrankRuehl" w:hint="cs"/>
          <w:rtl/>
        </w:rPr>
        <w:t>ה</w:t>
      </w:r>
      <w:r w:rsidR="00FC69D8" w:rsidRPr="00F46475">
        <w:rPr>
          <w:rFonts w:cs="FrankRuehl" w:hint="cs"/>
          <w:rtl/>
        </w:rPr>
        <w:t xml:space="preserve">מחיר המוצע עבור אספקת כל השירותים המפורטים במכרז הוא כמפורט בטבלה הבאה: </w:t>
      </w:r>
    </w:p>
    <w:p w:rsidR="005B1A79" w:rsidRDefault="005B1A79" w:rsidP="009D0204">
      <w:pPr>
        <w:bidi w:val="0"/>
        <w:spacing w:after="0"/>
        <w:rPr>
          <w:rFonts w:cs="FrankRuehl"/>
        </w:rPr>
      </w:pPr>
    </w:p>
    <w:p w:rsidR="00737765" w:rsidRDefault="00737765" w:rsidP="00737765">
      <w:pPr>
        <w:bidi w:val="0"/>
        <w:spacing w:after="0"/>
        <w:rPr>
          <w:rFonts w:cs="FrankRuehl"/>
        </w:rPr>
      </w:pPr>
    </w:p>
    <w:p w:rsidR="00737765" w:rsidRDefault="00737765" w:rsidP="00737765">
      <w:pPr>
        <w:bidi w:val="0"/>
        <w:spacing w:after="0"/>
        <w:rPr>
          <w:rFonts w:cs="FrankRuehl"/>
        </w:rPr>
      </w:pPr>
    </w:p>
    <w:p w:rsidR="00737765" w:rsidRDefault="00737765" w:rsidP="00737765">
      <w:pPr>
        <w:bidi w:val="0"/>
        <w:spacing w:after="0"/>
        <w:rPr>
          <w:rFonts w:cs="FrankRuehl"/>
        </w:rPr>
      </w:pPr>
    </w:p>
    <w:tbl>
      <w:tblPr>
        <w:bidiVisual/>
        <w:tblW w:w="50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82"/>
        <w:gridCol w:w="1088"/>
        <w:gridCol w:w="1546"/>
        <w:gridCol w:w="627"/>
        <w:gridCol w:w="22"/>
        <w:gridCol w:w="1061"/>
        <w:gridCol w:w="1216"/>
        <w:gridCol w:w="21"/>
        <w:gridCol w:w="787"/>
        <w:gridCol w:w="2671"/>
        <w:gridCol w:w="6"/>
      </w:tblGrid>
      <w:tr w:rsidR="008A44BE" w:rsidRPr="008A44BE" w:rsidTr="008A44BE">
        <w:trPr>
          <w:gridAfter w:val="1"/>
          <w:wAfter w:w="3" w:type="pct"/>
          <w:cantSplit/>
          <w:trHeight w:val="353"/>
          <w:tblHeader/>
          <w:jc w:val="center"/>
        </w:trPr>
        <w:tc>
          <w:tcPr>
            <w:tcW w:w="151" w:type="pct"/>
            <w:shd w:val="clear" w:color="auto" w:fill="auto"/>
          </w:tcPr>
          <w:p w:rsidR="008A44BE" w:rsidRPr="008A44BE" w:rsidRDefault="008A44BE" w:rsidP="006347A2">
            <w:pPr>
              <w:bidi w:val="0"/>
              <w:spacing w:after="0"/>
              <w:rPr>
                <w:rFonts w:ascii="FrankRuehl" w:hAnsi="FrankRuehl" w:cs="FrankRuehl"/>
                <w:sz w:val="26"/>
                <w:szCs w:val="26"/>
                <w:rtl/>
              </w:rPr>
            </w:pPr>
          </w:p>
        </w:tc>
        <w:tc>
          <w:tcPr>
            <w:tcW w:w="4846" w:type="pct"/>
            <w:gridSpan w:val="9"/>
            <w:shd w:val="clear" w:color="auto" w:fill="DBE5F1" w:themeFill="accent1" w:themeFillTint="33"/>
          </w:tcPr>
          <w:p w:rsidR="008A44BE" w:rsidRPr="008A44BE" w:rsidRDefault="008A44BE"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אזור מרכז</w:t>
            </w:r>
          </w:p>
        </w:tc>
      </w:tr>
      <w:tr w:rsidR="000D43E1" w:rsidRPr="008A44BE" w:rsidTr="008A44BE">
        <w:trPr>
          <w:cantSplit/>
          <w:trHeight w:val="937"/>
          <w:tblHeader/>
          <w:jc w:val="center"/>
        </w:trPr>
        <w:tc>
          <w:tcPr>
            <w:tcW w:w="151" w:type="pct"/>
            <w:shd w:val="clear" w:color="auto" w:fill="auto"/>
          </w:tcPr>
          <w:p w:rsidR="000D43E1" w:rsidRPr="008A44BE" w:rsidRDefault="000D43E1" w:rsidP="006347A2">
            <w:pPr>
              <w:bidi w:val="0"/>
              <w:spacing w:after="0"/>
              <w:rPr>
                <w:rFonts w:ascii="FrankRuehl" w:hAnsi="FrankRuehl" w:cs="FrankRuehl"/>
                <w:sz w:val="26"/>
                <w:szCs w:val="26"/>
                <w:rtl/>
              </w:rPr>
            </w:pPr>
          </w:p>
        </w:tc>
        <w:tc>
          <w:tcPr>
            <w:tcW w:w="583" w:type="pct"/>
            <w:shd w:val="clear" w:color="auto" w:fill="BFBFBF" w:themeFill="background1" w:themeFillShade="BF"/>
          </w:tcPr>
          <w:p w:rsidR="000D43E1" w:rsidRPr="008A44BE" w:rsidRDefault="000D43E1"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מספר זיהוי</w:t>
            </w:r>
          </w:p>
        </w:tc>
        <w:tc>
          <w:tcPr>
            <w:tcW w:w="829" w:type="pct"/>
            <w:shd w:val="clear" w:color="auto" w:fill="BFBFBF"/>
          </w:tcPr>
          <w:p w:rsidR="000D43E1" w:rsidRPr="008A44BE" w:rsidRDefault="000D43E1"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תחזוקה שנתית שוטפת לתחנה ללא צביעה וזיפות</w:t>
            </w:r>
          </w:p>
        </w:tc>
        <w:tc>
          <w:tcPr>
            <w:tcW w:w="348" w:type="pct"/>
            <w:gridSpan w:val="2"/>
            <w:shd w:val="clear" w:color="auto" w:fill="BFBFBF"/>
          </w:tcPr>
          <w:p w:rsidR="000D43E1" w:rsidRPr="008A44BE" w:rsidRDefault="000D43E1"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סוג התחנה</w:t>
            </w:r>
          </w:p>
          <w:p w:rsidR="000D43E1" w:rsidRPr="008A44BE" w:rsidRDefault="000D43E1" w:rsidP="006347A2">
            <w:pPr>
              <w:bidi w:val="0"/>
              <w:spacing w:after="0"/>
              <w:jc w:val="center"/>
              <w:rPr>
                <w:rFonts w:ascii="FrankRuehl" w:hAnsi="FrankRuehl" w:cs="FrankRuehl"/>
                <w:b/>
                <w:bCs/>
                <w:sz w:val="26"/>
                <w:szCs w:val="26"/>
                <w:rtl/>
              </w:rPr>
            </w:pPr>
          </w:p>
        </w:tc>
        <w:tc>
          <w:tcPr>
            <w:tcW w:w="569" w:type="pct"/>
            <w:shd w:val="clear" w:color="auto" w:fill="BFBFBF"/>
          </w:tcPr>
          <w:p w:rsidR="000D43E1" w:rsidRPr="008A44BE" w:rsidRDefault="000D43E1" w:rsidP="006347A2">
            <w:pPr>
              <w:bidi w:val="0"/>
              <w:spacing w:after="0"/>
              <w:jc w:val="center"/>
              <w:rPr>
                <w:rFonts w:ascii="FrankRuehl" w:hAnsi="FrankRuehl" w:cs="FrankRuehl"/>
                <w:b/>
                <w:bCs/>
                <w:sz w:val="26"/>
                <w:szCs w:val="26"/>
              </w:rPr>
            </w:pPr>
            <w:r w:rsidRPr="008A44BE">
              <w:rPr>
                <w:rFonts w:ascii="FrankRuehl" w:hAnsi="FrankRuehl" w:cs="FrankRuehl"/>
                <w:b/>
                <w:bCs/>
                <w:sz w:val="26"/>
                <w:szCs w:val="26"/>
                <w:rtl/>
              </w:rPr>
              <w:t>יחידה</w:t>
            </w:r>
          </w:p>
        </w:tc>
        <w:tc>
          <w:tcPr>
            <w:tcW w:w="652" w:type="pct"/>
            <w:shd w:val="clear" w:color="auto" w:fill="BFBFBF"/>
          </w:tcPr>
          <w:p w:rsidR="008A44BE" w:rsidRPr="008A44BE" w:rsidRDefault="000D43E1" w:rsidP="008A44BE">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 xml:space="preserve">מחיר יחידה </w:t>
            </w:r>
            <w:r w:rsidR="008A44BE" w:rsidRPr="008A44BE">
              <w:rPr>
                <w:rFonts w:ascii="FrankRuehl" w:hAnsi="FrankRuehl" w:cs="FrankRuehl"/>
                <w:b/>
                <w:bCs/>
                <w:sz w:val="26"/>
                <w:szCs w:val="26"/>
                <w:rtl/>
              </w:rPr>
              <w:t>בש"ח</w:t>
            </w:r>
            <w:r w:rsidRPr="008A44BE">
              <w:rPr>
                <w:rFonts w:ascii="FrankRuehl" w:hAnsi="FrankRuehl" w:cs="FrankRuehl"/>
                <w:b/>
                <w:bCs/>
                <w:sz w:val="26"/>
                <w:szCs w:val="26"/>
                <w:rtl/>
              </w:rPr>
              <w:t xml:space="preserve"> </w:t>
            </w:r>
          </w:p>
          <w:p w:rsidR="000D43E1" w:rsidRPr="008A44BE" w:rsidRDefault="008A44BE" w:rsidP="008A44BE">
            <w:pPr>
              <w:bidi w:val="0"/>
              <w:spacing w:after="0"/>
              <w:jc w:val="center"/>
              <w:rPr>
                <w:rFonts w:ascii="FrankRuehl" w:hAnsi="FrankRuehl" w:cs="FrankRuehl"/>
                <w:b/>
                <w:bCs/>
                <w:sz w:val="26"/>
                <w:szCs w:val="26"/>
              </w:rPr>
            </w:pPr>
            <w:r w:rsidRPr="008A44BE">
              <w:rPr>
                <w:rFonts w:ascii="FrankRuehl" w:hAnsi="FrankRuehl" w:cs="FrankRuehl"/>
                <w:b/>
                <w:bCs/>
                <w:sz w:val="26"/>
                <w:szCs w:val="26"/>
                <w:rtl/>
              </w:rPr>
              <w:t>(</w:t>
            </w:r>
            <w:r w:rsidR="000D43E1" w:rsidRPr="008A44BE">
              <w:rPr>
                <w:rFonts w:ascii="FrankRuehl" w:hAnsi="FrankRuehl" w:cs="FrankRuehl"/>
                <w:b/>
                <w:bCs/>
                <w:sz w:val="26"/>
                <w:szCs w:val="26"/>
                <w:rtl/>
              </w:rPr>
              <w:t>ללא מע"מ</w:t>
            </w:r>
            <w:r w:rsidRPr="008A44BE">
              <w:rPr>
                <w:rFonts w:ascii="FrankRuehl" w:hAnsi="FrankRuehl" w:cs="FrankRuehl"/>
                <w:b/>
                <w:bCs/>
                <w:sz w:val="26"/>
                <w:szCs w:val="26"/>
                <w:rtl/>
              </w:rPr>
              <w:t>)</w:t>
            </w:r>
          </w:p>
          <w:p w:rsidR="000D43E1" w:rsidRPr="008A44BE" w:rsidRDefault="000D43E1" w:rsidP="006347A2">
            <w:pPr>
              <w:bidi w:val="0"/>
              <w:spacing w:after="0"/>
              <w:jc w:val="center"/>
              <w:rPr>
                <w:rFonts w:ascii="FrankRuehl" w:hAnsi="FrankRuehl" w:cs="FrankRuehl"/>
                <w:b/>
                <w:bCs/>
                <w:sz w:val="26"/>
                <w:szCs w:val="26"/>
                <w:rtl/>
              </w:rPr>
            </w:pPr>
          </w:p>
        </w:tc>
        <w:tc>
          <w:tcPr>
            <w:tcW w:w="433" w:type="pct"/>
            <w:gridSpan w:val="2"/>
            <w:shd w:val="clear" w:color="auto" w:fill="BFBFBF"/>
          </w:tcPr>
          <w:p w:rsidR="000D43E1" w:rsidRPr="008A44BE" w:rsidRDefault="000D43E1"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כמות משוערת</w:t>
            </w:r>
          </w:p>
        </w:tc>
        <w:tc>
          <w:tcPr>
            <w:tcW w:w="1435" w:type="pct"/>
            <w:gridSpan w:val="2"/>
            <w:shd w:val="clear" w:color="auto" w:fill="BFBFBF"/>
          </w:tcPr>
          <w:p w:rsidR="000D43E1" w:rsidRPr="008A44BE" w:rsidRDefault="000D43E1"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סה"כ תמורה ב-₪</w:t>
            </w:r>
          </w:p>
          <w:p w:rsidR="000D43E1" w:rsidRPr="008A44BE" w:rsidRDefault="000D43E1"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(לא כולל מע"מ)</w:t>
            </w:r>
          </w:p>
          <w:p w:rsidR="000D43E1" w:rsidRPr="008A44BE" w:rsidRDefault="000D43E1" w:rsidP="006347A2">
            <w:pPr>
              <w:bidi w:val="0"/>
              <w:spacing w:after="0"/>
              <w:jc w:val="center"/>
              <w:rPr>
                <w:rFonts w:ascii="FrankRuehl" w:hAnsi="FrankRuehl" w:cs="FrankRuehl"/>
                <w:b/>
                <w:bCs/>
                <w:sz w:val="26"/>
                <w:szCs w:val="26"/>
                <w:rtl/>
              </w:rPr>
            </w:pPr>
            <w:r w:rsidRPr="008A44BE">
              <w:rPr>
                <w:rFonts w:ascii="FrankRuehl" w:hAnsi="FrankRuehl" w:cs="FrankRuehl"/>
                <w:b/>
                <w:bCs/>
                <w:sz w:val="26"/>
                <w:szCs w:val="26"/>
                <w:rtl/>
              </w:rPr>
              <w:t xml:space="preserve">(מחיר </w:t>
            </w:r>
            <w:r w:rsidR="008A44BE" w:rsidRPr="008A44BE">
              <w:rPr>
                <w:rFonts w:ascii="FrankRuehl" w:hAnsi="FrankRuehl" w:cs="FrankRuehl"/>
                <w:b/>
                <w:bCs/>
                <w:sz w:val="26"/>
                <w:szCs w:val="26"/>
                <w:rtl/>
              </w:rPr>
              <w:t xml:space="preserve">יחידה </w:t>
            </w:r>
            <w:r w:rsidRPr="008A44BE">
              <w:rPr>
                <w:rFonts w:ascii="FrankRuehl" w:hAnsi="FrankRuehl" w:cs="FrankRuehl"/>
                <w:b/>
                <w:bCs/>
                <w:sz w:val="26"/>
                <w:szCs w:val="26"/>
                <w:rtl/>
              </w:rPr>
              <w:t>במכפלת הכמות)</w:t>
            </w: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17123</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שילה – במעלה הטיה למחצבה</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2</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17110</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קנה ירחיב</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2</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17117</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שילה - כביש לוד - ראש העין</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17135</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ירקון - כביש</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17143</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ענבה</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4</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17144</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איילון – לוד</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17147</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גזר</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17155</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נטוף - צומת אל על</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17162</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בית עריף כביש 46</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17164</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איילון – נתב"ג</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17166</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איילון – שכ' עזרא</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17368</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כופר</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4</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18103</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שורק – במעלה גשר מוצא</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4</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18109</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רפאים</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4</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18155</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שורק – הר טוב</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18125</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הראל – כפר אוריה</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18131</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שורק יסודות</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18140</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שורק – קדרון</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18146</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שורק – גדרה 21.0</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18150</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שורק - יבנה</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18178</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עקרון – סכר</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2</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18180</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tl/>
              </w:rPr>
              <w:t>גמליאל</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19130</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גוברין – שפיר</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2</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19160</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האלה – תל צפית</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19178</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האלה – גן יבנה</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90"/>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19185</w:t>
            </w:r>
          </w:p>
        </w:tc>
        <w:tc>
          <w:tcPr>
            <w:tcW w:w="829" w:type="pct"/>
            <w:shd w:val="clear" w:color="auto" w:fill="auto"/>
            <w:vAlign w:val="center"/>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לכיש – פארק הד הלום</w:t>
            </w:r>
          </w:p>
        </w:tc>
        <w:tc>
          <w:tcPr>
            <w:tcW w:w="336" w:type="pct"/>
            <w:shd w:val="clear" w:color="auto" w:fill="auto"/>
            <w:vAlign w:val="center"/>
          </w:tcPr>
          <w:p w:rsidR="000D43E1" w:rsidRPr="008A44BE" w:rsidRDefault="000D43E1" w:rsidP="006347A2">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69"/>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מחפרון</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9</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575"/>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באגר</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3</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499"/>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בובקט</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5</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21"/>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צביעה של תחנה מסוג 1</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9</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45"/>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צביעה של תחנה מסוג 2</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4</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67"/>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צביעה של תחנה מסוג 3</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9</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82"/>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זיפות של תחנה מסוג 1</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9</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51"/>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זיפות של תחנה מסוג 2</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4</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51"/>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צביעת סמל בתחנות</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מחיר לתחנה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5</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51"/>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שילוט – ייצור והתקנה מסוג 1</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מחיר לתחנה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9</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51"/>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שילוט – ייצור והתקנה מסוג 2</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מחיר לתחנה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Del="00E53702"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4</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51"/>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עבודות ריתוך נקודתיות</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5</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51"/>
          <w:jc w:val="center"/>
        </w:trPr>
        <w:tc>
          <w:tcPr>
            <w:tcW w:w="151" w:type="pct"/>
            <w:shd w:val="clear" w:color="auto" w:fill="D9D9D9"/>
          </w:tcPr>
          <w:p w:rsidR="000D43E1" w:rsidRPr="008A44BE" w:rsidRDefault="000D43E1" w:rsidP="006C04CC">
            <w:pPr>
              <w:numPr>
                <w:ilvl w:val="0"/>
                <w:numId w:val="48"/>
              </w:numPr>
              <w:bidi w:val="0"/>
              <w:spacing w:after="0"/>
              <w:jc w:val="center"/>
              <w:rPr>
                <w:rFonts w:ascii="FrankRuehl" w:hAnsi="FrankRuehl" w:cs="FrankRuehl"/>
                <w:b/>
                <w:bCs/>
                <w:sz w:val="26"/>
                <w:szCs w:val="26"/>
                <w:rtl/>
              </w:rPr>
            </w:pPr>
          </w:p>
        </w:tc>
        <w:tc>
          <w:tcPr>
            <w:tcW w:w="583" w:type="pct"/>
          </w:tcPr>
          <w:p w:rsidR="000D43E1" w:rsidRPr="008A44BE" w:rsidRDefault="000D43E1" w:rsidP="006347A2">
            <w:pPr>
              <w:bidi w:val="0"/>
              <w:spacing w:after="0"/>
              <w:jc w:val="center"/>
              <w:rPr>
                <w:rFonts w:ascii="FrankRuehl" w:hAnsi="FrankRuehl" w:cs="FrankRuehl"/>
                <w:sz w:val="26"/>
                <w:szCs w:val="26"/>
                <w:rtl/>
              </w:rPr>
            </w:pPr>
          </w:p>
        </w:tc>
        <w:tc>
          <w:tcPr>
            <w:tcW w:w="829"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 של צוות המונה 3 עובדים</w:t>
            </w:r>
          </w:p>
        </w:tc>
        <w:tc>
          <w:tcPr>
            <w:tcW w:w="336"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581" w:type="pct"/>
            <w:gridSpan w:val="2"/>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663" w:type="pct"/>
            <w:gridSpan w:val="2"/>
            <w:shd w:val="clear" w:color="auto" w:fill="auto"/>
          </w:tcPr>
          <w:p w:rsidR="000D43E1" w:rsidRPr="008A44BE" w:rsidRDefault="000D43E1" w:rsidP="006347A2">
            <w:pPr>
              <w:bidi w:val="0"/>
              <w:spacing w:after="0"/>
              <w:jc w:val="center"/>
              <w:rPr>
                <w:rFonts w:ascii="FrankRuehl" w:hAnsi="FrankRuehl" w:cs="FrankRuehl"/>
                <w:sz w:val="26"/>
                <w:szCs w:val="26"/>
                <w:rtl/>
              </w:rPr>
            </w:pPr>
          </w:p>
        </w:tc>
        <w:tc>
          <w:tcPr>
            <w:tcW w:w="422" w:type="pct"/>
            <w:shd w:val="clear" w:color="auto" w:fill="auto"/>
          </w:tcPr>
          <w:p w:rsidR="000D43E1" w:rsidRPr="008A44BE" w:rsidRDefault="000D43E1" w:rsidP="006347A2">
            <w:pPr>
              <w:bidi w:val="0"/>
              <w:spacing w:after="0"/>
              <w:jc w:val="center"/>
              <w:rPr>
                <w:rFonts w:ascii="FrankRuehl" w:hAnsi="FrankRuehl" w:cs="FrankRuehl"/>
                <w:sz w:val="26"/>
                <w:szCs w:val="26"/>
                <w:rtl/>
              </w:rPr>
            </w:pPr>
            <w:r w:rsidRPr="008A44BE">
              <w:rPr>
                <w:rFonts w:ascii="FrankRuehl" w:hAnsi="FrankRuehl" w:cs="FrankRuehl"/>
                <w:sz w:val="26"/>
                <w:szCs w:val="26"/>
              </w:rPr>
              <w:t>5</w:t>
            </w:r>
          </w:p>
        </w:tc>
        <w:tc>
          <w:tcPr>
            <w:tcW w:w="1432" w:type="pct"/>
            <w:shd w:val="clear" w:color="auto" w:fill="auto"/>
          </w:tcPr>
          <w:p w:rsidR="000D43E1" w:rsidRPr="008A44BE" w:rsidRDefault="000D43E1" w:rsidP="006347A2">
            <w:pPr>
              <w:bidi w:val="0"/>
              <w:spacing w:after="0"/>
              <w:jc w:val="center"/>
              <w:rPr>
                <w:rFonts w:ascii="FrankRuehl" w:hAnsi="FrankRuehl" w:cs="FrankRuehl"/>
                <w:sz w:val="26"/>
                <w:szCs w:val="26"/>
                <w:rtl/>
              </w:rPr>
            </w:pPr>
          </w:p>
        </w:tc>
      </w:tr>
      <w:tr w:rsidR="000D43E1" w:rsidRPr="008A44BE" w:rsidTr="006347A2">
        <w:trPr>
          <w:gridAfter w:val="1"/>
          <w:wAfter w:w="3" w:type="pct"/>
          <w:trHeight w:val="629"/>
          <w:jc w:val="center"/>
        </w:trPr>
        <w:tc>
          <w:tcPr>
            <w:tcW w:w="151" w:type="pct"/>
            <w:shd w:val="clear" w:color="auto" w:fill="auto"/>
          </w:tcPr>
          <w:p w:rsidR="000D43E1" w:rsidRPr="008A44BE" w:rsidRDefault="000D43E1" w:rsidP="006347A2">
            <w:pPr>
              <w:bidi w:val="0"/>
              <w:spacing w:after="0"/>
              <w:rPr>
                <w:rFonts w:ascii="FrankRuehl" w:hAnsi="FrankRuehl" w:cs="FrankRuehl"/>
                <w:b/>
                <w:bCs/>
                <w:sz w:val="26"/>
                <w:szCs w:val="26"/>
                <w:rtl/>
              </w:rPr>
            </w:pPr>
          </w:p>
        </w:tc>
        <w:tc>
          <w:tcPr>
            <w:tcW w:w="2329" w:type="pct"/>
            <w:gridSpan w:val="5"/>
            <w:shd w:val="clear" w:color="auto" w:fill="D9D9D9" w:themeFill="background1" w:themeFillShade="D9"/>
          </w:tcPr>
          <w:p w:rsidR="000D43E1" w:rsidRPr="008A44BE" w:rsidRDefault="000D43E1" w:rsidP="006347A2">
            <w:pPr>
              <w:bidi w:val="0"/>
              <w:spacing w:after="0"/>
              <w:rPr>
                <w:rFonts w:ascii="FrankRuehl" w:hAnsi="FrankRuehl" w:cs="FrankRuehl"/>
                <w:b/>
                <w:bCs/>
                <w:sz w:val="26"/>
                <w:szCs w:val="26"/>
                <w:rtl/>
              </w:rPr>
            </w:pPr>
            <w:r w:rsidRPr="008A44BE">
              <w:rPr>
                <w:rFonts w:ascii="FrankRuehl" w:hAnsi="FrankRuehl" w:cs="FrankRuehl"/>
                <w:b/>
                <w:bCs/>
                <w:sz w:val="26"/>
                <w:szCs w:val="26"/>
                <w:rtl/>
              </w:rPr>
              <w:t xml:space="preserve"> סך הכול ב-₪  (לא כולל מע"מ)</w:t>
            </w:r>
          </w:p>
          <w:p w:rsidR="000D43E1" w:rsidRPr="008A44BE" w:rsidRDefault="000D43E1" w:rsidP="006347A2">
            <w:pPr>
              <w:bidi w:val="0"/>
              <w:spacing w:after="0"/>
              <w:rPr>
                <w:rFonts w:ascii="FrankRuehl" w:hAnsi="FrankRuehl" w:cs="FrankRuehl"/>
                <w:b/>
                <w:bCs/>
                <w:sz w:val="26"/>
                <w:szCs w:val="26"/>
                <w:rtl/>
              </w:rPr>
            </w:pPr>
            <w:r w:rsidRPr="008A44BE">
              <w:rPr>
                <w:rFonts w:ascii="FrankRuehl" w:hAnsi="FrankRuehl" w:cs="FrankRuehl"/>
                <w:b/>
                <w:bCs/>
                <w:sz w:val="26"/>
                <w:szCs w:val="26"/>
                <w:rtl/>
              </w:rPr>
              <w:t xml:space="preserve">   </w:t>
            </w:r>
          </w:p>
          <w:p w:rsidR="000D43E1" w:rsidRPr="008A44BE" w:rsidRDefault="000D43E1" w:rsidP="006347A2">
            <w:pPr>
              <w:bidi w:val="0"/>
              <w:spacing w:after="0"/>
              <w:rPr>
                <w:rFonts w:ascii="FrankRuehl" w:hAnsi="FrankRuehl" w:cs="FrankRuehl"/>
                <w:b/>
                <w:bCs/>
                <w:sz w:val="26"/>
                <w:szCs w:val="26"/>
                <w:rtl/>
              </w:rPr>
            </w:pPr>
          </w:p>
        </w:tc>
        <w:tc>
          <w:tcPr>
            <w:tcW w:w="2517" w:type="pct"/>
            <w:gridSpan w:val="4"/>
            <w:tcBorders>
              <w:top w:val="thinThickSmallGap" w:sz="24" w:space="0" w:color="auto"/>
              <w:bottom w:val="thinThickSmallGap" w:sz="24" w:space="0" w:color="auto"/>
            </w:tcBorders>
            <w:shd w:val="clear" w:color="auto" w:fill="auto"/>
          </w:tcPr>
          <w:p w:rsidR="000D43E1" w:rsidRPr="008A44BE" w:rsidRDefault="000D43E1" w:rsidP="006347A2">
            <w:pPr>
              <w:bidi w:val="0"/>
              <w:spacing w:after="0"/>
              <w:rPr>
                <w:rFonts w:ascii="FrankRuehl" w:hAnsi="FrankRuehl" w:cs="FrankRuehl"/>
                <w:sz w:val="26"/>
                <w:szCs w:val="26"/>
                <w:rtl/>
              </w:rPr>
            </w:pPr>
          </w:p>
        </w:tc>
      </w:tr>
      <w:tr w:rsidR="000D43E1" w:rsidRPr="008A44BE" w:rsidTr="006347A2">
        <w:trPr>
          <w:gridAfter w:val="1"/>
          <w:wAfter w:w="3" w:type="pct"/>
          <w:trHeight w:val="510"/>
          <w:jc w:val="center"/>
        </w:trPr>
        <w:tc>
          <w:tcPr>
            <w:tcW w:w="151" w:type="pct"/>
            <w:shd w:val="clear" w:color="auto" w:fill="auto"/>
          </w:tcPr>
          <w:p w:rsidR="000D43E1" w:rsidRPr="008A44BE" w:rsidRDefault="000D43E1" w:rsidP="006347A2">
            <w:pPr>
              <w:bidi w:val="0"/>
              <w:spacing w:after="0"/>
              <w:rPr>
                <w:rFonts w:ascii="FrankRuehl" w:hAnsi="FrankRuehl" w:cs="FrankRuehl"/>
                <w:b/>
                <w:bCs/>
                <w:sz w:val="26"/>
                <w:szCs w:val="26"/>
                <w:rtl/>
              </w:rPr>
            </w:pPr>
          </w:p>
        </w:tc>
        <w:tc>
          <w:tcPr>
            <w:tcW w:w="2329" w:type="pct"/>
            <w:gridSpan w:val="5"/>
            <w:shd w:val="clear" w:color="auto" w:fill="D9D9D9" w:themeFill="background1" w:themeFillShade="D9"/>
          </w:tcPr>
          <w:p w:rsidR="000D43E1" w:rsidRPr="008A44BE" w:rsidRDefault="000D43E1" w:rsidP="006347A2">
            <w:pPr>
              <w:bidi w:val="0"/>
              <w:spacing w:after="0"/>
              <w:rPr>
                <w:rFonts w:ascii="FrankRuehl" w:hAnsi="FrankRuehl" w:cs="FrankRuehl"/>
                <w:b/>
                <w:bCs/>
                <w:sz w:val="26"/>
                <w:szCs w:val="26"/>
                <w:rtl/>
              </w:rPr>
            </w:pPr>
            <w:r w:rsidRPr="008A44BE">
              <w:rPr>
                <w:rFonts w:ascii="FrankRuehl" w:hAnsi="FrankRuehl" w:cs="FrankRuehl"/>
                <w:b/>
                <w:bCs/>
                <w:sz w:val="26"/>
                <w:szCs w:val="26"/>
                <w:rtl/>
              </w:rPr>
              <w:t xml:space="preserve">תוספת מע"מ בשיעור  17% </w:t>
            </w:r>
          </w:p>
        </w:tc>
        <w:tc>
          <w:tcPr>
            <w:tcW w:w="2517" w:type="pct"/>
            <w:gridSpan w:val="4"/>
            <w:tcBorders>
              <w:top w:val="thinThickSmallGap" w:sz="24" w:space="0" w:color="auto"/>
              <w:bottom w:val="thinThickSmallGap" w:sz="24" w:space="0" w:color="auto"/>
            </w:tcBorders>
            <w:shd w:val="clear" w:color="auto" w:fill="auto"/>
          </w:tcPr>
          <w:p w:rsidR="000D43E1" w:rsidRPr="008A44BE" w:rsidRDefault="000D43E1" w:rsidP="006347A2">
            <w:pPr>
              <w:bidi w:val="0"/>
              <w:spacing w:after="0"/>
              <w:rPr>
                <w:rFonts w:ascii="FrankRuehl" w:hAnsi="FrankRuehl" w:cs="FrankRuehl"/>
                <w:sz w:val="26"/>
                <w:szCs w:val="26"/>
                <w:rtl/>
              </w:rPr>
            </w:pPr>
          </w:p>
        </w:tc>
      </w:tr>
      <w:tr w:rsidR="000D43E1" w:rsidRPr="008A44BE" w:rsidTr="006347A2">
        <w:trPr>
          <w:gridAfter w:val="1"/>
          <w:wAfter w:w="3" w:type="pct"/>
          <w:trHeight w:val="523"/>
          <w:jc w:val="center"/>
        </w:trPr>
        <w:tc>
          <w:tcPr>
            <w:tcW w:w="151" w:type="pct"/>
            <w:shd w:val="clear" w:color="auto" w:fill="auto"/>
          </w:tcPr>
          <w:p w:rsidR="000D43E1" w:rsidRPr="008A44BE" w:rsidRDefault="000D43E1" w:rsidP="006347A2">
            <w:pPr>
              <w:bidi w:val="0"/>
              <w:spacing w:after="0"/>
              <w:rPr>
                <w:rFonts w:ascii="FrankRuehl" w:hAnsi="FrankRuehl" w:cs="FrankRuehl"/>
                <w:b/>
                <w:bCs/>
                <w:sz w:val="26"/>
                <w:szCs w:val="26"/>
                <w:rtl/>
              </w:rPr>
            </w:pPr>
          </w:p>
        </w:tc>
        <w:tc>
          <w:tcPr>
            <w:tcW w:w="2329" w:type="pct"/>
            <w:gridSpan w:val="5"/>
            <w:shd w:val="clear" w:color="auto" w:fill="D9D9D9" w:themeFill="background1" w:themeFillShade="D9"/>
          </w:tcPr>
          <w:p w:rsidR="000D43E1" w:rsidRPr="008A44BE" w:rsidRDefault="000D43E1" w:rsidP="006347A2">
            <w:pPr>
              <w:bidi w:val="0"/>
              <w:spacing w:after="0"/>
              <w:rPr>
                <w:rFonts w:ascii="FrankRuehl" w:hAnsi="FrankRuehl" w:cs="FrankRuehl"/>
                <w:b/>
                <w:bCs/>
                <w:sz w:val="26"/>
                <w:szCs w:val="26"/>
                <w:rtl/>
              </w:rPr>
            </w:pPr>
            <w:r w:rsidRPr="008A44BE">
              <w:rPr>
                <w:rFonts w:ascii="FrankRuehl" w:hAnsi="FrankRuehl" w:cs="FrankRuehl"/>
                <w:b/>
                <w:bCs/>
                <w:sz w:val="26"/>
                <w:szCs w:val="26"/>
                <w:rtl/>
              </w:rPr>
              <w:t>סה"כ ב-₪ כולל מע"מ</w:t>
            </w:r>
          </w:p>
        </w:tc>
        <w:tc>
          <w:tcPr>
            <w:tcW w:w="2517" w:type="pct"/>
            <w:gridSpan w:val="4"/>
            <w:tcBorders>
              <w:top w:val="thinThickSmallGap" w:sz="24" w:space="0" w:color="auto"/>
            </w:tcBorders>
            <w:shd w:val="clear" w:color="auto" w:fill="auto"/>
          </w:tcPr>
          <w:p w:rsidR="000D43E1" w:rsidRPr="008A44BE" w:rsidRDefault="000D43E1" w:rsidP="008A44BE">
            <w:pPr>
              <w:bidi w:val="0"/>
              <w:spacing w:after="0"/>
              <w:jc w:val="center"/>
              <w:rPr>
                <w:rFonts w:ascii="FrankRuehl" w:hAnsi="FrankRuehl" w:cs="FrankRuehl"/>
                <w:sz w:val="26"/>
                <w:szCs w:val="26"/>
              </w:rPr>
            </w:pPr>
            <w:r w:rsidRPr="008A44BE">
              <w:rPr>
                <w:rFonts w:ascii="FrankRuehl" w:hAnsi="FrankRuehl" w:cs="FrankRuehl"/>
                <w:sz w:val="26"/>
                <w:szCs w:val="26"/>
                <w:rtl/>
              </w:rPr>
              <w:t>מחיר בספרות:</w:t>
            </w:r>
          </w:p>
          <w:p w:rsidR="000D43E1" w:rsidRPr="008A44BE" w:rsidRDefault="000D43E1" w:rsidP="008A44BE">
            <w:pPr>
              <w:bidi w:val="0"/>
              <w:spacing w:after="0"/>
              <w:jc w:val="center"/>
              <w:rPr>
                <w:rFonts w:ascii="FrankRuehl" w:hAnsi="FrankRuehl" w:cs="FrankRuehl"/>
                <w:sz w:val="26"/>
                <w:szCs w:val="26"/>
                <w:rtl/>
              </w:rPr>
            </w:pPr>
            <w:r w:rsidRPr="008A44BE">
              <w:rPr>
                <w:rFonts w:ascii="FrankRuehl" w:hAnsi="FrankRuehl" w:cs="FrankRuehl"/>
                <w:sz w:val="26"/>
                <w:szCs w:val="26"/>
                <w:rtl/>
              </w:rPr>
              <w:t>____________________________</w:t>
            </w:r>
          </w:p>
          <w:p w:rsidR="000D43E1" w:rsidRPr="008A44BE" w:rsidRDefault="000D43E1" w:rsidP="008A44BE">
            <w:pPr>
              <w:bidi w:val="0"/>
              <w:spacing w:after="0"/>
              <w:jc w:val="center"/>
              <w:rPr>
                <w:rFonts w:ascii="FrankRuehl" w:hAnsi="FrankRuehl" w:cs="FrankRuehl"/>
                <w:sz w:val="26"/>
                <w:szCs w:val="26"/>
                <w:rtl/>
              </w:rPr>
            </w:pPr>
            <w:r w:rsidRPr="008A44BE">
              <w:rPr>
                <w:rFonts w:ascii="FrankRuehl" w:hAnsi="FrankRuehl" w:cs="FrankRuehl"/>
                <w:sz w:val="26"/>
                <w:szCs w:val="26"/>
                <w:rtl/>
              </w:rPr>
              <w:t>מחיר במילים:</w:t>
            </w:r>
          </w:p>
          <w:p w:rsidR="000D43E1" w:rsidRPr="008A44BE" w:rsidRDefault="000D43E1" w:rsidP="008A44BE">
            <w:pPr>
              <w:bidi w:val="0"/>
              <w:spacing w:after="0"/>
              <w:jc w:val="center"/>
              <w:rPr>
                <w:rFonts w:ascii="FrankRuehl" w:hAnsi="FrankRuehl" w:cs="FrankRuehl"/>
                <w:sz w:val="26"/>
                <w:szCs w:val="26"/>
                <w:rtl/>
              </w:rPr>
            </w:pPr>
          </w:p>
          <w:p w:rsidR="000D43E1" w:rsidRPr="008A44BE" w:rsidRDefault="000D43E1" w:rsidP="008A44BE">
            <w:pPr>
              <w:bidi w:val="0"/>
              <w:spacing w:after="0"/>
              <w:jc w:val="center"/>
              <w:rPr>
                <w:rFonts w:ascii="FrankRuehl" w:hAnsi="FrankRuehl" w:cs="FrankRuehl"/>
                <w:sz w:val="26"/>
                <w:szCs w:val="26"/>
                <w:rtl/>
              </w:rPr>
            </w:pPr>
            <w:r w:rsidRPr="008A44BE">
              <w:rPr>
                <w:rFonts w:ascii="FrankRuehl" w:hAnsi="FrankRuehl" w:cs="FrankRuehl"/>
                <w:sz w:val="26"/>
                <w:szCs w:val="26"/>
                <w:rtl/>
              </w:rPr>
              <w:t>____________________________</w:t>
            </w:r>
          </w:p>
        </w:tc>
      </w:tr>
    </w:tbl>
    <w:p w:rsidR="000D43E1" w:rsidRDefault="000D43E1" w:rsidP="000D43E1">
      <w:pPr>
        <w:bidi w:val="0"/>
        <w:spacing w:after="0"/>
        <w:rPr>
          <w:rFonts w:cs="FrankRuehl"/>
        </w:rPr>
      </w:pPr>
    </w:p>
    <w:p w:rsidR="00FC69D8" w:rsidRPr="00DE0236" w:rsidRDefault="00FC69D8" w:rsidP="009D0204">
      <w:pPr>
        <w:pStyle w:val="12"/>
        <w:spacing w:after="0"/>
        <w:ind w:left="-2"/>
        <w:jc w:val="both"/>
        <w:rPr>
          <w:rFonts w:cs="FrankRuehl"/>
          <w:b/>
          <w:bCs/>
          <w:sz w:val="16"/>
          <w:szCs w:val="16"/>
          <w:rtl/>
        </w:rPr>
      </w:pPr>
    </w:p>
    <w:p w:rsidR="00FC69D8" w:rsidRDefault="00FC69D8" w:rsidP="006C04CC">
      <w:pPr>
        <w:pStyle w:val="af6"/>
        <w:numPr>
          <w:ilvl w:val="0"/>
          <w:numId w:val="42"/>
        </w:numPr>
        <w:tabs>
          <w:tab w:val="clear" w:pos="454"/>
          <w:tab w:val="left" w:pos="9638"/>
        </w:tabs>
        <w:spacing w:after="0"/>
        <w:ind w:left="281" w:hanging="425"/>
        <w:rPr>
          <w:rFonts w:cs="FrankRuehl"/>
        </w:rPr>
      </w:pPr>
      <w:r w:rsidRPr="006A08D3">
        <w:rPr>
          <w:rFonts w:cs="FrankRuehl" w:hint="cs"/>
          <w:rtl/>
        </w:rPr>
        <w:t>המציע מצהיר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הוא </w:t>
      </w:r>
      <w:r w:rsidR="005B1A79">
        <w:rPr>
          <w:rFonts w:cs="FrankRuehl" w:hint="cs"/>
          <w:rtl/>
        </w:rPr>
        <w:t>הביא</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w:t>
      </w:r>
      <w:r w:rsidR="00F809D7" w:rsidRPr="006A08D3">
        <w:rPr>
          <w:rFonts w:cs="FrankRuehl" w:hint="cs"/>
          <w:rtl/>
        </w:rPr>
        <w:t>ואבטח</w:t>
      </w:r>
      <w:r w:rsidR="00F809D7">
        <w:rPr>
          <w:rFonts w:cs="FrankRuehl" w:hint="cs"/>
          <w:rtl/>
        </w:rPr>
        <w:t>ת מידע</w:t>
      </w:r>
      <w:r w:rsidRPr="006A08D3">
        <w:rPr>
          <w:rFonts w:cs="FrankRuehl" w:hint="cs"/>
          <w:rtl/>
        </w:rPr>
        <w:t xml:space="preserve">,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xml:space="preserve">, </w:t>
      </w:r>
      <w:r w:rsidR="00EA398C">
        <w:rPr>
          <w:rFonts w:cs="FrankRuehl" w:hint="cs"/>
          <w:rtl/>
        </w:rPr>
        <w:t xml:space="preserve">הוצאות שילוח, </w:t>
      </w:r>
      <w:r w:rsidR="00053150">
        <w:rPr>
          <w:rFonts w:cs="FrankRuehl" w:hint="cs"/>
          <w:rtl/>
        </w:rPr>
        <w:t>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rsidR="005B1A79" w:rsidRDefault="003F74C7" w:rsidP="006C04CC">
      <w:pPr>
        <w:pStyle w:val="af6"/>
        <w:numPr>
          <w:ilvl w:val="0"/>
          <w:numId w:val="42"/>
        </w:numPr>
        <w:tabs>
          <w:tab w:val="clear" w:pos="454"/>
          <w:tab w:val="left" w:pos="9638"/>
        </w:tabs>
        <w:spacing w:after="0"/>
        <w:ind w:left="281" w:hanging="425"/>
        <w:rPr>
          <w:rFonts w:cs="FrankRuehl"/>
        </w:rPr>
      </w:pPr>
      <w:r w:rsidRPr="006A08D3">
        <w:rPr>
          <w:rFonts w:cs="FrankRuehl" w:hint="cs"/>
          <w:rtl/>
        </w:rPr>
        <w:lastRenderedPageBreak/>
        <w:t>המציע יגיש את הצעת המחיר בהתאם לטבלה המפורטת לעיל בלבד, ללא תוספות</w:t>
      </w:r>
      <w:r w:rsidR="00EA01FD">
        <w:rPr>
          <w:rFonts w:cs="FrankRuehl" w:hint="cs"/>
          <w:rtl/>
        </w:rPr>
        <w:t>, שינויים</w:t>
      </w:r>
      <w:r w:rsidRPr="006A08D3">
        <w:rPr>
          <w:rFonts w:cs="FrankRuehl" w:hint="cs"/>
          <w:rtl/>
        </w:rPr>
        <w:t xml:space="preserve"> או מחיקות. על המציע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Pr="006A08D3">
        <w:rPr>
          <w:rFonts w:cs="FrankRuehl" w:hint="cs"/>
          <w:rtl/>
        </w:rPr>
        <w:t xml:space="preserve"> שבטבלה</w:t>
      </w:r>
      <w:r w:rsidR="00132D14">
        <w:rPr>
          <w:rFonts w:cs="FrankRuehl" w:hint="cs"/>
          <w:rtl/>
        </w:rPr>
        <w:t>.</w:t>
      </w:r>
    </w:p>
    <w:p w:rsidR="000425E9" w:rsidRDefault="000425E9" w:rsidP="006C04CC">
      <w:pPr>
        <w:pStyle w:val="af6"/>
        <w:numPr>
          <w:ilvl w:val="0"/>
          <w:numId w:val="42"/>
        </w:numPr>
        <w:tabs>
          <w:tab w:val="clear" w:pos="454"/>
          <w:tab w:val="left" w:pos="9638"/>
        </w:tabs>
        <w:spacing w:after="0"/>
        <w:ind w:left="281" w:hanging="425"/>
        <w:rPr>
          <w:rFonts w:cs="FrankRuehl"/>
        </w:rPr>
      </w:pPr>
      <w:r>
        <w:rPr>
          <w:rFonts w:cs="FrankRuehl" w:hint="cs"/>
          <w:rtl/>
        </w:rPr>
        <w:t>על-אף האמור בס"ק 4 לעיל, היה המציע פטור ממע"מ, יציין זאת במפורש בשורה המיועדת לרכיב המע"מ.</w:t>
      </w:r>
    </w:p>
    <w:p w:rsidR="00FC69D8" w:rsidRPr="000425E9" w:rsidRDefault="000425E9" w:rsidP="006C04CC">
      <w:pPr>
        <w:pStyle w:val="af6"/>
        <w:numPr>
          <w:ilvl w:val="0"/>
          <w:numId w:val="42"/>
        </w:numPr>
        <w:tabs>
          <w:tab w:val="clear" w:pos="454"/>
          <w:tab w:val="left" w:pos="9638"/>
        </w:tabs>
        <w:spacing w:after="0"/>
        <w:ind w:left="281" w:hanging="425"/>
        <w:rPr>
          <w:rFonts w:cs="FrankRuehl"/>
        </w:rPr>
      </w:pPr>
      <w:r>
        <w:rPr>
          <w:rFonts w:cs="FrankRuehl" w:hint="cs"/>
          <w:rtl/>
        </w:rPr>
        <w:t>למציע ידוע</w:t>
      </w:r>
      <w:r w:rsidR="00FC69D8" w:rsidRPr="000425E9">
        <w:rPr>
          <w:rFonts w:cs="FrankRuehl" w:hint="cs"/>
          <w:rtl/>
        </w:rPr>
        <w:t>, כי הכמויות המצוינות בטבלה דלעיל הן בבחינת הערכה בלבד ולרשות מסור שיקול הדעת המלא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rsidR="00FC69D8" w:rsidRDefault="00FC69D8" w:rsidP="006C04CC">
      <w:pPr>
        <w:pStyle w:val="af6"/>
        <w:numPr>
          <w:ilvl w:val="0"/>
          <w:numId w:val="42"/>
        </w:numPr>
        <w:tabs>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או "איקס" ת</w:t>
      </w:r>
      <w:r w:rsidRPr="006A08D3">
        <w:rPr>
          <w:rFonts w:cs="FrankRuehl" w:hint="cs"/>
          <w:rtl/>
        </w:rPr>
        <w:t xml:space="preserve">ביא לפסילת ההצעה על הסף. </w:t>
      </w:r>
    </w:p>
    <w:p w:rsidR="00DE2585" w:rsidRDefault="00DE2585" w:rsidP="006C04CC">
      <w:pPr>
        <w:pStyle w:val="af6"/>
        <w:numPr>
          <w:ilvl w:val="0"/>
          <w:numId w:val="42"/>
        </w:numPr>
        <w:tabs>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FC69D8" w:rsidRPr="00BD48E4" w:rsidRDefault="00FC69D8" w:rsidP="006C04CC">
      <w:pPr>
        <w:pStyle w:val="af6"/>
        <w:numPr>
          <w:ilvl w:val="0"/>
          <w:numId w:val="42"/>
        </w:numPr>
        <w:tabs>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rsidR="00973A20" w:rsidRDefault="00973A20" w:rsidP="009D0204">
      <w:pPr>
        <w:pStyle w:val="a6"/>
        <w:spacing w:after="0"/>
        <w:ind w:left="-2"/>
        <w:jc w:val="both"/>
        <w:rPr>
          <w:rFonts w:cs="FrankRuehl"/>
          <w:sz w:val="26"/>
          <w:rtl/>
        </w:rPr>
      </w:pPr>
    </w:p>
    <w:p w:rsidR="00FC69D8" w:rsidRPr="00DE0236" w:rsidRDefault="00FC69D8" w:rsidP="006C04CC">
      <w:pPr>
        <w:pStyle w:val="12"/>
        <w:numPr>
          <w:ilvl w:val="0"/>
          <w:numId w:val="41"/>
        </w:numPr>
        <w:spacing w:after="0"/>
        <w:ind w:left="281" w:right="-993" w:hanging="283"/>
        <w:jc w:val="both"/>
        <w:rPr>
          <w:rFonts w:cs="FrankRuehl"/>
          <w:sz w:val="28"/>
          <w:szCs w:val="28"/>
        </w:rPr>
      </w:pPr>
      <w:r w:rsidRPr="00DE0236">
        <w:rPr>
          <w:rFonts w:cs="FrankRuehl" w:hint="eastAsia"/>
          <w:b/>
          <w:bCs/>
          <w:sz w:val="28"/>
          <w:szCs w:val="28"/>
          <w:u w:val="single"/>
          <w:rtl/>
        </w:rPr>
        <w:t>חתימות</w:t>
      </w:r>
    </w:p>
    <w:p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130"/>
        <w:gridCol w:w="2148"/>
        <w:gridCol w:w="2148"/>
      </w:tblGrid>
      <w:tr w:rsidR="00FC69D8" w:rsidRPr="000E6DDF" w:rsidTr="00BA2311">
        <w:tc>
          <w:tcPr>
            <w:tcW w:w="2282"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Pr="000E6DDF">
              <w:rPr>
                <w:rFonts w:cs="FrankRuehl"/>
                <w:b/>
                <w:bCs/>
                <w:sz w:val="28"/>
                <w:szCs w:val="28"/>
                <w:rtl/>
              </w:rPr>
              <w:t>/</w:t>
            </w:r>
            <w:r w:rsidRPr="000E6DDF">
              <w:rPr>
                <w:rFonts w:cs="FrankRuehl" w:hint="eastAsia"/>
                <w:b/>
                <w:bCs/>
                <w:sz w:val="28"/>
                <w:szCs w:val="28"/>
                <w:rtl/>
              </w:rPr>
              <w:t>מורשה</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val="restart"/>
          </w:tcPr>
          <w:p w:rsidR="00FC69D8" w:rsidRPr="000E6DDF" w:rsidRDefault="00FC69D8" w:rsidP="009D0204">
            <w:pPr>
              <w:pStyle w:val="12"/>
              <w:spacing w:after="0"/>
              <w:ind w:left="-2" w:right="-993"/>
              <w:jc w:val="both"/>
              <w:rPr>
                <w:rFonts w:cs="FrankRuehl"/>
                <w:sz w:val="28"/>
                <w:szCs w:val="28"/>
              </w:rPr>
            </w:pP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tcPr>
          <w:p w:rsidR="00FC69D8" w:rsidRPr="000E6DDF" w:rsidRDefault="00FC69D8" w:rsidP="009D0204">
            <w:pPr>
              <w:pStyle w:val="12"/>
              <w:spacing w:after="0"/>
              <w:ind w:left="-2" w:right="-993"/>
              <w:jc w:val="both"/>
              <w:rPr>
                <w:rFonts w:cs="FrankRuehl"/>
                <w:sz w:val="28"/>
                <w:szCs w:val="28"/>
              </w:rPr>
            </w:pPr>
          </w:p>
        </w:tc>
      </w:tr>
    </w:tbl>
    <w:p w:rsidR="00FC69D8" w:rsidRPr="00DE0236" w:rsidRDefault="00FC69D8" w:rsidP="009D0204">
      <w:pPr>
        <w:pStyle w:val="12"/>
        <w:spacing w:after="0" w:line="240" w:lineRule="auto"/>
        <w:ind w:left="-2" w:right="-993"/>
        <w:jc w:val="both"/>
        <w:rPr>
          <w:rFonts w:cs="FrankRuehl"/>
          <w:sz w:val="28"/>
          <w:szCs w:val="28"/>
          <w:rtl/>
        </w:rPr>
      </w:pPr>
    </w:p>
    <w:p w:rsidR="00FC69D8" w:rsidRPr="00DE0236" w:rsidRDefault="00FC69D8" w:rsidP="006C04CC">
      <w:pPr>
        <w:pStyle w:val="12"/>
        <w:numPr>
          <w:ilvl w:val="0"/>
          <w:numId w:val="41"/>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rsidR="00FC69D8" w:rsidRPr="00DE0236" w:rsidRDefault="00FC69D8" w:rsidP="009D0204">
      <w:pPr>
        <w:pStyle w:val="12"/>
        <w:spacing w:after="0" w:line="240" w:lineRule="auto"/>
        <w:ind w:left="-2" w:right="-284"/>
        <w:jc w:val="both"/>
        <w:rPr>
          <w:rFonts w:cs="FrankRuehl"/>
          <w:sz w:val="28"/>
          <w:szCs w:val="28"/>
        </w:rPr>
      </w:pPr>
    </w:p>
    <w:p w:rsidR="00FC69D8" w:rsidRDefault="00FC69D8" w:rsidP="009D0204">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Pr="00DE0236">
        <w:rPr>
          <w:rFonts w:cs="FrankRuehl"/>
          <w:sz w:val="28"/>
          <w:szCs w:val="28"/>
          <w:rtl/>
        </w:rPr>
        <w:t xml:space="preserve">, ____________, </w:t>
      </w:r>
      <w:r w:rsidRPr="00DE0236">
        <w:rPr>
          <w:rFonts w:cs="FrankRuehl" w:hint="eastAsia"/>
          <w:sz w:val="28"/>
          <w:szCs w:val="28"/>
          <w:rtl/>
        </w:rPr>
        <w:t>החתום</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רשום</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מוסמכים</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בחתימותיהם</w:t>
      </w:r>
      <w:r w:rsidRPr="00DE0236">
        <w:rPr>
          <w:rFonts w:cs="FrankRuehl"/>
          <w:sz w:val="28"/>
          <w:szCs w:val="28"/>
          <w:rtl/>
        </w:rPr>
        <w:t>.</w:t>
      </w:r>
    </w:p>
    <w:p w:rsidR="00586DE6" w:rsidRDefault="00586DE6" w:rsidP="009D0204">
      <w:pPr>
        <w:pStyle w:val="12"/>
        <w:spacing w:after="0" w:line="360" w:lineRule="auto"/>
        <w:ind w:left="281"/>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586DE6" w:rsidTr="0003400F">
        <w:trPr>
          <w:jc w:val="center"/>
        </w:trPr>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rsidTr="0003400F">
        <w:trPr>
          <w:jc w:val="center"/>
        </w:trPr>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rsidR="00FC5D73" w:rsidRDefault="00FC5D73" w:rsidP="009D0204">
      <w:pPr>
        <w:spacing w:after="0"/>
        <w:ind w:left="-2" w:right="-993"/>
        <w:jc w:val="both"/>
        <w:rPr>
          <w:rFonts w:cs="FrankRuehl"/>
          <w:b/>
          <w:bCs/>
          <w:u w:val="single"/>
          <w:rtl/>
        </w:rPr>
      </w:pPr>
    </w:p>
    <w:p w:rsidR="00776CCB" w:rsidRDefault="00776CCB" w:rsidP="00776CCB">
      <w:pPr>
        <w:spacing w:after="0"/>
        <w:ind w:left="-2"/>
        <w:jc w:val="center"/>
        <w:rPr>
          <w:rFonts w:cs="FrankRuehl"/>
          <w:b/>
          <w:bCs/>
          <w:sz w:val="32"/>
          <w:szCs w:val="32"/>
          <w:u w:val="single"/>
          <w:rtl/>
        </w:rPr>
      </w:pPr>
    </w:p>
    <w:p w:rsidR="00776CCB" w:rsidRDefault="00776CCB" w:rsidP="00776CCB">
      <w:pPr>
        <w:spacing w:after="0"/>
        <w:ind w:left="-2"/>
        <w:jc w:val="center"/>
        <w:rPr>
          <w:rFonts w:cs="FrankRuehl"/>
          <w:b/>
          <w:bCs/>
          <w:sz w:val="32"/>
          <w:szCs w:val="32"/>
          <w:u w:val="single"/>
          <w:rtl/>
        </w:rPr>
      </w:pPr>
    </w:p>
    <w:p w:rsidR="00776CCB" w:rsidRDefault="00776CCB" w:rsidP="00776CCB">
      <w:pPr>
        <w:spacing w:after="0"/>
        <w:ind w:left="-2"/>
        <w:jc w:val="center"/>
        <w:rPr>
          <w:rFonts w:cs="FrankRuehl"/>
          <w:b/>
          <w:bCs/>
          <w:sz w:val="32"/>
          <w:szCs w:val="32"/>
          <w:u w:val="single"/>
          <w:rtl/>
        </w:rPr>
      </w:pPr>
    </w:p>
    <w:p w:rsidR="00776CCB" w:rsidRDefault="00776CCB" w:rsidP="00776CCB">
      <w:pPr>
        <w:spacing w:after="0"/>
        <w:ind w:left="-2"/>
        <w:jc w:val="center"/>
        <w:rPr>
          <w:rFonts w:cs="FrankRuehl"/>
          <w:b/>
          <w:bCs/>
          <w:sz w:val="32"/>
          <w:szCs w:val="32"/>
          <w:u w:val="single"/>
          <w:rtl/>
        </w:rPr>
      </w:pPr>
    </w:p>
    <w:p w:rsidR="00776CCB" w:rsidRDefault="00776CCB" w:rsidP="00776CCB">
      <w:pPr>
        <w:spacing w:after="0"/>
        <w:ind w:left="-2"/>
        <w:jc w:val="center"/>
        <w:rPr>
          <w:rFonts w:cs="FrankRuehl"/>
          <w:b/>
          <w:bCs/>
          <w:sz w:val="32"/>
          <w:szCs w:val="32"/>
          <w:u w:val="single"/>
          <w:rtl/>
        </w:rPr>
      </w:pPr>
    </w:p>
    <w:p w:rsidR="00FC69D8" w:rsidRPr="00542C00" w:rsidRDefault="00FC69D8" w:rsidP="00776CCB">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rsidR="00FC69D8" w:rsidRDefault="00FC69D8" w:rsidP="009D0204">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p>
    <w:p w:rsidR="00405C54" w:rsidRPr="00510939" w:rsidRDefault="00405C54" w:rsidP="00405C54">
      <w:pPr>
        <w:spacing w:after="0"/>
        <w:ind w:left="-2"/>
        <w:jc w:val="both"/>
        <w:rPr>
          <w:rFonts w:cs="FrankRuehl"/>
          <w:b/>
          <w:bCs/>
          <w:u w:val="single"/>
          <w:rtl/>
        </w:rPr>
      </w:pPr>
    </w:p>
    <w:p w:rsidR="00405C54" w:rsidRPr="00510939" w:rsidRDefault="00405C54" w:rsidP="00D30C76">
      <w:pPr>
        <w:numPr>
          <w:ilvl w:val="0"/>
          <w:numId w:val="32"/>
        </w:numPr>
        <w:shd w:val="clear" w:color="auto" w:fill="C6D9F1" w:themeFill="text2" w:themeFillTint="33"/>
        <w:overflowPunct w:val="0"/>
        <w:autoSpaceDE w:val="0"/>
        <w:autoSpaceDN w:val="0"/>
        <w:adjustRightInd w:val="0"/>
        <w:spacing w:after="0" w:line="360" w:lineRule="auto"/>
        <w:contextualSpacing/>
        <w:jc w:val="both"/>
        <w:textAlignment w:val="baseline"/>
        <w:rPr>
          <w:rFonts w:cs="FrankRuehl"/>
          <w:sz w:val="26"/>
          <w:szCs w:val="26"/>
          <w:rtl/>
        </w:rPr>
      </w:pPr>
      <w:r w:rsidRPr="00510939">
        <w:rPr>
          <w:rFonts w:cs="FrankRuehl" w:hint="eastAsia"/>
          <w:b/>
          <w:bCs/>
          <w:sz w:val="26"/>
          <w:szCs w:val="26"/>
          <w:u w:val="single"/>
          <w:rtl/>
        </w:rPr>
        <w:t>גבולות</w:t>
      </w:r>
      <w:r w:rsidRPr="00510939">
        <w:rPr>
          <w:rFonts w:cs="FrankRuehl"/>
          <w:b/>
          <w:bCs/>
          <w:sz w:val="26"/>
          <w:szCs w:val="26"/>
          <w:u w:val="single"/>
          <w:rtl/>
        </w:rPr>
        <w:t xml:space="preserve"> </w:t>
      </w:r>
      <w:r w:rsidRPr="00510939">
        <w:rPr>
          <w:rFonts w:cs="FrankRuehl" w:hint="eastAsia"/>
          <w:b/>
          <w:bCs/>
          <w:sz w:val="26"/>
          <w:szCs w:val="26"/>
          <w:u w:val="single"/>
          <w:rtl/>
        </w:rPr>
        <w:t>האזור</w:t>
      </w:r>
      <w:r w:rsidRPr="00510939">
        <w:rPr>
          <w:rFonts w:cs="FrankRuehl" w:hint="cs"/>
          <w:b/>
          <w:bCs/>
          <w:sz w:val="26"/>
          <w:szCs w:val="26"/>
          <w:u w:val="single"/>
          <w:rtl/>
        </w:rPr>
        <w:t>ים</w:t>
      </w:r>
    </w:p>
    <w:p w:rsidR="00405C54" w:rsidRPr="0054339E" w:rsidRDefault="00405C54" w:rsidP="00D30C76">
      <w:pPr>
        <w:numPr>
          <w:ilvl w:val="1"/>
          <w:numId w:val="32"/>
        </w:numPr>
        <w:spacing w:after="0" w:line="360" w:lineRule="auto"/>
        <w:ind w:left="962" w:hanging="567"/>
        <w:contextualSpacing/>
        <w:jc w:val="both"/>
        <w:rPr>
          <w:rFonts w:cs="FrankRuehl"/>
          <w:sz w:val="26"/>
          <w:szCs w:val="26"/>
          <w:rtl/>
        </w:rPr>
      </w:pPr>
      <w:r w:rsidRPr="00510939">
        <w:rPr>
          <w:rFonts w:cs="FrankRuehl"/>
          <w:b/>
          <w:bCs/>
          <w:sz w:val="26"/>
          <w:szCs w:val="26"/>
          <w:u w:val="single"/>
          <w:rtl/>
        </w:rPr>
        <w:t>אזור צפון</w:t>
      </w:r>
      <w:r w:rsidRPr="00510939">
        <w:rPr>
          <w:rFonts w:cs="FrankRuehl"/>
          <w:sz w:val="26"/>
          <w:szCs w:val="26"/>
          <w:rtl/>
        </w:rPr>
        <w:t xml:space="preserve">: </w:t>
      </w:r>
      <w:r w:rsidRPr="0054339E">
        <w:rPr>
          <w:rFonts w:cs="FrankRuehl"/>
          <w:sz w:val="26"/>
          <w:szCs w:val="26"/>
          <w:rtl/>
        </w:rPr>
        <w:t>השטח המתנקז אל הים התיכון מגבול הצפון עד נחל אלכסנדר (על יובליו), כולל.</w:t>
      </w:r>
    </w:p>
    <w:p w:rsidR="00405C54" w:rsidRPr="00510939" w:rsidRDefault="00405C54" w:rsidP="00D30C76">
      <w:pPr>
        <w:numPr>
          <w:ilvl w:val="1"/>
          <w:numId w:val="32"/>
        </w:numPr>
        <w:spacing w:after="0" w:line="360" w:lineRule="auto"/>
        <w:ind w:left="962" w:hanging="567"/>
        <w:contextualSpacing/>
        <w:jc w:val="both"/>
        <w:rPr>
          <w:rFonts w:cs="FrankRuehl"/>
          <w:b/>
          <w:bCs/>
          <w:sz w:val="26"/>
          <w:szCs w:val="26"/>
          <w:u w:val="single"/>
          <w:rtl/>
        </w:rPr>
      </w:pPr>
      <w:r>
        <w:rPr>
          <w:rFonts w:cs="FrankRuehl" w:hint="cs"/>
          <w:b/>
          <w:bCs/>
          <w:sz w:val="26"/>
          <w:szCs w:val="26"/>
          <w:u w:val="single"/>
          <w:rtl/>
        </w:rPr>
        <w:t>אזור הכנרת</w:t>
      </w:r>
      <w:r w:rsidRPr="0054339E">
        <w:rPr>
          <w:rFonts w:cs="FrankRuehl" w:hint="cs"/>
          <w:sz w:val="26"/>
          <w:szCs w:val="26"/>
          <w:rtl/>
        </w:rPr>
        <w:t xml:space="preserve">: </w:t>
      </w:r>
      <w:r w:rsidRPr="0054339E">
        <w:rPr>
          <w:rFonts w:cs="FrankRuehl" w:hint="eastAsia"/>
          <w:sz w:val="26"/>
          <w:szCs w:val="26"/>
          <w:rtl/>
        </w:rPr>
        <w:t>הגולן</w:t>
      </w:r>
      <w:r w:rsidRPr="0054339E">
        <w:rPr>
          <w:rFonts w:cs="FrankRuehl"/>
          <w:sz w:val="26"/>
          <w:szCs w:val="26"/>
          <w:rtl/>
        </w:rPr>
        <w:t xml:space="preserve">, </w:t>
      </w:r>
      <w:r w:rsidRPr="0054339E">
        <w:rPr>
          <w:rFonts w:cs="FrankRuehl" w:hint="eastAsia"/>
          <w:sz w:val="26"/>
          <w:szCs w:val="26"/>
          <w:rtl/>
        </w:rPr>
        <w:t>הגליל</w:t>
      </w:r>
      <w:r w:rsidRPr="0054339E">
        <w:rPr>
          <w:rFonts w:cs="FrankRuehl"/>
          <w:sz w:val="26"/>
          <w:szCs w:val="26"/>
          <w:rtl/>
        </w:rPr>
        <w:t xml:space="preserve"> </w:t>
      </w:r>
      <w:r w:rsidRPr="0054339E">
        <w:rPr>
          <w:rFonts w:cs="FrankRuehl" w:hint="eastAsia"/>
          <w:sz w:val="26"/>
          <w:szCs w:val="26"/>
          <w:rtl/>
        </w:rPr>
        <w:t>המזרחי</w:t>
      </w:r>
      <w:r w:rsidRPr="0054339E">
        <w:rPr>
          <w:rFonts w:cs="FrankRuehl"/>
          <w:sz w:val="26"/>
          <w:szCs w:val="26"/>
          <w:rtl/>
        </w:rPr>
        <w:t xml:space="preserve"> </w:t>
      </w:r>
      <w:r w:rsidRPr="0054339E">
        <w:rPr>
          <w:rFonts w:cs="FrankRuehl" w:hint="eastAsia"/>
          <w:sz w:val="26"/>
          <w:szCs w:val="26"/>
          <w:rtl/>
        </w:rPr>
        <w:t>המתנקז</w:t>
      </w:r>
      <w:r w:rsidRPr="0054339E">
        <w:rPr>
          <w:rFonts w:cs="FrankRuehl"/>
          <w:sz w:val="26"/>
          <w:szCs w:val="26"/>
          <w:rtl/>
        </w:rPr>
        <w:t xml:space="preserve"> </w:t>
      </w:r>
      <w:r w:rsidRPr="0054339E">
        <w:rPr>
          <w:rFonts w:cs="FrankRuehl" w:hint="eastAsia"/>
          <w:sz w:val="26"/>
          <w:szCs w:val="26"/>
          <w:rtl/>
        </w:rPr>
        <w:t>אל</w:t>
      </w:r>
      <w:r w:rsidRPr="0054339E">
        <w:rPr>
          <w:rFonts w:cs="FrankRuehl"/>
          <w:sz w:val="26"/>
          <w:szCs w:val="26"/>
          <w:rtl/>
        </w:rPr>
        <w:t xml:space="preserve"> </w:t>
      </w:r>
      <w:r w:rsidRPr="0054339E">
        <w:rPr>
          <w:rFonts w:cs="FrankRuehl" w:hint="eastAsia"/>
          <w:sz w:val="26"/>
          <w:szCs w:val="26"/>
          <w:rtl/>
        </w:rPr>
        <w:t>הכנרת</w:t>
      </w:r>
      <w:r w:rsidRPr="0054339E">
        <w:rPr>
          <w:rFonts w:cs="FrankRuehl" w:hint="cs"/>
          <w:sz w:val="26"/>
          <w:szCs w:val="26"/>
          <w:rtl/>
        </w:rPr>
        <w:t>, עמק חרוד</w:t>
      </w:r>
      <w:r w:rsidRPr="0054339E">
        <w:rPr>
          <w:rFonts w:cs="FrankRuehl"/>
          <w:sz w:val="26"/>
          <w:szCs w:val="26"/>
          <w:rtl/>
        </w:rPr>
        <w:t xml:space="preserve"> </w:t>
      </w:r>
      <w:r w:rsidRPr="0054339E">
        <w:rPr>
          <w:rFonts w:cs="FrankRuehl" w:hint="eastAsia"/>
          <w:sz w:val="26"/>
          <w:szCs w:val="26"/>
          <w:rtl/>
        </w:rPr>
        <w:t>וכן</w:t>
      </w:r>
      <w:r w:rsidRPr="0054339E">
        <w:rPr>
          <w:rFonts w:cs="FrankRuehl"/>
          <w:sz w:val="26"/>
          <w:szCs w:val="26"/>
          <w:rtl/>
        </w:rPr>
        <w:t xml:space="preserve"> </w:t>
      </w:r>
      <w:r w:rsidRPr="0054339E">
        <w:rPr>
          <w:rFonts w:cs="FrankRuehl" w:hint="eastAsia"/>
          <w:sz w:val="26"/>
          <w:szCs w:val="26"/>
          <w:rtl/>
        </w:rPr>
        <w:t>בקעת</w:t>
      </w:r>
      <w:r w:rsidRPr="0054339E">
        <w:rPr>
          <w:rFonts w:cs="FrankRuehl"/>
          <w:sz w:val="26"/>
          <w:szCs w:val="26"/>
          <w:rtl/>
        </w:rPr>
        <w:t xml:space="preserve"> </w:t>
      </w:r>
      <w:r w:rsidRPr="0054339E">
        <w:rPr>
          <w:rFonts w:cs="FrankRuehl" w:hint="eastAsia"/>
          <w:sz w:val="26"/>
          <w:szCs w:val="26"/>
          <w:rtl/>
        </w:rPr>
        <w:t>הירדן</w:t>
      </w:r>
      <w:r w:rsidR="005779D2">
        <w:rPr>
          <w:rFonts w:cs="FrankRuehl" w:hint="cs"/>
          <w:sz w:val="26"/>
          <w:szCs w:val="26"/>
          <w:rtl/>
        </w:rPr>
        <w:t xml:space="preserve"> (כולל נהר הירדן)</w:t>
      </w:r>
      <w:r w:rsidRPr="0054339E">
        <w:rPr>
          <w:rFonts w:cs="FrankRuehl" w:hint="cs"/>
          <w:sz w:val="26"/>
          <w:szCs w:val="26"/>
          <w:rtl/>
        </w:rPr>
        <w:t>.</w:t>
      </w:r>
    </w:p>
    <w:p w:rsidR="00405C54" w:rsidRPr="00C056A0" w:rsidRDefault="00405C54" w:rsidP="00D30C76">
      <w:pPr>
        <w:numPr>
          <w:ilvl w:val="1"/>
          <w:numId w:val="32"/>
        </w:numPr>
        <w:spacing w:after="0" w:line="360" w:lineRule="auto"/>
        <w:ind w:left="962" w:hanging="567"/>
        <w:contextualSpacing/>
        <w:jc w:val="both"/>
        <w:rPr>
          <w:rFonts w:ascii="Times New Roman" w:eastAsia="Times New Roman" w:hAnsi="Times New Roman" w:cs="FrankRuehl"/>
          <w:sz w:val="26"/>
          <w:szCs w:val="26"/>
          <w:rtl/>
        </w:rPr>
      </w:pPr>
      <w:r w:rsidRPr="00510939">
        <w:rPr>
          <w:rFonts w:cs="FrankRuehl" w:hint="eastAsia"/>
          <w:b/>
          <w:bCs/>
          <w:sz w:val="26"/>
          <w:szCs w:val="26"/>
          <w:u w:val="single"/>
          <w:rtl/>
        </w:rPr>
        <w:t>אזור</w:t>
      </w:r>
      <w:r w:rsidRPr="00510939">
        <w:rPr>
          <w:rFonts w:cs="FrankRuehl"/>
          <w:b/>
          <w:bCs/>
          <w:sz w:val="26"/>
          <w:szCs w:val="26"/>
          <w:u w:val="single"/>
          <w:rtl/>
        </w:rPr>
        <w:t xml:space="preserve"> </w:t>
      </w:r>
      <w:r>
        <w:rPr>
          <w:rFonts w:cs="FrankRuehl" w:hint="cs"/>
          <w:b/>
          <w:bCs/>
          <w:sz w:val="26"/>
          <w:szCs w:val="26"/>
          <w:u w:val="single"/>
          <w:rtl/>
        </w:rPr>
        <w:t>מרכז</w:t>
      </w:r>
      <w:r w:rsidRPr="0054339E">
        <w:rPr>
          <w:rFonts w:cs="FrankRuehl"/>
          <w:sz w:val="26"/>
          <w:szCs w:val="26"/>
          <w:rtl/>
        </w:rPr>
        <w:t xml:space="preserve">: </w:t>
      </w:r>
      <w:r w:rsidRPr="00C056A0">
        <w:rPr>
          <w:rFonts w:ascii="Times New Roman" w:eastAsia="Times New Roman" w:hAnsi="Times New Roman" w:cs="FrankRuehl" w:hint="eastAsia"/>
          <w:sz w:val="26"/>
          <w:szCs w:val="26"/>
          <w:rtl/>
        </w:rPr>
        <w:t>השטח</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המתנקז</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לים</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התיכון</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הכולל</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את</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נחל</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הירקון</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על</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יובליו</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ודרומה</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עד</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נחל</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לכיש</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על</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יובליו</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cs"/>
          <w:sz w:val="26"/>
          <w:szCs w:val="26"/>
          <w:rtl/>
        </w:rPr>
        <w:t xml:space="preserve">לא </w:t>
      </w:r>
      <w:r w:rsidRPr="00C056A0">
        <w:rPr>
          <w:rFonts w:ascii="Times New Roman" w:eastAsia="Times New Roman" w:hAnsi="Times New Roman" w:cs="FrankRuehl" w:hint="eastAsia"/>
          <w:sz w:val="26"/>
          <w:szCs w:val="26"/>
          <w:rtl/>
        </w:rPr>
        <w:t>כולל</w:t>
      </w:r>
      <w:r w:rsidRPr="00C056A0">
        <w:rPr>
          <w:rFonts w:ascii="Times New Roman" w:eastAsia="Times New Roman" w:hAnsi="Times New Roman" w:cs="FrankRuehl" w:hint="cs"/>
          <w:sz w:val="26"/>
          <w:szCs w:val="26"/>
          <w:rtl/>
        </w:rPr>
        <w:t xml:space="preserve"> יו"ש</w:t>
      </w:r>
      <w:r w:rsidRPr="00C056A0">
        <w:rPr>
          <w:rFonts w:ascii="Times New Roman" w:eastAsia="Times New Roman" w:hAnsi="Times New Roman" w:cs="FrankRuehl"/>
          <w:sz w:val="26"/>
          <w:szCs w:val="26"/>
          <w:rtl/>
        </w:rPr>
        <w:t>.</w:t>
      </w:r>
    </w:p>
    <w:p w:rsidR="00405C54" w:rsidRPr="00F61B31" w:rsidRDefault="00405C54" w:rsidP="00405C54">
      <w:pPr>
        <w:spacing w:after="0" w:line="360" w:lineRule="auto"/>
        <w:ind w:left="720" w:firstLine="242"/>
        <w:jc w:val="both"/>
        <w:rPr>
          <w:rFonts w:cs="FrankRuehl"/>
          <w:b/>
          <w:bCs/>
          <w:sz w:val="26"/>
          <w:szCs w:val="26"/>
          <w:rtl/>
        </w:rPr>
      </w:pPr>
      <w:r w:rsidRPr="00F61B31">
        <w:rPr>
          <w:rFonts w:cs="FrankRuehl" w:hint="cs"/>
          <w:b/>
          <w:bCs/>
          <w:sz w:val="26"/>
          <w:szCs w:val="26"/>
          <w:rtl/>
        </w:rPr>
        <w:t>רשימת התחנות בכל אזור מפורטת בסעיף 4.4 להלן</w:t>
      </w:r>
      <w:r>
        <w:rPr>
          <w:rFonts w:cs="FrankRuehl" w:hint="cs"/>
          <w:b/>
          <w:bCs/>
          <w:sz w:val="26"/>
          <w:szCs w:val="26"/>
          <w:rtl/>
        </w:rPr>
        <w:t>.</w:t>
      </w:r>
    </w:p>
    <w:p w:rsidR="00E97F15" w:rsidRPr="00510939" w:rsidRDefault="00E97F15" w:rsidP="00D30C76">
      <w:pPr>
        <w:numPr>
          <w:ilvl w:val="0"/>
          <w:numId w:val="32"/>
        </w:numPr>
        <w:shd w:val="clear" w:color="auto" w:fill="C6D9F1" w:themeFill="text2" w:themeFillTint="33"/>
        <w:overflowPunct w:val="0"/>
        <w:autoSpaceDE w:val="0"/>
        <w:autoSpaceDN w:val="0"/>
        <w:adjustRightInd w:val="0"/>
        <w:spacing w:after="0" w:line="360" w:lineRule="auto"/>
        <w:contextualSpacing/>
        <w:jc w:val="both"/>
        <w:textAlignment w:val="baseline"/>
        <w:rPr>
          <w:rFonts w:cs="FrankRuehl"/>
          <w:b/>
          <w:bCs/>
          <w:sz w:val="26"/>
          <w:szCs w:val="26"/>
          <w:u w:val="single"/>
        </w:rPr>
      </w:pPr>
      <w:r w:rsidRPr="00510939">
        <w:rPr>
          <w:rFonts w:cs="FrankRuehl" w:hint="eastAsia"/>
          <w:b/>
          <w:bCs/>
          <w:sz w:val="26"/>
          <w:szCs w:val="26"/>
          <w:u w:val="single"/>
          <w:rtl/>
        </w:rPr>
        <w:t>מהות</w:t>
      </w:r>
      <w:r w:rsidRPr="00510939">
        <w:rPr>
          <w:rFonts w:cs="FrankRuehl"/>
          <w:b/>
          <w:bCs/>
          <w:sz w:val="26"/>
          <w:szCs w:val="26"/>
          <w:u w:val="single"/>
          <w:rtl/>
        </w:rPr>
        <w:t xml:space="preserve"> </w:t>
      </w:r>
      <w:r w:rsidRPr="00510939">
        <w:rPr>
          <w:rFonts w:cs="FrankRuehl" w:hint="eastAsia"/>
          <w:b/>
          <w:bCs/>
          <w:sz w:val="26"/>
          <w:szCs w:val="26"/>
          <w:u w:val="single"/>
          <w:rtl/>
        </w:rPr>
        <w:t>העבודות</w:t>
      </w:r>
    </w:p>
    <w:p w:rsidR="00E97F15" w:rsidRPr="00510939" w:rsidRDefault="00E97F15" w:rsidP="00D30C76">
      <w:pPr>
        <w:numPr>
          <w:ilvl w:val="1"/>
          <w:numId w:val="32"/>
        </w:numPr>
        <w:spacing w:after="0" w:line="360" w:lineRule="auto"/>
        <w:ind w:left="962" w:hanging="567"/>
        <w:contextualSpacing/>
        <w:jc w:val="both"/>
        <w:rPr>
          <w:rFonts w:cs="FrankRuehl"/>
          <w:sz w:val="26"/>
          <w:szCs w:val="26"/>
        </w:rPr>
      </w:pPr>
      <w:r w:rsidRPr="00510939">
        <w:rPr>
          <w:rFonts w:cs="FrankRuehl" w:hint="cs"/>
          <w:b/>
          <w:bCs/>
          <w:sz w:val="26"/>
          <w:szCs w:val="26"/>
          <w:u w:val="single"/>
          <w:rtl/>
        </w:rPr>
        <w:t>הספק יידרש לבצע את הפעולות שלהלן</w:t>
      </w:r>
      <w:r w:rsidRPr="000F5EC9">
        <w:rPr>
          <w:rFonts w:cs="FrankRuehl" w:hint="cs"/>
          <w:b/>
          <w:bCs/>
          <w:sz w:val="26"/>
          <w:szCs w:val="26"/>
          <w:u w:val="single"/>
          <w:rtl/>
        </w:rPr>
        <w:t xml:space="preserve"> בכל אחד מהאזורים</w:t>
      </w:r>
      <w:r>
        <w:rPr>
          <w:rFonts w:cs="FrankRuehl" w:hint="cs"/>
          <w:sz w:val="26"/>
          <w:szCs w:val="26"/>
          <w:rtl/>
        </w:rPr>
        <w:t>:</w:t>
      </w:r>
    </w:p>
    <w:p w:rsidR="00E97F15" w:rsidRPr="007B54BF" w:rsidRDefault="00E97F15" w:rsidP="00D30C76">
      <w:pPr>
        <w:numPr>
          <w:ilvl w:val="2"/>
          <w:numId w:val="32"/>
        </w:numPr>
        <w:spacing w:after="0" w:line="360" w:lineRule="auto"/>
        <w:ind w:left="1529" w:hanging="567"/>
        <w:contextualSpacing/>
        <w:jc w:val="both"/>
        <w:rPr>
          <w:rFonts w:cs="FrankRuehl"/>
          <w:sz w:val="26"/>
          <w:szCs w:val="26"/>
        </w:rPr>
      </w:pPr>
      <w:r w:rsidRPr="00510939">
        <w:rPr>
          <w:rFonts w:cs="FrankRuehl" w:hint="eastAsia"/>
          <w:sz w:val="26"/>
          <w:szCs w:val="26"/>
          <w:rtl/>
        </w:rPr>
        <w:t>כיסוח</w:t>
      </w:r>
      <w:r w:rsidRPr="00510939">
        <w:rPr>
          <w:rFonts w:cs="FrankRuehl"/>
          <w:sz w:val="26"/>
          <w:szCs w:val="26"/>
          <w:rtl/>
        </w:rPr>
        <w:t xml:space="preserve"> </w:t>
      </w:r>
      <w:r>
        <w:rPr>
          <w:rFonts w:cs="FrankRuehl" w:hint="cs"/>
          <w:sz w:val="26"/>
          <w:szCs w:val="26"/>
          <w:rtl/>
        </w:rPr>
        <w:t xml:space="preserve">ופינוי </w:t>
      </w:r>
      <w:r w:rsidRPr="0054339E">
        <w:rPr>
          <w:rFonts w:cs="FrankRuehl" w:hint="eastAsia"/>
          <w:sz w:val="26"/>
          <w:szCs w:val="26"/>
          <w:rtl/>
        </w:rPr>
        <w:t>הצמחייה</w:t>
      </w:r>
      <w:r w:rsidRPr="0054339E">
        <w:rPr>
          <w:rFonts w:cs="FrankRuehl"/>
          <w:sz w:val="26"/>
          <w:szCs w:val="26"/>
          <w:rtl/>
        </w:rPr>
        <w:t xml:space="preserve"> </w:t>
      </w:r>
      <w:r w:rsidRPr="0054339E">
        <w:rPr>
          <w:rFonts w:cs="FrankRuehl" w:hint="eastAsia"/>
          <w:sz w:val="26"/>
          <w:szCs w:val="26"/>
          <w:rtl/>
        </w:rPr>
        <w:t>בקטע</w:t>
      </w:r>
      <w:r w:rsidRPr="0054339E">
        <w:rPr>
          <w:rFonts w:cs="FrankRuehl"/>
          <w:sz w:val="26"/>
          <w:szCs w:val="26"/>
          <w:rtl/>
        </w:rPr>
        <w:t xml:space="preserve"> </w:t>
      </w:r>
      <w:r w:rsidRPr="0054339E">
        <w:rPr>
          <w:rFonts w:cs="FrankRuehl" w:hint="eastAsia"/>
          <w:sz w:val="26"/>
          <w:szCs w:val="26"/>
          <w:rtl/>
        </w:rPr>
        <w:t>המדידה</w:t>
      </w:r>
      <w:r>
        <w:rPr>
          <w:rFonts w:cs="FrankRuehl" w:hint="cs"/>
          <w:sz w:val="26"/>
          <w:szCs w:val="26"/>
          <w:rtl/>
        </w:rPr>
        <w:t xml:space="preserve"> (ר' להלן סע' 4.2.1)</w:t>
      </w:r>
      <w:r w:rsidRPr="0054339E">
        <w:rPr>
          <w:rFonts w:cs="FrankRuehl"/>
          <w:sz w:val="26"/>
          <w:szCs w:val="26"/>
          <w:rtl/>
        </w:rPr>
        <w:t xml:space="preserve">, </w:t>
      </w:r>
      <w:r w:rsidRPr="0054339E">
        <w:rPr>
          <w:rFonts w:cs="FrankRuehl" w:hint="eastAsia"/>
          <w:sz w:val="26"/>
          <w:szCs w:val="26"/>
          <w:rtl/>
        </w:rPr>
        <w:t>ריסוס</w:t>
      </w:r>
      <w:r w:rsidRPr="0054339E">
        <w:rPr>
          <w:rFonts w:cs="FrankRuehl"/>
          <w:sz w:val="26"/>
          <w:szCs w:val="26"/>
          <w:rtl/>
        </w:rPr>
        <w:t xml:space="preserve"> </w:t>
      </w:r>
      <w:r w:rsidRPr="0054339E">
        <w:rPr>
          <w:rFonts w:cs="FrankRuehl" w:hint="eastAsia"/>
          <w:sz w:val="26"/>
          <w:szCs w:val="26"/>
          <w:rtl/>
        </w:rPr>
        <w:t>למניעת</w:t>
      </w:r>
      <w:r w:rsidRPr="0054339E">
        <w:rPr>
          <w:rFonts w:cs="FrankRuehl"/>
          <w:sz w:val="26"/>
          <w:szCs w:val="26"/>
          <w:rtl/>
        </w:rPr>
        <w:t xml:space="preserve"> </w:t>
      </w:r>
      <w:r w:rsidRPr="0054339E">
        <w:rPr>
          <w:rFonts w:cs="FrankRuehl" w:hint="eastAsia"/>
          <w:sz w:val="26"/>
          <w:szCs w:val="26"/>
          <w:rtl/>
        </w:rPr>
        <w:t>צמיחה</w:t>
      </w:r>
      <w:r w:rsidRPr="0054339E">
        <w:rPr>
          <w:rFonts w:cs="FrankRuehl"/>
          <w:sz w:val="26"/>
          <w:szCs w:val="26"/>
          <w:rtl/>
        </w:rPr>
        <w:t xml:space="preserve"> </w:t>
      </w:r>
      <w:r w:rsidRPr="0054339E">
        <w:rPr>
          <w:rFonts w:cs="FrankRuehl" w:hint="eastAsia"/>
          <w:sz w:val="26"/>
          <w:szCs w:val="26"/>
          <w:rtl/>
        </w:rPr>
        <w:t>חדשה</w:t>
      </w:r>
      <w:r w:rsidRPr="0054339E">
        <w:rPr>
          <w:rFonts w:cs="FrankRuehl"/>
          <w:sz w:val="26"/>
          <w:szCs w:val="26"/>
          <w:rtl/>
        </w:rPr>
        <w:t xml:space="preserve">, </w:t>
      </w:r>
      <w:r>
        <w:rPr>
          <w:rFonts w:cs="FrankRuehl" w:hint="cs"/>
          <w:sz w:val="26"/>
          <w:szCs w:val="26"/>
          <w:rtl/>
        </w:rPr>
        <w:t>הדברה למניעת חרקים</w:t>
      </w:r>
      <w:r w:rsidRPr="007B54BF">
        <w:rPr>
          <w:rFonts w:cs="FrankRuehl" w:hint="cs"/>
          <w:sz w:val="26"/>
          <w:szCs w:val="26"/>
          <w:rtl/>
        </w:rPr>
        <w:t xml:space="preserve">, ומכרסמים בתחנות, </w:t>
      </w:r>
      <w:r w:rsidRPr="007B54BF">
        <w:rPr>
          <w:rFonts w:cs="FrankRuehl" w:hint="eastAsia"/>
          <w:sz w:val="26"/>
          <w:szCs w:val="26"/>
          <w:rtl/>
        </w:rPr>
        <w:t>סילוק</w:t>
      </w:r>
      <w:r w:rsidRPr="007B54BF">
        <w:rPr>
          <w:rFonts w:cs="FrankRuehl"/>
          <w:sz w:val="26"/>
          <w:szCs w:val="26"/>
          <w:rtl/>
        </w:rPr>
        <w:t xml:space="preserve"> </w:t>
      </w:r>
      <w:r w:rsidRPr="007B54BF">
        <w:rPr>
          <w:rFonts w:cs="FrankRuehl" w:hint="eastAsia"/>
          <w:sz w:val="26"/>
          <w:szCs w:val="26"/>
          <w:rtl/>
        </w:rPr>
        <w:t>וניקוי</w:t>
      </w:r>
      <w:r w:rsidRPr="007B54BF">
        <w:rPr>
          <w:rFonts w:cs="FrankRuehl"/>
          <w:sz w:val="26"/>
          <w:szCs w:val="26"/>
          <w:rtl/>
        </w:rPr>
        <w:t xml:space="preserve"> </w:t>
      </w:r>
      <w:r w:rsidRPr="007B54BF">
        <w:rPr>
          <w:rFonts w:cs="FrankRuehl" w:hint="eastAsia"/>
          <w:sz w:val="26"/>
          <w:szCs w:val="26"/>
          <w:rtl/>
        </w:rPr>
        <w:t>סחף</w:t>
      </w:r>
      <w:r w:rsidRPr="007B54BF">
        <w:rPr>
          <w:rFonts w:cs="FrankRuehl" w:hint="cs"/>
          <w:sz w:val="26"/>
          <w:szCs w:val="26"/>
          <w:rtl/>
        </w:rPr>
        <w:t>.</w:t>
      </w:r>
    </w:p>
    <w:p w:rsidR="00E97F15" w:rsidRPr="007B54BF" w:rsidRDefault="00E97F15" w:rsidP="00D30C76">
      <w:pPr>
        <w:numPr>
          <w:ilvl w:val="2"/>
          <w:numId w:val="32"/>
        </w:numPr>
        <w:spacing w:after="0" w:line="360" w:lineRule="auto"/>
        <w:ind w:left="1529" w:hanging="567"/>
        <w:contextualSpacing/>
        <w:jc w:val="both"/>
        <w:rPr>
          <w:rFonts w:cs="FrankRuehl"/>
          <w:sz w:val="26"/>
          <w:szCs w:val="26"/>
        </w:rPr>
      </w:pPr>
      <w:r w:rsidRPr="007B54BF">
        <w:rPr>
          <w:rFonts w:cs="FrankRuehl" w:hint="eastAsia"/>
          <w:sz w:val="26"/>
          <w:szCs w:val="26"/>
          <w:rtl/>
        </w:rPr>
        <w:t>צביעה</w:t>
      </w:r>
      <w:r w:rsidRPr="007B54BF">
        <w:rPr>
          <w:rFonts w:cs="FrankRuehl" w:hint="cs"/>
          <w:sz w:val="26"/>
          <w:szCs w:val="26"/>
          <w:rtl/>
        </w:rPr>
        <w:t xml:space="preserve"> ו</w:t>
      </w:r>
      <w:r w:rsidRPr="007B54BF">
        <w:rPr>
          <w:rFonts w:cs="FrankRuehl" w:hint="eastAsia"/>
          <w:sz w:val="26"/>
          <w:szCs w:val="26"/>
          <w:rtl/>
        </w:rPr>
        <w:t>זיפות</w:t>
      </w:r>
      <w:r w:rsidRPr="007B54BF">
        <w:rPr>
          <w:rFonts w:cs="FrankRuehl" w:hint="cs"/>
          <w:sz w:val="26"/>
          <w:szCs w:val="26"/>
          <w:rtl/>
        </w:rPr>
        <w:t xml:space="preserve"> של התחנות</w:t>
      </w:r>
      <w:r w:rsidRPr="007B54BF">
        <w:rPr>
          <w:rFonts w:ascii="Arial" w:eastAsia="Times New Roman" w:hAnsi="Arial" w:cs="Arial" w:hint="cs"/>
          <w:color w:val="000000"/>
          <w:sz w:val="24"/>
          <w:szCs w:val="24"/>
          <w:rtl/>
        </w:rPr>
        <w:t>.</w:t>
      </w:r>
      <w:r w:rsidRPr="007B54BF">
        <w:rPr>
          <w:rFonts w:ascii="Arial" w:eastAsia="Times New Roman" w:hAnsi="Arial" w:cs="Arial"/>
          <w:color w:val="000000"/>
          <w:sz w:val="24"/>
          <w:szCs w:val="24"/>
          <w:rtl/>
        </w:rPr>
        <w:t xml:space="preserve"> </w:t>
      </w:r>
    </w:p>
    <w:p w:rsidR="00E97F15" w:rsidRPr="007B54BF" w:rsidRDefault="00E97F15" w:rsidP="00D30C76">
      <w:pPr>
        <w:numPr>
          <w:ilvl w:val="2"/>
          <w:numId w:val="32"/>
        </w:numPr>
        <w:spacing w:after="0" w:line="360" w:lineRule="auto"/>
        <w:ind w:left="1529" w:hanging="567"/>
        <w:contextualSpacing/>
        <w:jc w:val="both"/>
        <w:rPr>
          <w:rFonts w:cs="FrankRuehl"/>
          <w:sz w:val="26"/>
          <w:szCs w:val="26"/>
        </w:rPr>
      </w:pPr>
      <w:r w:rsidRPr="007B54BF">
        <w:rPr>
          <w:rFonts w:cs="FrankRuehl" w:hint="cs"/>
          <w:sz w:val="26"/>
          <w:szCs w:val="26"/>
          <w:rtl/>
        </w:rPr>
        <w:t xml:space="preserve">צביעת סמל בתחנות. </w:t>
      </w:r>
    </w:p>
    <w:p w:rsidR="00E97F15" w:rsidRPr="007B54BF" w:rsidRDefault="00E97F15" w:rsidP="00D30C76">
      <w:pPr>
        <w:numPr>
          <w:ilvl w:val="2"/>
          <w:numId w:val="32"/>
        </w:numPr>
        <w:spacing w:after="0" w:line="360" w:lineRule="auto"/>
        <w:ind w:left="1529" w:hanging="567"/>
        <w:contextualSpacing/>
        <w:jc w:val="both"/>
        <w:rPr>
          <w:rFonts w:cs="FrankRuehl"/>
          <w:sz w:val="26"/>
          <w:szCs w:val="26"/>
          <w:rtl/>
        </w:rPr>
      </w:pPr>
      <w:r w:rsidRPr="007B54BF">
        <w:rPr>
          <w:rFonts w:cs="FrankRuehl" w:hint="cs"/>
          <w:sz w:val="26"/>
          <w:szCs w:val="26"/>
          <w:rtl/>
        </w:rPr>
        <w:t>שילוט בתחנות הידרומטריות, לרבות: הכנת השלט והתקנתו.</w:t>
      </w:r>
    </w:p>
    <w:p w:rsidR="00E97F15" w:rsidRDefault="00E97F15" w:rsidP="00A05961">
      <w:pPr>
        <w:numPr>
          <w:ilvl w:val="2"/>
          <w:numId w:val="32"/>
        </w:numPr>
        <w:spacing w:after="0" w:line="360" w:lineRule="auto"/>
        <w:ind w:left="1529" w:hanging="567"/>
        <w:contextualSpacing/>
        <w:jc w:val="both"/>
        <w:rPr>
          <w:rFonts w:cs="FrankRuehl"/>
          <w:sz w:val="26"/>
          <w:szCs w:val="26"/>
        </w:rPr>
      </w:pPr>
      <w:r w:rsidRPr="007B54BF">
        <w:rPr>
          <w:rFonts w:cs="FrankRuehl" w:hint="eastAsia"/>
          <w:sz w:val="26"/>
          <w:szCs w:val="26"/>
          <w:rtl/>
        </w:rPr>
        <w:t>עבודות</w:t>
      </w:r>
      <w:r w:rsidRPr="007B54BF">
        <w:rPr>
          <w:rFonts w:cs="FrankRuehl"/>
          <w:sz w:val="26"/>
          <w:szCs w:val="26"/>
          <w:rtl/>
        </w:rPr>
        <w:t xml:space="preserve"> </w:t>
      </w:r>
      <w:r w:rsidRPr="007B54BF">
        <w:rPr>
          <w:rFonts w:cs="FrankRuehl" w:hint="eastAsia"/>
          <w:sz w:val="26"/>
          <w:szCs w:val="26"/>
          <w:rtl/>
        </w:rPr>
        <w:t>טרקטור</w:t>
      </w:r>
      <w:r w:rsidRPr="007B54BF">
        <w:rPr>
          <w:rFonts w:cs="FrankRuehl"/>
          <w:sz w:val="26"/>
          <w:szCs w:val="26"/>
          <w:rtl/>
        </w:rPr>
        <w:t xml:space="preserve"> </w:t>
      </w:r>
      <w:r w:rsidRPr="007B54BF">
        <w:rPr>
          <w:rFonts w:cs="FrankRuehl" w:hint="eastAsia"/>
          <w:sz w:val="26"/>
          <w:szCs w:val="26"/>
          <w:rtl/>
        </w:rPr>
        <w:t>או</w:t>
      </w:r>
      <w:r w:rsidRPr="007B54BF">
        <w:rPr>
          <w:rFonts w:cs="FrankRuehl"/>
          <w:sz w:val="26"/>
          <w:szCs w:val="26"/>
          <w:rtl/>
        </w:rPr>
        <w:t xml:space="preserve"> </w:t>
      </w:r>
      <w:r w:rsidRPr="007B54BF">
        <w:rPr>
          <w:rFonts w:cs="FrankRuehl" w:hint="eastAsia"/>
          <w:sz w:val="26"/>
          <w:szCs w:val="26"/>
          <w:rtl/>
        </w:rPr>
        <w:t>באגר</w:t>
      </w:r>
      <w:r w:rsidRPr="007B54BF">
        <w:rPr>
          <w:rFonts w:cs="FrankRuehl"/>
          <w:sz w:val="26"/>
          <w:szCs w:val="26"/>
          <w:rtl/>
        </w:rPr>
        <w:t xml:space="preserve"> </w:t>
      </w:r>
      <w:r w:rsidRPr="007B54BF">
        <w:rPr>
          <w:rFonts w:cs="FrankRuehl" w:hint="cs"/>
          <w:sz w:val="26"/>
          <w:szCs w:val="26"/>
          <w:rtl/>
        </w:rPr>
        <w:t>או בובקט</w:t>
      </w:r>
      <w:r w:rsidR="00F86104">
        <w:rPr>
          <w:rFonts w:cs="FrankRuehl" w:hint="cs"/>
          <w:sz w:val="26"/>
          <w:szCs w:val="26"/>
          <w:rtl/>
        </w:rPr>
        <w:t xml:space="preserve"> (</w:t>
      </w:r>
      <w:r w:rsidR="00F86104">
        <w:rPr>
          <w:rFonts w:cs="FrankRuehl"/>
          <w:sz w:val="26"/>
          <w:szCs w:val="26"/>
        </w:rPr>
        <w:t>Bobkat</w:t>
      </w:r>
      <w:r w:rsidR="00F86104">
        <w:rPr>
          <w:rFonts w:cs="FrankRuehl" w:hint="cs"/>
          <w:sz w:val="26"/>
          <w:szCs w:val="26"/>
          <w:rtl/>
        </w:rPr>
        <w:t>)</w:t>
      </w:r>
    </w:p>
    <w:p w:rsidR="00E97F15" w:rsidRDefault="00E97F15" w:rsidP="00D30C76">
      <w:pPr>
        <w:numPr>
          <w:ilvl w:val="3"/>
          <w:numId w:val="32"/>
        </w:numPr>
        <w:spacing w:after="0" w:line="360" w:lineRule="auto"/>
        <w:ind w:left="2663" w:hanging="992"/>
        <w:contextualSpacing/>
        <w:jc w:val="both"/>
        <w:rPr>
          <w:rFonts w:cs="FrankRuehl"/>
          <w:sz w:val="26"/>
          <w:szCs w:val="26"/>
        </w:rPr>
      </w:pPr>
      <w:r w:rsidRPr="00510939">
        <w:rPr>
          <w:rFonts w:cs="FrankRuehl" w:hint="eastAsia"/>
          <w:sz w:val="26"/>
          <w:szCs w:val="26"/>
          <w:rtl/>
        </w:rPr>
        <w:t>בתחנות</w:t>
      </w:r>
      <w:r w:rsidRPr="00510939">
        <w:rPr>
          <w:rFonts w:cs="FrankRuehl"/>
          <w:sz w:val="26"/>
          <w:szCs w:val="26"/>
          <w:rtl/>
        </w:rPr>
        <w:t xml:space="preserve"> </w:t>
      </w:r>
      <w:r>
        <w:rPr>
          <w:rFonts w:cs="FrankRuehl" w:hint="cs"/>
          <w:sz w:val="26"/>
          <w:szCs w:val="26"/>
          <w:rtl/>
        </w:rPr>
        <w:t>מדידה (ולרבות הסדרת האפיק, עבודות חפירה, פינוי סחף וכו');</w:t>
      </w:r>
    </w:p>
    <w:p w:rsidR="00E97F15" w:rsidRDefault="00E97F15" w:rsidP="00D30C76">
      <w:pPr>
        <w:numPr>
          <w:ilvl w:val="3"/>
          <w:numId w:val="32"/>
        </w:numPr>
        <w:spacing w:after="0" w:line="360" w:lineRule="auto"/>
        <w:ind w:left="2663" w:hanging="992"/>
        <w:contextualSpacing/>
        <w:jc w:val="both"/>
        <w:rPr>
          <w:rFonts w:cs="FrankRuehl"/>
          <w:sz w:val="26"/>
          <w:szCs w:val="26"/>
        </w:rPr>
      </w:pPr>
      <w:r w:rsidRPr="00510939">
        <w:rPr>
          <w:rFonts w:cs="FrankRuehl" w:hint="eastAsia"/>
          <w:sz w:val="26"/>
          <w:szCs w:val="26"/>
          <w:rtl/>
        </w:rPr>
        <w:t>בקידוחים</w:t>
      </w:r>
      <w:r>
        <w:rPr>
          <w:rFonts w:cs="FrankRuehl" w:hint="cs"/>
          <w:sz w:val="26"/>
          <w:szCs w:val="26"/>
          <w:rtl/>
        </w:rPr>
        <w:t xml:space="preserve"> (ולרבות הסדרת דרכי גישה, עבודות חפירה (אין הכוונה לעבודת קידוח), כיסוי וכו');</w:t>
      </w:r>
    </w:p>
    <w:p w:rsidR="00E97F15" w:rsidRDefault="00E97F15" w:rsidP="00D30C76">
      <w:pPr>
        <w:numPr>
          <w:ilvl w:val="2"/>
          <w:numId w:val="32"/>
        </w:numPr>
        <w:spacing w:after="0" w:line="360" w:lineRule="auto"/>
        <w:ind w:left="1529" w:hanging="567"/>
        <w:contextualSpacing/>
        <w:jc w:val="both"/>
        <w:rPr>
          <w:rFonts w:cs="FrankRuehl"/>
          <w:sz w:val="26"/>
          <w:szCs w:val="26"/>
        </w:rPr>
      </w:pPr>
      <w:r>
        <w:rPr>
          <w:rFonts w:cs="FrankRuehl" w:hint="cs"/>
          <w:sz w:val="26"/>
          <w:szCs w:val="26"/>
          <w:rtl/>
        </w:rPr>
        <w:t>עבודות ריתוך נקודתיות באתרי ניטור (תחנות הידרומטריות, קידוחי מחקר וכד'), כדלקמן:</w:t>
      </w:r>
    </w:p>
    <w:p w:rsidR="00E97F15" w:rsidRPr="00F61B31" w:rsidRDefault="00E97F15" w:rsidP="00D30C76">
      <w:pPr>
        <w:numPr>
          <w:ilvl w:val="3"/>
          <w:numId w:val="32"/>
        </w:numPr>
        <w:spacing w:after="0" w:line="360" w:lineRule="auto"/>
        <w:ind w:left="2663" w:hanging="992"/>
        <w:contextualSpacing/>
        <w:jc w:val="both"/>
        <w:rPr>
          <w:rFonts w:cs="FrankRuehl"/>
          <w:sz w:val="26"/>
          <w:szCs w:val="26"/>
        </w:rPr>
      </w:pPr>
      <w:r>
        <w:rPr>
          <w:rFonts w:cs="FrankRuehl" w:hint="cs"/>
          <w:sz w:val="26"/>
          <w:szCs w:val="26"/>
          <w:rtl/>
        </w:rPr>
        <w:t xml:space="preserve">יום עבודת ריתוך </w:t>
      </w:r>
      <w:r w:rsidRPr="00F61B31">
        <w:rPr>
          <w:rFonts w:cs="FrankRuehl" w:hint="cs"/>
          <w:sz w:val="26"/>
          <w:szCs w:val="26"/>
          <w:rtl/>
        </w:rPr>
        <w:t>יימשך 8 שעות עבודה ותחילתו בשטח בשעה 07:30 או כל שעה שתקבע ע"י נציג הרשות.</w:t>
      </w:r>
    </w:p>
    <w:p w:rsidR="00E97F15" w:rsidRDefault="00E97F15" w:rsidP="00D30C76">
      <w:pPr>
        <w:numPr>
          <w:ilvl w:val="3"/>
          <w:numId w:val="32"/>
        </w:numPr>
        <w:spacing w:after="0" w:line="360" w:lineRule="auto"/>
        <w:ind w:left="2663" w:hanging="992"/>
        <w:contextualSpacing/>
        <w:jc w:val="both"/>
        <w:rPr>
          <w:rFonts w:cs="FrankRuehl"/>
          <w:sz w:val="26"/>
          <w:szCs w:val="26"/>
        </w:rPr>
      </w:pPr>
      <w:r w:rsidRPr="00C81CF8">
        <w:rPr>
          <w:rFonts w:cs="FrankRuehl" w:hint="eastAsia"/>
          <w:sz w:val="26"/>
          <w:szCs w:val="26"/>
          <w:rtl/>
        </w:rPr>
        <w:t>עבוד</w:t>
      </w:r>
      <w:r>
        <w:rPr>
          <w:rFonts w:cs="FrankRuehl" w:hint="cs"/>
          <w:sz w:val="26"/>
          <w:szCs w:val="26"/>
          <w:rtl/>
        </w:rPr>
        <w:t>ו</w:t>
      </w:r>
      <w:r w:rsidRPr="00C81CF8">
        <w:rPr>
          <w:rFonts w:cs="FrankRuehl" w:hint="eastAsia"/>
          <w:sz w:val="26"/>
          <w:szCs w:val="26"/>
          <w:rtl/>
        </w:rPr>
        <w:t>ת</w:t>
      </w:r>
      <w:r w:rsidRPr="00C81CF8">
        <w:rPr>
          <w:rFonts w:cs="FrankRuehl"/>
          <w:sz w:val="26"/>
          <w:szCs w:val="26"/>
          <w:rtl/>
        </w:rPr>
        <w:t xml:space="preserve"> </w:t>
      </w:r>
      <w:r>
        <w:rPr>
          <w:rFonts w:cs="FrankRuehl" w:hint="cs"/>
          <w:sz w:val="26"/>
          <w:szCs w:val="26"/>
          <w:rtl/>
        </w:rPr>
        <w:t xml:space="preserve">הריתוך </w:t>
      </w:r>
      <w:r w:rsidRPr="00C81CF8">
        <w:rPr>
          <w:rFonts w:cs="FrankRuehl" w:hint="cs"/>
          <w:sz w:val="26"/>
          <w:szCs w:val="26"/>
          <w:rtl/>
        </w:rPr>
        <w:t>תעש</w:t>
      </w:r>
      <w:r>
        <w:rPr>
          <w:rFonts w:cs="FrankRuehl" w:hint="cs"/>
          <w:sz w:val="26"/>
          <w:szCs w:val="26"/>
          <w:rtl/>
        </w:rPr>
        <w:t>נ</w:t>
      </w:r>
      <w:r w:rsidRPr="00C81CF8">
        <w:rPr>
          <w:rFonts w:cs="FrankRuehl" w:hint="cs"/>
          <w:sz w:val="26"/>
          <w:szCs w:val="26"/>
          <w:rtl/>
        </w:rPr>
        <w:t>ה</w:t>
      </w:r>
      <w:r w:rsidRPr="00C81CF8">
        <w:rPr>
          <w:rFonts w:cs="FrankRuehl"/>
          <w:sz w:val="26"/>
          <w:szCs w:val="26"/>
          <w:rtl/>
        </w:rPr>
        <w:t xml:space="preserve"> </w:t>
      </w:r>
      <w:r w:rsidRPr="00C81CF8">
        <w:rPr>
          <w:rFonts w:cs="FrankRuehl" w:hint="eastAsia"/>
          <w:sz w:val="26"/>
          <w:szCs w:val="26"/>
          <w:rtl/>
        </w:rPr>
        <w:t>על</w:t>
      </w:r>
      <w:r w:rsidRPr="00C81CF8">
        <w:rPr>
          <w:rFonts w:cs="FrankRuehl"/>
          <w:sz w:val="26"/>
          <w:szCs w:val="26"/>
          <w:rtl/>
        </w:rPr>
        <w:t xml:space="preserve"> </w:t>
      </w:r>
      <w:r w:rsidRPr="00C81CF8">
        <w:rPr>
          <w:rFonts w:cs="FrankRuehl" w:hint="eastAsia"/>
          <w:sz w:val="26"/>
          <w:szCs w:val="26"/>
          <w:rtl/>
        </w:rPr>
        <w:t>בסיס</w:t>
      </w:r>
      <w:r w:rsidRPr="00C81CF8">
        <w:rPr>
          <w:rFonts w:cs="FrankRuehl"/>
          <w:sz w:val="26"/>
          <w:szCs w:val="26"/>
          <w:rtl/>
        </w:rPr>
        <w:t xml:space="preserve"> </w:t>
      </w:r>
      <w:r w:rsidRPr="00C81CF8">
        <w:rPr>
          <w:rFonts w:cs="FrankRuehl" w:hint="eastAsia"/>
          <w:sz w:val="26"/>
          <w:szCs w:val="26"/>
          <w:rtl/>
        </w:rPr>
        <w:t>קריאה</w:t>
      </w:r>
      <w:r w:rsidRPr="00C81CF8">
        <w:rPr>
          <w:rFonts w:cs="FrankRuehl"/>
          <w:sz w:val="26"/>
          <w:szCs w:val="26"/>
          <w:rtl/>
        </w:rPr>
        <w:t xml:space="preserve"> </w:t>
      </w:r>
      <w:r w:rsidRPr="00C81CF8">
        <w:rPr>
          <w:rFonts w:cs="FrankRuehl" w:hint="eastAsia"/>
          <w:sz w:val="26"/>
          <w:szCs w:val="26"/>
          <w:rtl/>
        </w:rPr>
        <w:t>בפועל</w:t>
      </w:r>
      <w:r w:rsidRPr="00C81CF8">
        <w:rPr>
          <w:rFonts w:cs="FrankRuehl" w:hint="cs"/>
          <w:sz w:val="26"/>
          <w:szCs w:val="26"/>
          <w:rtl/>
        </w:rPr>
        <w:t xml:space="preserve"> תוך 24 שעות מפניית מנהל האזור.</w:t>
      </w:r>
    </w:p>
    <w:p w:rsidR="00E97F15" w:rsidRDefault="00E97F15" w:rsidP="00D30C76">
      <w:pPr>
        <w:numPr>
          <w:ilvl w:val="3"/>
          <w:numId w:val="32"/>
        </w:numPr>
        <w:spacing w:after="0" w:line="360" w:lineRule="auto"/>
        <w:ind w:left="2663" w:hanging="992"/>
        <w:contextualSpacing/>
        <w:jc w:val="both"/>
        <w:rPr>
          <w:rFonts w:cs="FrankRuehl"/>
          <w:sz w:val="26"/>
          <w:szCs w:val="26"/>
        </w:rPr>
      </w:pPr>
      <w:r>
        <w:rPr>
          <w:rFonts w:cs="FrankRuehl" w:hint="cs"/>
          <w:sz w:val="26"/>
          <w:szCs w:val="26"/>
          <w:rtl/>
        </w:rPr>
        <w:t>מבלי לפגוע בכל האמור במסמכי המכרז ו/או בהצעת המחיר, מובהר ומודגש, כי עלות יום עבודת ריתוך כוללת את עלות הנלוות של הגעה ליעדים, ציוד, חומרים וכד'.</w:t>
      </w:r>
    </w:p>
    <w:p w:rsidR="00E97F15" w:rsidRDefault="00E97F15" w:rsidP="00D30C76">
      <w:pPr>
        <w:numPr>
          <w:ilvl w:val="3"/>
          <w:numId w:val="32"/>
        </w:numPr>
        <w:spacing w:after="0" w:line="360" w:lineRule="auto"/>
        <w:ind w:left="2663" w:hanging="992"/>
        <w:contextualSpacing/>
        <w:jc w:val="both"/>
        <w:rPr>
          <w:rFonts w:cs="FrankRuehl"/>
          <w:sz w:val="26"/>
          <w:szCs w:val="26"/>
        </w:rPr>
      </w:pPr>
      <w:r>
        <w:rPr>
          <w:rFonts w:cs="FrankRuehl" w:hint="cs"/>
          <w:sz w:val="26"/>
          <w:szCs w:val="26"/>
          <w:rtl/>
        </w:rPr>
        <w:t>יובהר, כי ביום עבודת ריתוך יהא על הספק להגיע למס' אתרים לצורך ביצוע עבודות ריתוך.</w:t>
      </w:r>
    </w:p>
    <w:p w:rsidR="008A44BE" w:rsidRDefault="008A44BE" w:rsidP="008A44BE">
      <w:pPr>
        <w:spacing w:after="0" w:line="360" w:lineRule="auto"/>
        <w:ind w:left="2663"/>
        <w:contextualSpacing/>
        <w:jc w:val="both"/>
        <w:rPr>
          <w:rFonts w:cs="FrankRuehl"/>
          <w:sz w:val="26"/>
          <w:szCs w:val="26"/>
          <w:rtl/>
        </w:rPr>
      </w:pPr>
    </w:p>
    <w:p w:rsidR="008A44BE" w:rsidRDefault="008A44BE" w:rsidP="008A44BE">
      <w:pPr>
        <w:spacing w:after="0" w:line="360" w:lineRule="auto"/>
        <w:ind w:left="2663"/>
        <w:contextualSpacing/>
        <w:jc w:val="both"/>
        <w:rPr>
          <w:rFonts w:cs="FrankRuehl"/>
          <w:sz w:val="26"/>
          <w:szCs w:val="26"/>
        </w:rPr>
      </w:pPr>
    </w:p>
    <w:p w:rsidR="00FF0C03" w:rsidRDefault="00FF0C03" w:rsidP="006347A2">
      <w:pPr>
        <w:numPr>
          <w:ilvl w:val="2"/>
          <w:numId w:val="32"/>
        </w:numPr>
        <w:spacing w:after="0" w:line="360" w:lineRule="auto"/>
        <w:ind w:left="1529" w:hanging="567"/>
        <w:contextualSpacing/>
        <w:jc w:val="both"/>
        <w:rPr>
          <w:rFonts w:cs="FrankRuehl"/>
          <w:sz w:val="26"/>
          <w:szCs w:val="26"/>
        </w:rPr>
      </w:pPr>
      <w:r>
        <w:rPr>
          <w:rFonts w:cs="FrankRuehl" w:hint="cs"/>
          <w:sz w:val="26"/>
          <w:szCs w:val="26"/>
          <w:rtl/>
        </w:rPr>
        <w:lastRenderedPageBreak/>
        <w:t>יום עבודה של צוות המונה 3 עובדים, כדלקמן:</w:t>
      </w:r>
    </w:p>
    <w:p w:rsidR="00FF0C03" w:rsidRDefault="00FF0C03" w:rsidP="006347A2">
      <w:pPr>
        <w:numPr>
          <w:ilvl w:val="3"/>
          <w:numId w:val="32"/>
        </w:numPr>
        <w:spacing w:after="0" w:line="360" w:lineRule="auto"/>
        <w:ind w:left="2663" w:hanging="992"/>
        <w:contextualSpacing/>
        <w:jc w:val="both"/>
        <w:rPr>
          <w:rFonts w:cs="FrankRuehl"/>
          <w:sz w:val="26"/>
          <w:szCs w:val="26"/>
        </w:rPr>
      </w:pPr>
      <w:r>
        <w:rPr>
          <w:rFonts w:cs="FrankRuehl" w:hint="cs"/>
          <w:sz w:val="26"/>
          <w:szCs w:val="26"/>
          <w:rtl/>
        </w:rPr>
        <w:t>יום</w:t>
      </w:r>
      <w:r w:rsidRPr="00371FE9">
        <w:rPr>
          <w:rFonts w:cs="FrankRuehl"/>
          <w:sz w:val="26"/>
          <w:szCs w:val="26"/>
          <w:rtl/>
        </w:rPr>
        <w:t xml:space="preserve"> עבודה של צוות </w:t>
      </w:r>
      <w:r w:rsidRPr="00371FE9">
        <w:rPr>
          <w:rFonts w:cs="FrankRuehl" w:hint="eastAsia"/>
          <w:sz w:val="26"/>
          <w:szCs w:val="26"/>
          <w:rtl/>
        </w:rPr>
        <w:t>המונה</w:t>
      </w:r>
      <w:r w:rsidRPr="00371FE9">
        <w:rPr>
          <w:rFonts w:cs="FrankRuehl"/>
          <w:sz w:val="26"/>
          <w:szCs w:val="26"/>
          <w:rtl/>
        </w:rPr>
        <w:t xml:space="preserve"> שלושה עובדים, לצורך ביצוע עבודות </w:t>
      </w:r>
      <w:r w:rsidR="006347A2" w:rsidRPr="006347A2">
        <w:rPr>
          <w:rFonts w:cs="FrankRuehl" w:hint="cs"/>
          <w:b/>
          <w:bCs/>
          <w:sz w:val="26"/>
          <w:szCs w:val="26"/>
          <w:rtl/>
        </w:rPr>
        <w:t>כ</w:t>
      </w:r>
      <w:r w:rsidRPr="006347A2">
        <w:rPr>
          <w:rFonts w:cs="FrankRuehl" w:hint="eastAsia"/>
          <w:b/>
          <w:bCs/>
          <w:sz w:val="26"/>
          <w:szCs w:val="26"/>
          <w:rtl/>
        </w:rPr>
        <w:t>דוגמת</w:t>
      </w:r>
      <w:r w:rsidRPr="006347A2">
        <w:rPr>
          <w:rFonts w:cs="FrankRuehl"/>
          <w:b/>
          <w:bCs/>
          <w:sz w:val="26"/>
          <w:szCs w:val="26"/>
          <w:rtl/>
        </w:rPr>
        <w:t xml:space="preserve"> העבודות הכלולות בתחזוקה שוטפת בתחנות</w:t>
      </w:r>
      <w:r w:rsidRPr="00371FE9">
        <w:rPr>
          <w:rFonts w:cs="FrankRuehl"/>
          <w:sz w:val="26"/>
          <w:szCs w:val="26"/>
          <w:rtl/>
        </w:rPr>
        <w:t xml:space="preserve">. </w:t>
      </w:r>
    </w:p>
    <w:p w:rsidR="00FF0C03" w:rsidRPr="00974AEB" w:rsidRDefault="00FF0C03" w:rsidP="00974AEB">
      <w:pPr>
        <w:numPr>
          <w:ilvl w:val="3"/>
          <w:numId w:val="32"/>
        </w:numPr>
        <w:spacing w:after="0" w:line="360" w:lineRule="auto"/>
        <w:ind w:left="2663" w:hanging="992"/>
        <w:contextualSpacing/>
        <w:jc w:val="both"/>
        <w:rPr>
          <w:rFonts w:cs="FrankRuehl"/>
          <w:sz w:val="26"/>
          <w:szCs w:val="26"/>
        </w:rPr>
      </w:pPr>
      <w:r w:rsidRPr="00371FE9">
        <w:rPr>
          <w:rFonts w:cs="FrankRuehl" w:hint="eastAsia"/>
          <w:sz w:val="26"/>
          <w:szCs w:val="26"/>
          <w:rtl/>
        </w:rPr>
        <w:t>עבודות</w:t>
      </w:r>
      <w:r w:rsidRPr="00371FE9">
        <w:rPr>
          <w:rFonts w:cs="FrankRuehl"/>
          <w:sz w:val="26"/>
          <w:szCs w:val="26"/>
          <w:rtl/>
        </w:rPr>
        <w:t xml:space="preserve"> אלו תתבצענה באתר</w:t>
      </w:r>
      <w:r w:rsidR="006347A2">
        <w:rPr>
          <w:rFonts w:cs="FrankRuehl"/>
          <w:sz w:val="26"/>
          <w:szCs w:val="26"/>
          <w:rtl/>
        </w:rPr>
        <w:t>י ניטור שונים (קידוחים, מעיינות</w:t>
      </w:r>
      <w:r w:rsidR="006347A2">
        <w:rPr>
          <w:rFonts w:cs="FrankRuehl" w:hint="cs"/>
          <w:sz w:val="26"/>
          <w:szCs w:val="26"/>
          <w:rtl/>
        </w:rPr>
        <w:t xml:space="preserve">, תחנות הידרומטריות </w:t>
      </w:r>
      <w:r w:rsidRPr="00371FE9">
        <w:rPr>
          <w:rFonts w:cs="FrankRuehl"/>
          <w:sz w:val="26"/>
          <w:szCs w:val="26"/>
          <w:rtl/>
        </w:rPr>
        <w:t>וכדומה) ברחבי האזור</w:t>
      </w:r>
      <w:r w:rsidR="006347A2">
        <w:rPr>
          <w:rFonts w:cs="FrankRuehl" w:hint="cs"/>
          <w:sz w:val="26"/>
          <w:szCs w:val="26"/>
          <w:rtl/>
        </w:rPr>
        <w:t xml:space="preserve">, </w:t>
      </w:r>
      <w:r w:rsidR="006347A2" w:rsidRPr="006347A2">
        <w:rPr>
          <w:rFonts w:cs="FrankRuehl" w:hint="cs"/>
          <w:b/>
          <w:bCs/>
          <w:sz w:val="26"/>
          <w:szCs w:val="26"/>
          <w:u w:val="single"/>
          <w:rtl/>
        </w:rPr>
        <w:t>שאינן</w:t>
      </w:r>
      <w:r w:rsidR="006347A2" w:rsidRPr="00974AEB">
        <w:rPr>
          <w:rFonts w:cs="FrankRuehl" w:hint="cs"/>
          <w:sz w:val="26"/>
          <w:szCs w:val="26"/>
          <w:rtl/>
        </w:rPr>
        <w:t xml:space="preserve"> במסגרת התחנות המפורטות ב</w:t>
      </w:r>
      <w:r w:rsidR="00974AEB" w:rsidRPr="00974AEB">
        <w:rPr>
          <w:rFonts w:cs="FrankRuehl" w:hint="cs"/>
          <w:sz w:val="26"/>
          <w:szCs w:val="26"/>
          <w:rtl/>
        </w:rPr>
        <w:t>סעיף 4.4 להלן</w:t>
      </w:r>
      <w:r w:rsidR="00632266">
        <w:rPr>
          <w:rFonts w:cs="FrankRuehl" w:hint="cs"/>
          <w:sz w:val="26"/>
          <w:szCs w:val="26"/>
          <w:rtl/>
        </w:rPr>
        <w:t>, למעט באישור חשב</w:t>
      </w:r>
      <w:r w:rsidR="00756DEC">
        <w:rPr>
          <w:rFonts w:cs="FrankRuehl" w:hint="cs"/>
          <w:sz w:val="26"/>
          <w:szCs w:val="26"/>
          <w:rtl/>
        </w:rPr>
        <w:t xml:space="preserve"> הרשות</w:t>
      </w:r>
      <w:r w:rsidR="00632266">
        <w:rPr>
          <w:rFonts w:cs="FrankRuehl" w:hint="cs"/>
          <w:sz w:val="26"/>
          <w:szCs w:val="26"/>
          <w:rtl/>
        </w:rPr>
        <w:t>.</w:t>
      </w:r>
    </w:p>
    <w:p w:rsidR="00FF0C03" w:rsidRDefault="00FF0C03" w:rsidP="006347A2">
      <w:pPr>
        <w:numPr>
          <w:ilvl w:val="3"/>
          <w:numId w:val="32"/>
        </w:numPr>
        <w:spacing w:after="0" w:line="360" w:lineRule="auto"/>
        <w:ind w:left="2663" w:hanging="992"/>
        <w:contextualSpacing/>
        <w:jc w:val="both"/>
        <w:rPr>
          <w:rFonts w:cs="FrankRuehl"/>
          <w:sz w:val="26"/>
          <w:szCs w:val="26"/>
        </w:rPr>
      </w:pPr>
      <w:r w:rsidRPr="00371FE9">
        <w:rPr>
          <w:rFonts w:cs="FrankRuehl"/>
          <w:sz w:val="26"/>
          <w:szCs w:val="26"/>
          <w:rtl/>
        </w:rPr>
        <w:t xml:space="preserve">יום עבודה שימשך 8 שעות עבודה ותחילתו בשטח בשעה 07:30 או כל שעה שתקבע ע"י מנהל האזור. </w:t>
      </w:r>
    </w:p>
    <w:p w:rsidR="00FF0C03" w:rsidRDefault="00FF0C03" w:rsidP="006347A2">
      <w:pPr>
        <w:numPr>
          <w:ilvl w:val="3"/>
          <w:numId w:val="32"/>
        </w:numPr>
        <w:spacing w:after="0" w:line="360" w:lineRule="auto"/>
        <w:ind w:left="2663" w:hanging="992"/>
        <w:contextualSpacing/>
        <w:jc w:val="both"/>
        <w:rPr>
          <w:rFonts w:cs="FrankRuehl"/>
          <w:sz w:val="26"/>
          <w:szCs w:val="26"/>
        </w:rPr>
      </w:pPr>
      <w:r>
        <w:rPr>
          <w:rFonts w:cs="FrankRuehl" w:hint="cs"/>
          <w:sz w:val="26"/>
          <w:szCs w:val="26"/>
          <w:rtl/>
        </w:rPr>
        <w:t>במהלך יום עבודה יעבוד הצוות במספר אתרים, בגבולות האזור, בהתאם לקביעת נציג הרשות.</w:t>
      </w:r>
    </w:p>
    <w:p w:rsidR="00FF0C03" w:rsidRDefault="00FF0C03" w:rsidP="006347A2">
      <w:pPr>
        <w:numPr>
          <w:ilvl w:val="3"/>
          <w:numId w:val="32"/>
        </w:numPr>
        <w:spacing w:after="0" w:line="360" w:lineRule="auto"/>
        <w:ind w:left="2663" w:hanging="992"/>
        <w:contextualSpacing/>
        <w:jc w:val="both"/>
        <w:rPr>
          <w:rFonts w:cs="FrankRuehl"/>
          <w:sz w:val="26"/>
          <w:szCs w:val="26"/>
        </w:rPr>
      </w:pPr>
      <w:r>
        <w:rPr>
          <w:rFonts w:cs="FrankRuehl" w:hint="cs"/>
          <w:sz w:val="26"/>
          <w:szCs w:val="26"/>
          <w:rtl/>
        </w:rPr>
        <w:t>מבלי לפגוע בכל האמור במסמכי המכרז ו/או בהצעת המחיר, מובהר ומודגש, כי עלות יום עבודת צוות כוללת את העלות הנלוות של הגעה ליעדים, ציוד, חומרים וכד'.</w:t>
      </w:r>
    </w:p>
    <w:p w:rsidR="00E97F15" w:rsidRPr="000F5EC9" w:rsidRDefault="00E97F15" w:rsidP="00D30C76">
      <w:pPr>
        <w:numPr>
          <w:ilvl w:val="1"/>
          <w:numId w:val="32"/>
        </w:numPr>
        <w:spacing w:after="0" w:line="360" w:lineRule="auto"/>
        <w:ind w:left="962" w:hanging="567"/>
        <w:contextualSpacing/>
        <w:jc w:val="both"/>
        <w:rPr>
          <w:rFonts w:cs="FrankRuehl"/>
          <w:sz w:val="26"/>
          <w:szCs w:val="26"/>
        </w:rPr>
      </w:pPr>
      <w:r w:rsidRPr="0054339E">
        <w:rPr>
          <w:rFonts w:cs="FrankRuehl" w:hint="cs"/>
          <w:b/>
          <w:bCs/>
          <w:sz w:val="26"/>
          <w:szCs w:val="26"/>
          <w:u w:val="single"/>
          <w:rtl/>
        </w:rPr>
        <w:t xml:space="preserve">באזור </w:t>
      </w:r>
      <w:r w:rsidR="00FF0C03">
        <w:rPr>
          <w:rFonts w:cs="FrankRuehl" w:hint="cs"/>
          <w:b/>
          <w:bCs/>
          <w:sz w:val="26"/>
          <w:szCs w:val="26"/>
          <w:u w:val="single"/>
          <w:rtl/>
        </w:rPr>
        <w:t xml:space="preserve">מרכז, </w:t>
      </w:r>
      <w:r w:rsidRPr="0054339E">
        <w:rPr>
          <w:rFonts w:cs="FrankRuehl" w:hint="cs"/>
          <w:b/>
          <w:bCs/>
          <w:sz w:val="26"/>
          <w:szCs w:val="26"/>
          <w:u w:val="single"/>
          <w:rtl/>
        </w:rPr>
        <w:t>הצפון והכנרת</w:t>
      </w:r>
      <w:r w:rsidRPr="000F5EC9">
        <w:rPr>
          <w:rFonts w:cs="FrankRuehl" w:hint="cs"/>
          <w:sz w:val="26"/>
          <w:szCs w:val="26"/>
          <w:rtl/>
        </w:rPr>
        <w:t>: העבודות בסעיף 2.1 לעיל תתבצענה באופן שוטף, בהתאם לתוכנית עבודה</w:t>
      </w:r>
      <w:r>
        <w:rPr>
          <w:rFonts w:cs="FrankRuehl" w:hint="cs"/>
          <w:sz w:val="26"/>
          <w:szCs w:val="26"/>
          <w:rtl/>
        </w:rPr>
        <w:t xml:space="preserve"> ובהינתן דחיפות - עפ"י קריאה.</w:t>
      </w:r>
      <w:r w:rsidRPr="000F5EC9">
        <w:rPr>
          <w:rFonts w:cs="FrankRuehl" w:hint="cs"/>
          <w:sz w:val="26"/>
          <w:szCs w:val="26"/>
          <w:rtl/>
        </w:rPr>
        <w:t xml:space="preserve"> </w:t>
      </w:r>
      <w:r>
        <w:rPr>
          <w:rFonts w:cs="FrankRuehl" w:hint="cs"/>
          <w:sz w:val="26"/>
          <w:szCs w:val="26"/>
          <w:rtl/>
        </w:rPr>
        <w:t>עבודות אחרות תתבצענה עפ"י</w:t>
      </w:r>
      <w:r w:rsidRPr="000F5EC9">
        <w:rPr>
          <w:rFonts w:cs="FrankRuehl" w:hint="cs"/>
          <w:sz w:val="26"/>
          <w:szCs w:val="26"/>
          <w:rtl/>
        </w:rPr>
        <w:t xml:space="preserve"> קריאה.</w:t>
      </w:r>
    </w:p>
    <w:p w:rsidR="00C056A0" w:rsidRPr="00C056A0" w:rsidRDefault="00C056A0" w:rsidP="00D30C76">
      <w:pPr>
        <w:numPr>
          <w:ilvl w:val="0"/>
          <w:numId w:val="32"/>
        </w:numPr>
        <w:shd w:val="clear" w:color="auto" w:fill="C6D9F1" w:themeFill="text2" w:themeFillTint="33"/>
        <w:overflowPunct w:val="0"/>
        <w:autoSpaceDE w:val="0"/>
        <w:autoSpaceDN w:val="0"/>
        <w:adjustRightInd w:val="0"/>
        <w:spacing w:after="0" w:line="360" w:lineRule="auto"/>
        <w:contextualSpacing/>
        <w:jc w:val="both"/>
        <w:textAlignment w:val="baseline"/>
        <w:rPr>
          <w:rFonts w:ascii="Calibri" w:eastAsiaTheme="minorHAnsi" w:hAnsi="Calibri" w:cs="FrankRuehl"/>
          <w:b/>
          <w:bCs/>
          <w:sz w:val="26"/>
          <w:szCs w:val="26"/>
          <w:rtl/>
        </w:rPr>
      </w:pPr>
      <w:r w:rsidRPr="00C056A0">
        <w:rPr>
          <w:rFonts w:ascii="Calibri" w:eastAsiaTheme="minorHAnsi" w:hAnsi="Calibri" w:cs="FrankRuehl" w:hint="eastAsia"/>
          <w:b/>
          <w:bCs/>
          <w:sz w:val="26"/>
          <w:szCs w:val="26"/>
          <w:rtl/>
        </w:rPr>
        <w:t>סוגי</w:t>
      </w:r>
      <w:r w:rsidRPr="00C056A0">
        <w:rPr>
          <w:rFonts w:ascii="Calibri" w:eastAsiaTheme="minorHAnsi" w:hAnsi="Calibri" w:cs="FrankRuehl"/>
          <w:b/>
          <w:bCs/>
          <w:sz w:val="26"/>
          <w:szCs w:val="26"/>
          <w:rtl/>
        </w:rPr>
        <w:t xml:space="preserve"> </w:t>
      </w:r>
      <w:r w:rsidRPr="00C056A0">
        <w:rPr>
          <w:rFonts w:ascii="Calibri" w:eastAsiaTheme="minorHAnsi" w:hAnsi="Calibri" w:cs="FrankRuehl" w:hint="eastAsia"/>
          <w:b/>
          <w:bCs/>
          <w:sz w:val="26"/>
          <w:szCs w:val="26"/>
          <w:rtl/>
        </w:rPr>
        <w:t>התחנות</w:t>
      </w:r>
    </w:p>
    <w:p w:rsidR="00C056A0" w:rsidRPr="00C056A0" w:rsidRDefault="00C056A0" w:rsidP="00D30C76">
      <w:pPr>
        <w:numPr>
          <w:ilvl w:val="2"/>
          <w:numId w:val="32"/>
        </w:numPr>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מוגדרים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ארבעה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סוגי</w:t>
      </w:r>
      <w:r w:rsidRPr="00C056A0">
        <w:rPr>
          <w:rFonts w:ascii="Calibri" w:eastAsiaTheme="minorHAnsi" w:hAnsi="Calibri" w:cs="FrankRuehl" w:hint="cs"/>
          <w:sz w:val="26"/>
          <w:szCs w:val="26"/>
          <w:rtl/>
        </w:rPr>
        <w:t xml:space="preserve">ם של </w:t>
      </w:r>
      <w:r w:rsidRPr="00C056A0">
        <w:rPr>
          <w:rFonts w:ascii="Calibri" w:eastAsiaTheme="minorHAnsi" w:hAnsi="Calibri" w:cs="FrankRuehl" w:hint="eastAsia"/>
          <w:sz w:val="26"/>
          <w:szCs w:val="26"/>
          <w:rtl/>
        </w:rPr>
        <w:t>תחנות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הידרומטריות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השונות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בסוג</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המבנה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והציוד</w:t>
      </w:r>
      <w:r w:rsidRPr="00C056A0">
        <w:rPr>
          <w:rFonts w:ascii="Calibri" w:eastAsiaTheme="minorHAnsi" w:hAnsi="Calibri" w:cs="FrankRuehl"/>
          <w:sz w:val="26"/>
          <w:szCs w:val="26"/>
          <w:rtl/>
        </w:rPr>
        <w:t>:</w:t>
      </w:r>
    </w:p>
    <w:p w:rsidR="00C056A0" w:rsidRPr="00C056A0" w:rsidRDefault="00EE6018" w:rsidP="00D30C76">
      <w:pPr>
        <w:numPr>
          <w:ilvl w:val="3"/>
          <w:numId w:val="32"/>
        </w:numPr>
        <w:spacing w:after="0" w:line="360" w:lineRule="auto"/>
        <w:ind w:left="1813" w:hanging="851"/>
        <w:contextualSpacing/>
        <w:jc w:val="both"/>
        <w:rPr>
          <w:rFonts w:ascii="Calibri" w:eastAsiaTheme="minorHAnsi" w:hAnsi="Calibri" w:cs="FrankRuehl"/>
          <w:sz w:val="26"/>
          <w:szCs w:val="26"/>
          <w:rtl/>
        </w:rPr>
      </w:pPr>
      <w:r>
        <w:rPr>
          <w:rFonts w:ascii="Calibri" w:eastAsiaTheme="minorHAnsi" w:hAnsi="Calibri" w:cs="FrankRuehl" w:hint="cs"/>
          <w:sz w:val="26"/>
          <w:szCs w:val="26"/>
          <w:rtl/>
        </w:rPr>
        <w:t xml:space="preserve">תחנה מסוג 1 - </w:t>
      </w:r>
      <w:r w:rsidR="00C056A0" w:rsidRPr="00C056A0">
        <w:rPr>
          <w:rFonts w:ascii="Calibri" w:eastAsiaTheme="minorHAnsi" w:hAnsi="Calibri" w:cs="FrankRuehl" w:hint="eastAsia"/>
          <w:sz w:val="26"/>
          <w:szCs w:val="26"/>
          <w:rtl/>
        </w:rPr>
        <w:t>תחנת</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מדידה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באמצעות</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מערכת</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כבלים</w:t>
      </w:r>
      <w:r w:rsidR="00C056A0" w:rsidRPr="00C056A0">
        <w:rPr>
          <w:rFonts w:ascii="Calibri" w:eastAsiaTheme="minorHAnsi" w:hAnsi="Calibri" w:cs="FrankRuehl"/>
          <w:sz w:val="26"/>
          <w:szCs w:val="26"/>
          <w:rtl/>
        </w:rPr>
        <w:t>.</w:t>
      </w:r>
    </w:p>
    <w:p w:rsidR="00C056A0" w:rsidRPr="00C056A0" w:rsidRDefault="00EE6018" w:rsidP="00D30C76">
      <w:pPr>
        <w:numPr>
          <w:ilvl w:val="3"/>
          <w:numId w:val="32"/>
        </w:numPr>
        <w:spacing w:after="0" w:line="360" w:lineRule="auto"/>
        <w:ind w:left="1813" w:hanging="851"/>
        <w:contextualSpacing/>
        <w:jc w:val="both"/>
        <w:rPr>
          <w:rFonts w:ascii="Calibri" w:eastAsiaTheme="minorHAnsi" w:hAnsi="Calibri" w:cs="FrankRuehl"/>
          <w:sz w:val="26"/>
          <w:szCs w:val="26"/>
          <w:rtl/>
        </w:rPr>
      </w:pPr>
      <w:r>
        <w:rPr>
          <w:rFonts w:ascii="Calibri" w:eastAsiaTheme="minorHAnsi" w:hAnsi="Calibri" w:cs="FrankRuehl" w:hint="cs"/>
          <w:sz w:val="26"/>
          <w:szCs w:val="26"/>
          <w:rtl/>
        </w:rPr>
        <w:t xml:space="preserve">תחנה מסוג 2 - </w:t>
      </w:r>
      <w:r w:rsidR="00C056A0" w:rsidRPr="00C056A0">
        <w:rPr>
          <w:rFonts w:ascii="Calibri" w:eastAsiaTheme="minorHAnsi" w:hAnsi="Calibri" w:cs="FrankRuehl" w:hint="eastAsia"/>
          <w:sz w:val="26"/>
          <w:szCs w:val="26"/>
          <w:rtl/>
        </w:rPr>
        <w:t>תחנת</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מדידה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באמצעות</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מבנה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בקרה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מכויל</w:t>
      </w:r>
      <w:r w:rsidR="00C056A0" w:rsidRPr="00C056A0">
        <w:rPr>
          <w:rFonts w:ascii="Calibri" w:eastAsiaTheme="minorHAnsi" w:hAnsi="Calibri" w:cs="FrankRuehl" w:hint="cs"/>
          <w:sz w:val="26"/>
          <w:szCs w:val="26"/>
          <w:rtl/>
        </w:rPr>
        <w:t>,</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הכולל</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גם</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תיבה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למכשיר</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רושם</w:t>
      </w:r>
      <w:r w:rsidR="00C056A0" w:rsidRPr="00C056A0">
        <w:rPr>
          <w:rFonts w:ascii="Calibri" w:eastAsiaTheme="minorHAnsi" w:hAnsi="Calibri" w:cs="FrankRuehl"/>
          <w:sz w:val="26"/>
          <w:szCs w:val="26"/>
          <w:rtl/>
        </w:rPr>
        <w:t>.</w:t>
      </w:r>
    </w:p>
    <w:p w:rsidR="00C056A0" w:rsidRPr="00C056A0" w:rsidRDefault="00EE6018" w:rsidP="00D30C76">
      <w:pPr>
        <w:numPr>
          <w:ilvl w:val="3"/>
          <w:numId w:val="32"/>
        </w:numPr>
        <w:spacing w:after="0" w:line="360" w:lineRule="auto"/>
        <w:ind w:left="1813" w:hanging="851"/>
        <w:contextualSpacing/>
        <w:jc w:val="both"/>
        <w:rPr>
          <w:rFonts w:ascii="Calibri" w:eastAsiaTheme="minorHAnsi" w:hAnsi="Calibri" w:cs="FrankRuehl"/>
          <w:sz w:val="26"/>
          <w:szCs w:val="26"/>
          <w:rtl/>
        </w:rPr>
      </w:pPr>
      <w:r>
        <w:rPr>
          <w:rFonts w:ascii="Calibri" w:eastAsiaTheme="minorHAnsi" w:hAnsi="Calibri" w:cs="FrankRuehl" w:hint="cs"/>
          <w:sz w:val="26"/>
          <w:szCs w:val="26"/>
          <w:rtl/>
        </w:rPr>
        <w:t xml:space="preserve">תחנה מסוג 3 - </w:t>
      </w:r>
      <w:r w:rsidR="00C056A0" w:rsidRPr="00C056A0">
        <w:rPr>
          <w:rFonts w:ascii="Calibri" w:eastAsiaTheme="minorHAnsi" w:hAnsi="Calibri" w:cs="FrankRuehl" w:hint="eastAsia"/>
          <w:sz w:val="26"/>
          <w:szCs w:val="26"/>
          <w:rtl/>
        </w:rPr>
        <w:t>תחנה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לרישום</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מפלסים</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עם</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תיבה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למכשיר</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רושם</w:t>
      </w:r>
      <w:r w:rsidR="00C056A0" w:rsidRPr="00C056A0">
        <w:rPr>
          <w:rFonts w:ascii="Calibri" w:eastAsiaTheme="minorHAnsi" w:hAnsi="Calibri" w:cs="FrankRuehl"/>
          <w:sz w:val="26"/>
          <w:szCs w:val="26"/>
          <w:rtl/>
        </w:rPr>
        <w:t>.</w:t>
      </w:r>
    </w:p>
    <w:p w:rsidR="00C056A0" w:rsidRPr="00C056A0" w:rsidRDefault="00EE6018" w:rsidP="00D30C76">
      <w:pPr>
        <w:numPr>
          <w:ilvl w:val="3"/>
          <w:numId w:val="32"/>
        </w:numPr>
        <w:spacing w:after="0" w:line="360" w:lineRule="auto"/>
        <w:ind w:left="1813" w:hanging="851"/>
        <w:contextualSpacing/>
        <w:jc w:val="both"/>
        <w:rPr>
          <w:rFonts w:ascii="Calibri" w:eastAsiaTheme="minorHAnsi" w:hAnsi="Calibri" w:cs="FrankRuehl"/>
          <w:sz w:val="26"/>
          <w:szCs w:val="26"/>
          <w:rtl/>
        </w:rPr>
      </w:pPr>
      <w:r>
        <w:rPr>
          <w:rFonts w:ascii="Calibri" w:eastAsiaTheme="minorHAnsi" w:hAnsi="Calibri" w:cs="FrankRuehl" w:hint="cs"/>
          <w:sz w:val="26"/>
          <w:szCs w:val="26"/>
          <w:rtl/>
        </w:rPr>
        <w:t xml:space="preserve">תחנה מסוג 4 - </w:t>
      </w:r>
      <w:r w:rsidR="00C056A0" w:rsidRPr="00C056A0">
        <w:rPr>
          <w:rFonts w:ascii="Calibri" w:eastAsiaTheme="minorHAnsi" w:hAnsi="Calibri" w:cs="FrankRuehl" w:hint="eastAsia"/>
          <w:sz w:val="26"/>
          <w:szCs w:val="26"/>
          <w:rtl/>
        </w:rPr>
        <w:t>תחנה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במעי</w:t>
      </w:r>
      <w:r w:rsidR="00C056A0" w:rsidRPr="00C056A0">
        <w:rPr>
          <w:rFonts w:ascii="Calibri" w:eastAsiaTheme="minorHAnsi" w:hAnsi="Calibri" w:cs="FrankRuehl" w:hint="cs"/>
          <w:sz w:val="26"/>
          <w:szCs w:val="26"/>
          <w:rtl/>
        </w:rPr>
        <w:t>י</w:t>
      </w:r>
      <w:r w:rsidR="00C056A0" w:rsidRPr="00C056A0">
        <w:rPr>
          <w:rFonts w:ascii="Calibri" w:eastAsiaTheme="minorHAnsi" w:hAnsi="Calibri" w:cs="FrankRuehl" w:hint="eastAsia"/>
          <w:sz w:val="26"/>
          <w:szCs w:val="26"/>
          <w:rtl/>
        </w:rPr>
        <w:t>ן</w:t>
      </w:r>
      <w:r w:rsidR="00C056A0" w:rsidRPr="00C056A0">
        <w:rPr>
          <w:rFonts w:ascii="Calibri" w:eastAsiaTheme="minorHAnsi" w:hAnsi="Calibri" w:cs="FrankRuehl"/>
          <w:sz w:val="26"/>
          <w:szCs w:val="26"/>
          <w:rtl/>
        </w:rPr>
        <w:t>/</w:t>
      </w:r>
      <w:r w:rsidR="00C056A0" w:rsidRPr="00C056A0">
        <w:rPr>
          <w:rFonts w:ascii="Calibri" w:eastAsiaTheme="minorHAnsi" w:hAnsi="Calibri" w:cs="FrankRuehl" w:hint="eastAsia"/>
          <w:sz w:val="26"/>
          <w:szCs w:val="26"/>
          <w:rtl/>
        </w:rPr>
        <w:t>בנחל</w:t>
      </w:r>
      <w:r w:rsidR="00C056A0" w:rsidRPr="00C056A0">
        <w:rPr>
          <w:rFonts w:ascii="Calibri" w:eastAsiaTheme="minorHAnsi" w:hAnsi="Calibri" w:cs="FrankRuehl"/>
          <w:sz w:val="26"/>
          <w:szCs w:val="26"/>
          <w:rtl/>
        </w:rPr>
        <w:t xml:space="preserve"> - </w:t>
      </w:r>
      <w:r w:rsidR="00C056A0" w:rsidRPr="00C056A0">
        <w:rPr>
          <w:rFonts w:ascii="Calibri" w:eastAsiaTheme="minorHAnsi" w:hAnsi="Calibri" w:cs="FrankRuehl" w:hint="eastAsia"/>
          <w:sz w:val="26"/>
          <w:szCs w:val="26"/>
          <w:rtl/>
        </w:rPr>
        <w:t>למדידת</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ספיקה</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ללא</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מבנים</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או</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ציוד</w:t>
      </w:r>
      <w:r w:rsidR="00C056A0" w:rsidRPr="00C056A0">
        <w:rPr>
          <w:rFonts w:ascii="Calibri" w:eastAsiaTheme="minorHAnsi" w:hAnsi="Calibri" w:cs="FrankRuehl"/>
          <w:sz w:val="26"/>
          <w:szCs w:val="26"/>
          <w:rtl/>
        </w:rPr>
        <w:t xml:space="preserve"> </w:t>
      </w:r>
      <w:r w:rsidR="00C056A0" w:rsidRPr="00C056A0">
        <w:rPr>
          <w:rFonts w:ascii="Calibri" w:eastAsiaTheme="minorHAnsi" w:hAnsi="Calibri" w:cs="FrankRuehl" w:hint="eastAsia"/>
          <w:sz w:val="26"/>
          <w:szCs w:val="26"/>
          <w:rtl/>
        </w:rPr>
        <w:t>בשטח</w:t>
      </w:r>
      <w:r w:rsidR="00C056A0" w:rsidRPr="00C056A0">
        <w:rPr>
          <w:rFonts w:ascii="Calibri" w:eastAsiaTheme="minorHAnsi" w:hAnsi="Calibri" w:cs="FrankRuehl"/>
          <w:sz w:val="26"/>
          <w:szCs w:val="26"/>
          <w:rtl/>
        </w:rPr>
        <w:t>.</w:t>
      </w:r>
    </w:p>
    <w:p w:rsidR="00C056A0" w:rsidRPr="00C056A0" w:rsidRDefault="00C056A0" w:rsidP="00D30C76">
      <w:pPr>
        <w:numPr>
          <w:ilvl w:val="2"/>
          <w:numId w:val="32"/>
        </w:numPr>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בתחנות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מותקנים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עמודי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המציינים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גבולות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התחנה</w:t>
      </w:r>
      <w:r w:rsidRPr="00C056A0">
        <w:rPr>
          <w:rFonts w:ascii="Calibri" w:eastAsiaTheme="minorHAnsi" w:hAnsi="Calibri" w:cs="FrankRuehl"/>
          <w:sz w:val="26"/>
          <w:szCs w:val="26"/>
          <w:rtl/>
        </w:rPr>
        <w:t>.</w:t>
      </w:r>
    </w:p>
    <w:p w:rsidR="00C056A0" w:rsidRPr="00C056A0" w:rsidRDefault="00C056A0" w:rsidP="00D30C76">
      <w:pPr>
        <w:numPr>
          <w:ilvl w:val="2"/>
          <w:numId w:val="32"/>
        </w:numPr>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sz w:val="26"/>
          <w:szCs w:val="26"/>
        </w:rPr>
      </w:pPr>
      <w:r w:rsidRPr="00C056A0">
        <w:rPr>
          <w:rFonts w:ascii="Calibri" w:eastAsiaTheme="minorHAnsi" w:hAnsi="Calibri" w:cs="FrankRuehl" w:hint="eastAsia"/>
          <w:sz w:val="26"/>
          <w:szCs w:val="26"/>
          <w:rtl/>
        </w:rPr>
        <w:t>פירוט</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סוגי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התחנות</w:t>
      </w:r>
      <w:r w:rsidRPr="00C056A0">
        <w:rPr>
          <w:rFonts w:ascii="Calibri" w:eastAsiaTheme="minorHAnsi" w:hAnsi="Calibri" w:cs="FrankRuehl"/>
          <w:sz w:val="26"/>
          <w:szCs w:val="26"/>
          <w:rtl/>
        </w:rPr>
        <w:t>:</w:t>
      </w:r>
    </w:p>
    <w:p w:rsidR="00C056A0" w:rsidRPr="00C056A0" w:rsidRDefault="00C056A0" w:rsidP="00D30C76">
      <w:pPr>
        <w:numPr>
          <w:ilvl w:val="3"/>
          <w:numId w:val="32"/>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tl/>
        </w:rPr>
      </w:pPr>
      <w:r w:rsidRPr="00C056A0">
        <w:rPr>
          <w:rFonts w:ascii="Calibri" w:eastAsiaTheme="minorHAnsi" w:hAnsi="Calibri" w:cs="FrankRuehl" w:hint="eastAsia"/>
          <w:b/>
          <w:bCs/>
          <w:sz w:val="26"/>
          <w:szCs w:val="26"/>
          <w:u w:val="single"/>
          <w:rtl/>
        </w:rPr>
        <w:t>תחנה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מסוג</w:t>
      </w:r>
      <w:r w:rsidRPr="00C056A0">
        <w:rPr>
          <w:rFonts w:ascii="Calibri" w:eastAsiaTheme="minorHAnsi" w:hAnsi="Calibri" w:cs="FrankRuehl"/>
          <w:b/>
          <w:bCs/>
          <w:sz w:val="26"/>
          <w:szCs w:val="26"/>
          <w:u w:val="single"/>
          <w:rtl/>
        </w:rPr>
        <w:t xml:space="preserve"> 1</w:t>
      </w:r>
      <w:r w:rsidRPr="00C056A0">
        <w:rPr>
          <w:rFonts w:ascii="Calibri" w:eastAsiaTheme="minorHAnsi" w:hAnsi="Calibri" w:cs="FrankRuehl" w:hint="cs"/>
          <w:b/>
          <w:bCs/>
          <w:sz w:val="26"/>
          <w:szCs w:val="26"/>
          <w:u w:val="single"/>
          <w:rtl/>
        </w:rPr>
        <w:t xml:space="preserve"> - </w:t>
      </w:r>
      <w:r w:rsidRPr="00C056A0">
        <w:rPr>
          <w:rFonts w:ascii="Calibri" w:eastAsiaTheme="minorHAnsi" w:hAnsi="Calibri" w:cs="FrankRuehl" w:hint="eastAsia"/>
          <w:b/>
          <w:bCs/>
          <w:sz w:val="26"/>
          <w:szCs w:val="26"/>
          <w:u w:val="single"/>
          <w:rtl/>
        </w:rPr>
        <w:t>תחנת</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מדידה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באמצעות</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מערכת</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כבלים</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ביתן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בטון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טרומי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המאחסן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המנגנון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המכני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מערכת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הכבלים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המכשיר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הרושם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וציוד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נוסף</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מתחת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לביתן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חפורה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שוחה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מבוטנת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כבריכת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השקטה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השוחה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מקושרת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באמצעות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אופקי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באמצעות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מס</w:t>
      </w:r>
      <w:r w:rsidRPr="00C056A0">
        <w:rPr>
          <w:rFonts w:ascii="Calibri" w:eastAsiaTheme="minorHAnsi" w:hAnsi="Calibri" w:cs="FrankRuehl" w:hint="cs"/>
          <w:sz w:val="26"/>
          <w:szCs w:val="26"/>
          <w:rtl/>
        </w:rPr>
        <w:t>'</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קשר</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בתוך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הביתן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עמוד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ומולו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בגדה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השנייה</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עמוד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נוסף</w:t>
      </w:r>
      <w:r w:rsidRPr="00C056A0">
        <w:rPr>
          <w:rFonts w:ascii="Calibri" w:eastAsiaTheme="minorHAnsi" w:hAnsi="Calibri" w:cs="FrankRuehl" w:hint="cs"/>
          <w:sz w:val="26"/>
          <w:szCs w:val="26"/>
          <w:rtl/>
        </w:rPr>
        <w:t xml:space="preserve"> (העמודים יצוקים בבטון)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בין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העמודים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תלויה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מערכת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כבלים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לנשיאה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והסעה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המכשור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למדידת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הזרימה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lastRenderedPageBreak/>
        <w:t>סידרה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רמה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לקריאת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מפלס</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באחת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מגדות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הנחל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בחתך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w:t>
      </w:r>
      <w:r w:rsidRPr="00C056A0">
        <w:rPr>
          <w:rFonts w:ascii="Calibri" w:eastAsiaTheme="minorHAnsi" w:hAnsi="Calibri" w:cs="FrankRuehl"/>
          <w:sz w:val="26"/>
          <w:szCs w:val="26"/>
          <w:rtl/>
        </w:rPr>
        <w:t xml:space="preserve">- 3  </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במורד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הכבלים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רמה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משופע</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בתחנות מסוימות, 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אנכי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בקוטר</w:t>
      </w:r>
      <w:r w:rsidRPr="00C056A0">
        <w:rPr>
          <w:rFonts w:ascii="Calibri" w:eastAsiaTheme="minorHAnsi" w:hAnsi="Calibri" w:cs="FrankRuehl"/>
          <w:sz w:val="26"/>
          <w:szCs w:val="26"/>
          <w:rtl/>
        </w:rPr>
        <w:t xml:space="preserve"> "12, </w:t>
      </w:r>
      <w:r w:rsidRPr="00C056A0">
        <w:rPr>
          <w:rFonts w:ascii="Calibri" w:eastAsiaTheme="minorHAnsi" w:hAnsi="Calibri" w:cs="FrankRuehl" w:hint="eastAsia"/>
          <w:sz w:val="26"/>
          <w:szCs w:val="26"/>
          <w:rtl/>
        </w:rPr>
        <w:t>באורך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ממוצע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5 </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ועליו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מיכל</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 xml:space="preserve">עשוי </w:t>
      </w:r>
      <w:r w:rsidRPr="00C056A0">
        <w:rPr>
          <w:rFonts w:ascii="Calibri" w:eastAsiaTheme="minorHAnsi" w:hAnsi="Calibri" w:cs="FrankRuehl" w:hint="eastAsia"/>
          <w:sz w:val="26"/>
          <w:szCs w:val="26"/>
          <w:rtl/>
        </w:rPr>
        <w:t>פח</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ב</w:t>
      </w:r>
      <w:r w:rsidRPr="00C056A0">
        <w:rPr>
          <w:rFonts w:ascii="Calibri" w:eastAsiaTheme="minorHAnsi" w:hAnsi="Calibri" w:cs="FrankRuehl" w:hint="eastAsia"/>
          <w:sz w:val="26"/>
          <w:szCs w:val="26"/>
          <w:rtl/>
        </w:rPr>
        <w:t>עובי</w:t>
      </w:r>
      <w:r w:rsidRPr="00C056A0">
        <w:rPr>
          <w:rFonts w:ascii="Calibri" w:eastAsiaTheme="minorHAnsi" w:hAnsi="Calibri" w:cs="FrankRuehl"/>
          <w:sz w:val="26"/>
          <w:szCs w:val="26"/>
          <w:rtl/>
        </w:rPr>
        <w:t xml:space="preserve"> 5 </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לאחסון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המכשיר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הרושם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מוצב</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בד</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כ</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קרוב</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לתחנת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ומוצמד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לגשר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מעל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הנחל</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ארבעה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עמודי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כאמצעי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עזר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קטע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מצופים</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בתחנות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קיים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ירידה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מדרגות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סולם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וכד</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בתחנות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גשרון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בתחנות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קיים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שער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הדרך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המובילה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בתחנות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קיים גידור סביב מבנה התחנה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בתחנות מסוימות מותקנות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יתדות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כנקודות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יחס</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חלקן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מחוץ</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לגבולות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קטע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cs"/>
          <w:sz w:val="26"/>
          <w:szCs w:val="26"/>
          <w:rtl/>
        </w:rPr>
        <w:t>בתחנות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סכר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משולש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הנדסי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אחר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באפיק</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Pr>
      </w:pPr>
      <w:r w:rsidRPr="00C056A0">
        <w:rPr>
          <w:rFonts w:ascii="Calibri" w:eastAsiaTheme="minorHAnsi" w:hAnsi="Calibri" w:cs="FrankRuehl" w:hint="cs"/>
          <w:sz w:val="26"/>
          <w:szCs w:val="26"/>
          <w:rtl/>
        </w:rPr>
        <w:t>בתחנות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w:t>
      </w:r>
      <w:r w:rsidRPr="00C056A0">
        <w:rPr>
          <w:rFonts w:ascii="Calibri" w:eastAsiaTheme="minorHAnsi" w:hAnsi="Calibri" w:cs="FrankRuehl" w:hint="cs"/>
          <w:sz w:val="26"/>
          <w:szCs w:val="26"/>
          <w:rtl/>
        </w:rPr>
        <w:t>נות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חיישן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המעוגן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בתוך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שוחה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החיישן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מוגן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רשת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ומקושר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"2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הגדה</w:t>
      </w:r>
      <w:r w:rsidRPr="00C056A0">
        <w:rPr>
          <w:rFonts w:ascii="Calibri" w:eastAsiaTheme="minorHAnsi" w:hAnsi="Calibri" w:cs="FrankRuehl"/>
          <w:sz w:val="26"/>
          <w:szCs w:val="26"/>
          <w:rtl/>
        </w:rPr>
        <w:t>.</w:t>
      </w:r>
    </w:p>
    <w:p w:rsidR="00C056A0" w:rsidRPr="00C056A0" w:rsidRDefault="00C056A0" w:rsidP="00D30C76">
      <w:pPr>
        <w:numPr>
          <w:ilvl w:val="3"/>
          <w:numId w:val="32"/>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Pr>
      </w:pPr>
      <w:r w:rsidRPr="00C056A0">
        <w:rPr>
          <w:rFonts w:ascii="Calibri" w:eastAsiaTheme="minorHAnsi" w:hAnsi="Calibri" w:cs="FrankRuehl" w:hint="eastAsia"/>
          <w:b/>
          <w:bCs/>
          <w:sz w:val="26"/>
          <w:szCs w:val="26"/>
          <w:u w:val="single"/>
          <w:rtl/>
        </w:rPr>
        <w:t>תחנה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מסוג</w:t>
      </w:r>
      <w:r w:rsidRPr="00C056A0">
        <w:rPr>
          <w:rFonts w:ascii="Calibri" w:eastAsiaTheme="minorHAnsi" w:hAnsi="Calibri" w:cs="FrankRuehl"/>
          <w:b/>
          <w:bCs/>
          <w:sz w:val="26"/>
          <w:szCs w:val="26"/>
          <w:u w:val="single"/>
          <w:rtl/>
        </w:rPr>
        <w:t xml:space="preserve"> 2</w:t>
      </w:r>
      <w:r w:rsidRPr="00C056A0">
        <w:rPr>
          <w:rFonts w:ascii="Calibri" w:eastAsiaTheme="minorHAnsi" w:hAnsi="Calibri" w:cs="FrankRuehl" w:hint="cs"/>
          <w:b/>
          <w:bCs/>
          <w:sz w:val="26"/>
          <w:szCs w:val="26"/>
          <w:u w:val="single"/>
          <w:rtl/>
        </w:rPr>
        <w:t xml:space="preserve"> - </w:t>
      </w:r>
      <w:r w:rsidRPr="00C056A0">
        <w:rPr>
          <w:rFonts w:ascii="Calibri" w:eastAsiaTheme="minorHAnsi" w:hAnsi="Calibri" w:cs="FrankRuehl" w:hint="eastAsia"/>
          <w:b/>
          <w:bCs/>
          <w:sz w:val="26"/>
          <w:szCs w:val="26"/>
          <w:u w:val="single"/>
          <w:rtl/>
        </w:rPr>
        <w:t>תחנת</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מדידה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באמצעות</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מבנה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בקרה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מכויל</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הכולל</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גם</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תיבה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למכשיר</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רושם</w:t>
      </w:r>
      <w:r w:rsidRPr="00C056A0">
        <w:rPr>
          <w:rFonts w:ascii="Calibri" w:eastAsiaTheme="minorHAnsi" w:hAnsi="Calibri" w:cs="FrankRuehl" w:hint="cs"/>
          <w:b/>
          <w:bCs/>
          <w:sz w:val="26"/>
          <w:szCs w:val="26"/>
          <w:u w:val="single"/>
          <w:rtl/>
        </w:rPr>
        <w:t xml:space="preserve"> </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b/>
          <w:bCs/>
          <w:sz w:val="26"/>
          <w:szCs w:val="26"/>
          <w:u w:val="single"/>
          <w:rtl/>
        </w:rPr>
      </w:pPr>
      <w:r w:rsidRPr="00C056A0">
        <w:rPr>
          <w:rFonts w:ascii="Calibri" w:eastAsiaTheme="minorHAnsi" w:hAnsi="Calibri" w:cs="FrankRuehl" w:hint="eastAsia"/>
          <w:sz w:val="26"/>
          <w:szCs w:val="26"/>
          <w:rtl/>
        </w:rPr>
        <w:t>סכר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משולש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הנדסי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אחר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באפיק</w:t>
      </w:r>
      <w:r w:rsidRPr="00C056A0">
        <w:rPr>
          <w:rFonts w:ascii="Calibri" w:eastAsiaTheme="minorHAnsi" w:hAnsi="Calibri" w:cs="FrankRuehl" w:hint="cs"/>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אנכי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בקוטר</w:t>
      </w:r>
      <w:r w:rsidRPr="00C056A0">
        <w:rPr>
          <w:rFonts w:ascii="Calibri" w:eastAsiaTheme="minorHAnsi" w:hAnsi="Calibri" w:cs="FrankRuehl"/>
          <w:sz w:val="26"/>
          <w:szCs w:val="26"/>
          <w:rtl/>
        </w:rPr>
        <w:t xml:space="preserve"> "12, </w:t>
      </w:r>
      <w:r w:rsidRPr="00C056A0">
        <w:rPr>
          <w:rFonts w:ascii="Calibri" w:eastAsiaTheme="minorHAnsi" w:hAnsi="Calibri" w:cs="FrankRuehl" w:hint="eastAsia"/>
          <w:sz w:val="26"/>
          <w:szCs w:val="26"/>
          <w:rtl/>
        </w:rPr>
        <w:t>באורך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ממוצע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5 </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ועליו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מיכל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עשוי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פח</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בעובי</w:t>
      </w:r>
      <w:r w:rsidRPr="00C056A0">
        <w:rPr>
          <w:rFonts w:ascii="Calibri" w:eastAsiaTheme="minorHAnsi" w:hAnsi="Calibri" w:cs="FrankRuehl"/>
          <w:sz w:val="26"/>
          <w:szCs w:val="26"/>
          <w:rtl/>
        </w:rPr>
        <w:t xml:space="preserve"> 5 </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לאחסון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המכשיר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הרושם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מוצב</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בד</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כ</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קרוב</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לתחנת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ומוצמד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לגשר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מעל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הנחל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מקושר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באמצעות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מספר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אופקיים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משטח</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עבודה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סמוך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לתיבה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במקומות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קיים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ביתן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בטון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לאחסון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המכשור</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ארבעה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עמודי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כאמצעי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עזר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קטע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מצופים</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סידרה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רמה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המוצבים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באחת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מגדות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הנחל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ומשמש</w:t>
      </w:r>
      <w:r w:rsidRPr="00C056A0">
        <w:rPr>
          <w:rFonts w:ascii="Calibri" w:eastAsiaTheme="minorHAnsi" w:hAnsi="Calibri" w:cs="FrankRuehl" w:hint="cs"/>
          <w:sz w:val="26"/>
          <w:szCs w:val="26"/>
          <w:rtl/>
        </w:rPr>
        <w:t>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לקריאת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מפלס</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רמה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משופע</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ירידה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מדרגות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סולם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וכד</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גשרון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יתדות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כנקודות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יחס</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חלקן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מחוץ</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לגבולות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קטע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w:t>
      </w:r>
    </w:p>
    <w:p w:rsid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חיישן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המעוגן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בתוך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שוחה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החיישן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מוגן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רשת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ומקושר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"2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הגדה</w:t>
      </w:r>
      <w:r w:rsidRPr="00C056A0">
        <w:rPr>
          <w:rFonts w:ascii="Calibri" w:eastAsiaTheme="minorHAnsi" w:hAnsi="Calibri" w:cs="FrankRuehl"/>
          <w:sz w:val="26"/>
          <w:szCs w:val="26"/>
          <w:rtl/>
        </w:rPr>
        <w:t>.</w:t>
      </w:r>
    </w:p>
    <w:p w:rsidR="008A44BE" w:rsidRPr="00C056A0" w:rsidRDefault="008A44BE" w:rsidP="008A44BE">
      <w:pPr>
        <w:overflowPunct w:val="0"/>
        <w:autoSpaceDE w:val="0"/>
        <w:autoSpaceDN w:val="0"/>
        <w:adjustRightInd w:val="0"/>
        <w:spacing w:after="0" w:line="360" w:lineRule="auto"/>
        <w:ind w:left="2663"/>
        <w:contextualSpacing/>
        <w:jc w:val="both"/>
        <w:textAlignment w:val="baseline"/>
        <w:rPr>
          <w:rFonts w:ascii="Calibri" w:eastAsiaTheme="minorHAnsi" w:hAnsi="Calibri" w:cs="FrankRuehl"/>
          <w:sz w:val="26"/>
          <w:szCs w:val="26"/>
          <w:rtl/>
        </w:rPr>
      </w:pPr>
    </w:p>
    <w:p w:rsidR="00C056A0" w:rsidRPr="00C056A0" w:rsidRDefault="00C056A0" w:rsidP="00D30C76">
      <w:pPr>
        <w:numPr>
          <w:ilvl w:val="3"/>
          <w:numId w:val="32"/>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tl/>
        </w:rPr>
      </w:pPr>
      <w:r w:rsidRPr="00C056A0">
        <w:rPr>
          <w:rFonts w:ascii="Calibri" w:eastAsiaTheme="minorHAnsi" w:hAnsi="Calibri" w:cs="FrankRuehl" w:hint="eastAsia"/>
          <w:b/>
          <w:bCs/>
          <w:sz w:val="26"/>
          <w:szCs w:val="26"/>
          <w:u w:val="single"/>
          <w:rtl/>
        </w:rPr>
        <w:lastRenderedPageBreak/>
        <w:t>תחנה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מסוג</w:t>
      </w:r>
      <w:r w:rsidRPr="00C056A0">
        <w:rPr>
          <w:rFonts w:ascii="Calibri" w:eastAsiaTheme="minorHAnsi" w:hAnsi="Calibri" w:cs="FrankRuehl"/>
          <w:b/>
          <w:bCs/>
          <w:sz w:val="26"/>
          <w:szCs w:val="26"/>
          <w:u w:val="single"/>
          <w:rtl/>
        </w:rPr>
        <w:t xml:space="preserve"> 3</w:t>
      </w:r>
      <w:r w:rsidRPr="00C056A0">
        <w:rPr>
          <w:rFonts w:ascii="Calibri" w:eastAsiaTheme="minorHAnsi" w:hAnsi="Calibri" w:cs="FrankRuehl" w:hint="cs"/>
          <w:b/>
          <w:bCs/>
          <w:sz w:val="26"/>
          <w:szCs w:val="26"/>
          <w:u w:val="single"/>
          <w:rtl/>
        </w:rPr>
        <w:t xml:space="preserve">- </w:t>
      </w:r>
      <w:r w:rsidRPr="00C056A0">
        <w:rPr>
          <w:rFonts w:ascii="Calibri" w:eastAsiaTheme="minorHAnsi" w:hAnsi="Calibri" w:cs="FrankRuehl" w:hint="eastAsia"/>
          <w:b/>
          <w:bCs/>
          <w:sz w:val="26"/>
          <w:szCs w:val="26"/>
          <w:u w:val="single"/>
          <w:rtl/>
        </w:rPr>
        <w:t>תחנה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לרישום</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מפלסים</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עם</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תיבה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למכשיר</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רושם</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ה</w:t>
      </w:r>
      <w:r w:rsidRPr="00C056A0">
        <w:rPr>
          <w:rFonts w:ascii="Calibri" w:eastAsiaTheme="minorHAnsi" w:hAnsi="Calibri" w:cs="FrankRuehl" w:hint="cs"/>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אנכי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בקוטר</w:t>
      </w:r>
      <w:r w:rsidRPr="00C056A0">
        <w:rPr>
          <w:rFonts w:ascii="Calibri" w:eastAsiaTheme="minorHAnsi" w:hAnsi="Calibri" w:cs="FrankRuehl"/>
          <w:sz w:val="26"/>
          <w:szCs w:val="26"/>
          <w:rtl/>
        </w:rPr>
        <w:t xml:space="preserve"> "12, </w:t>
      </w:r>
      <w:r w:rsidRPr="00C056A0">
        <w:rPr>
          <w:rFonts w:ascii="Calibri" w:eastAsiaTheme="minorHAnsi" w:hAnsi="Calibri" w:cs="FrankRuehl" w:hint="eastAsia"/>
          <w:sz w:val="26"/>
          <w:szCs w:val="26"/>
          <w:rtl/>
        </w:rPr>
        <w:t>באורך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ממוצע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5 </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ועליו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מיכל</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 xml:space="preserve">עשוי </w:t>
      </w:r>
      <w:r w:rsidRPr="00C056A0">
        <w:rPr>
          <w:rFonts w:ascii="Calibri" w:eastAsiaTheme="minorHAnsi" w:hAnsi="Calibri" w:cs="FrankRuehl" w:hint="eastAsia"/>
          <w:sz w:val="26"/>
          <w:szCs w:val="26"/>
          <w:rtl/>
        </w:rPr>
        <w:t>פח</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ב</w:t>
      </w:r>
      <w:r w:rsidRPr="00C056A0">
        <w:rPr>
          <w:rFonts w:ascii="Calibri" w:eastAsiaTheme="minorHAnsi" w:hAnsi="Calibri" w:cs="FrankRuehl" w:hint="eastAsia"/>
          <w:sz w:val="26"/>
          <w:szCs w:val="26"/>
          <w:rtl/>
        </w:rPr>
        <w:t>עובי</w:t>
      </w:r>
      <w:r w:rsidRPr="00C056A0">
        <w:rPr>
          <w:rFonts w:ascii="Calibri" w:eastAsiaTheme="minorHAnsi" w:hAnsi="Calibri" w:cs="FrankRuehl"/>
          <w:sz w:val="26"/>
          <w:szCs w:val="26"/>
          <w:rtl/>
        </w:rPr>
        <w:t xml:space="preserve"> 5 </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מ</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לאחסון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המכשיר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הרושם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משטח</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עבודה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סמוך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לתיבה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במקומות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קיים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ביתן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בטון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לאחסון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המכשור</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בין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לתחנה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ארבעה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עמודי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כאמצעי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עזר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קטע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מצופים</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קיים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ירידה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מדרגות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סולם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וכד</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ירידה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מדרגות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סולם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וכד</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גשרון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יתדות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המשמשות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כנקודות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יחס</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חלקן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מחוץ</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לגבולות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קטע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w:t>
      </w:r>
    </w:p>
    <w:p w:rsidR="00C056A0" w:rsidRPr="00C056A0" w:rsidRDefault="00C056A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C056A0">
        <w:rPr>
          <w:rFonts w:ascii="Calibri" w:eastAsiaTheme="minorHAnsi" w:hAnsi="Calibri" w:cs="FrankRuehl" w:hint="eastAsia"/>
          <w:sz w:val="26"/>
          <w:szCs w:val="26"/>
          <w:rtl/>
        </w:rPr>
        <w:t>ב</w:t>
      </w:r>
      <w:r w:rsidRPr="00C056A0">
        <w:rPr>
          <w:rFonts w:ascii="Calibri" w:eastAsiaTheme="minorHAnsi" w:hAnsi="Calibri" w:cs="FrankRuehl" w:hint="cs"/>
          <w:sz w:val="26"/>
          <w:szCs w:val="26"/>
          <w:rtl/>
        </w:rPr>
        <w:t>תחנות מסוימות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מותקן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חיישן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המעוגן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בתוך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שוחה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החיישן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מוגן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רשת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ברזל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ומקושר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צינור</w:t>
      </w:r>
      <w:r w:rsidRPr="00C056A0">
        <w:rPr>
          <w:rFonts w:ascii="Calibri" w:eastAsiaTheme="minorHAnsi" w:hAnsi="Calibri" w:cs="FrankRuehl"/>
          <w:sz w:val="26"/>
          <w:szCs w:val="26"/>
          <w:rtl/>
        </w:rPr>
        <w:t xml:space="preserve"> "2 </w:t>
      </w:r>
      <w:r w:rsidRPr="00C056A0">
        <w:rPr>
          <w:rFonts w:ascii="Calibri" w:eastAsiaTheme="minorHAnsi" w:hAnsi="Calibri" w:cs="FrankRuehl" w:hint="eastAsia"/>
          <w:sz w:val="26"/>
          <w:szCs w:val="26"/>
          <w:rtl/>
        </w:rPr>
        <w:t>אל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הגדה</w:t>
      </w:r>
      <w:r w:rsidRPr="00C056A0">
        <w:rPr>
          <w:rFonts w:ascii="Calibri" w:eastAsiaTheme="minorHAnsi" w:hAnsi="Calibri" w:cs="FrankRuehl"/>
          <w:sz w:val="26"/>
          <w:szCs w:val="26"/>
          <w:rtl/>
        </w:rPr>
        <w:t>.</w:t>
      </w:r>
    </w:p>
    <w:p w:rsidR="00C056A0" w:rsidRPr="00C056A0" w:rsidRDefault="00C056A0" w:rsidP="00C056A0">
      <w:pPr>
        <w:spacing w:after="0" w:line="240" w:lineRule="auto"/>
        <w:jc w:val="both"/>
        <w:rPr>
          <w:rFonts w:ascii="Times New Roman" w:eastAsia="Times New Roman" w:hAnsi="Times New Roman" w:cs="FrankRuehl"/>
          <w:sz w:val="26"/>
          <w:szCs w:val="26"/>
          <w:rtl/>
        </w:rPr>
      </w:pPr>
    </w:p>
    <w:p w:rsidR="00C056A0" w:rsidRPr="00C056A0" w:rsidRDefault="00C056A0" w:rsidP="00D30C76">
      <w:pPr>
        <w:numPr>
          <w:ilvl w:val="3"/>
          <w:numId w:val="32"/>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tl/>
        </w:rPr>
      </w:pPr>
      <w:r w:rsidRPr="00C056A0">
        <w:rPr>
          <w:rFonts w:ascii="Calibri" w:eastAsiaTheme="minorHAnsi" w:hAnsi="Calibri" w:cs="FrankRuehl" w:hint="eastAsia"/>
          <w:b/>
          <w:bCs/>
          <w:sz w:val="26"/>
          <w:szCs w:val="26"/>
          <w:u w:val="single"/>
          <w:rtl/>
        </w:rPr>
        <w:t>תחנה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מסוג</w:t>
      </w:r>
      <w:r w:rsidRPr="00C056A0">
        <w:rPr>
          <w:rFonts w:ascii="Calibri" w:eastAsiaTheme="minorHAnsi" w:hAnsi="Calibri" w:cs="FrankRuehl"/>
          <w:b/>
          <w:bCs/>
          <w:sz w:val="26"/>
          <w:szCs w:val="26"/>
          <w:u w:val="single"/>
          <w:rtl/>
        </w:rPr>
        <w:t xml:space="preserve"> 4</w:t>
      </w:r>
      <w:r w:rsidRPr="00C056A0">
        <w:rPr>
          <w:rFonts w:ascii="Calibri" w:eastAsiaTheme="minorHAnsi" w:hAnsi="Calibri" w:cs="FrankRuehl" w:hint="cs"/>
          <w:b/>
          <w:bCs/>
          <w:sz w:val="26"/>
          <w:szCs w:val="26"/>
          <w:u w:val="single"/>
          <w:rtl/>
        </w:rPr>
        <w:t xml:space="preserve">- </w:t>
      </w:r>
      <w:r w:rsidRPr="00C056A0">
        <w:rPr>
          <w:rFonts w:ascii="Calibri" w:eastAsiaTheme="minorHAnsi" w:hAnsi="Calibri" w:cs="FrankRuehl" w:hint="eastAsia"/>
          <w:b/>
          <w:bCs/>
          <w:sz w:val="26"/>
          <w:szCs w:val="26"/>
          <w:u w:val="single"/>
          <w:rtl/>
        </w:rPr>
        <w:t>תחנה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במעי</w:t>
      </w:r>
      <w:r w:rsidRPr="00C056A0">
        <w:rPr>
          <w:rFonts w:ascii="Calibri" w:eastAsiaTheme="minorHAnsi" w:hAnsi="Calibri" w:cs="FrankRuehl" w:hint="cs"/>
          <w:b/>
          <w:bCs/>
          <w:sz w:val="26"/>
          <w:szCs w:val="26"/>
          <w:u w:val="single"/>
          <w:rtl/>
        </w:rPr>
        <w:t>י</w:t>
      </w:r>
      <w:r w:rsidRPr="00C056A0">
        <w:rPr>
          <w:rFonts w:ascii="Calibri" w:eastAsiaTheme="minorHAnsi" w:hAnsi="Calibri" w:cs="FrankRuehl" w:hint="eastAsia"/>
          <w:b/>
          <w:bCs/>
          <w:sz w:val="26"/>
          <w:szCs w:val="26"/>
          <w:u w:val="single"/>
          <w:rtl/>
        </w:rPr>
        <w:t>ן</w:t>
      </w:r>
      <w:r w:rsidRPr="00C056A0">
        <w:rPr>
          <w:rFonts w:ascii="Calibri" w:eastAsiaTheme="minorHAnsi" w:hAnsi="Calibri" w:cs="FrankRuehl"/>
          <w:b/>
          <w:bCs/>
          <w:sz w:val="26"/>
          <w:szCs w:val="26"/>
          <w:u w:val="single"/>
          <w:rtl/>
        </w:rPr>
        <w:t>/</w:t>
      </w:r>
      <w:r w:rsidRPr="00C056A0">
        <w:rPr>
          <w:rFonts w:ascii="Calibri" w:eastAsiaTheme="minorHAnsi" w:hAnsi="Calibri" w:cs="FrankRuehl" w:hint="eastAsia"/>
          <w:b/>
          <w:bCs/>
          <w:sz w:val="26"/>
          <w:szCs w:val="26"/>
          <w:u w:val="single"/>
          <w:rtl/>
        </w:rPr>
        <w:t>בנחל</w:t>
      </w:r>
      <w:r w:rsidRPr="00C056A0">
        <w:rPr>
          <w:rFonts w:ascii="Calibri" w:eastAsiaTheme="minorHAnsi" w:hAnsi="Calibri" w:cs="FrankRuehl"/>
          <w:b/>
          <w:bCs/>
          <w:sz w:val="26"/>
          <w:szCs w:val="26"/>
          <w:u w:val="single"/>
          <w:rtl/>
        </w:rPr>
        <w:t xml:space="preserve"> - </w:t>
      </w:r>
      <w:r w:rsidRPr="00C056A0">
        <w:rPr>
          <w:rFonts w:ascii="Calibri" w:eastAsiaTheme="minorHAnsi" w:hAnsi="Calibri" w:cs="FrankRuehl" w:hint="eastAsia"/>
          <w:b/>
          <w:bCs/>
          <w:sz w:val="26"/>
          <w:szCs w:val="26"/>
          <w:u w:val="single"/>
          <w:rtl/>
        </w:rPr>
        <w:t>למדידת</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ספיקה</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ללא</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מבנים</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או</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ציוד</w:t>
      </w:r>
      <w:r w:rsidRPr="00C056A0">
        <w:rPr>
          <w:rFonts w:ascii="Calibri" w:eastAsiaTheme="minorHAnsi" w:hAnsi="Calibri" w:cs="FrankRuehl"/>
          <w:b/>
          <w:bCs/>
          <w:sz w:val="26"/>
          <w:szCs w:val="26"/>
          <w:u w:val="single"/>
          <w:rtl/>
        </w:rPr>
        <w:t xml:space="preserve"> </w:t>
      </w:r>
      <w:r w:rsidRPr="00C056A0">
        <w:rPr>
          <w:rFonts w:ascii="Calibri" w:eastAsiaTheme="minorHAnsi" w:hAnsi="Calibri" w:cs="FrankRuehl" w:hint="eastAsia"/>
          <w:b/>
          <w:bCs/>
          <w:sz w:val="26"/>
          <w:szCs w:val="26"/>
          <w:u w:val="single"/>
          <w:rtl/>
        </w:rPr>
        <w:t>בשטח</w:t>
      </w:r>
    </w:p>
    <w:p w:rsidR="00C056A0" w:rsidRPr="00C056A0" w:rsidRDefault="00C056A0" w:rsidP="00C056A0">
      <w:pPr>
        <w:spacing w:after="0" w:line="360" w:lineRule="auto"/>
        <w:ind w:left="1682"/>
        <w:jc w:val="both"/>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בסוג</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זה</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של</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תחנה</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אין</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מבנה</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אתר</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המדידה</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הוא</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קטע</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מאפיק</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הזרימה</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המתאים</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למדידה</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ב</w:t>
      </w:r>
      <w:r w:rsidRPr="00C056A0">
        <w:rPr>
          <w:rFonts w:ascii="Times New Roman" w:eastAsia="Times New Roman" w:hAnsi="Times New Roman" w:cs="FrankRuehl" w:hint="cs"/>
          <w:sz w:val="26"/>
          <w:szCs w:val="26"/>
          <w:rtl/>
        </w:rPr>
        <w:t xml:space="preserve">תחנה </w:t>
      </w:r>
      <w:r w:rsidRPr="00C056A0">
        <w:rPr>
          <w:rFonts w:ascii="Times New Roman" w:eastAsia="Times New Roman" w:hAnsi="Times New Roman" w:cs="FrankRuehl" w:hint="eastAsia"/>
          <w:sz w:val="26"/>
          <w:szCs w:val="26"/>
          <w:rtl/>
        </w:rPr>
        <w:t>מותקן</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cs"/>
          <w:sz w:val="26"/>
          <w:szCs w:val="26"/>
          <w:rtl/>
        </w:rPr>
        <w:t>מכשיר רושם מסוג דייבר</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cs"/>
          <w:sz w:val="26"/>
          <w:szCs w:val="26"/>
          <w:rtl/>
        </w:rPr>
        <w:t>ו</w:t>
      </w:r>
      <w:r w:rsidRPr="00C056A0">
        <w:rPr>
          <w:rFonts w:ascii="Times New Roman" w:eastAsia="Times New Roman" w:hAnsi="Times New Roman" w:cs="FrankRuehl" w:hint="eastAsia"/>
          <w:sz w:val="26"/>
          <w:szCs w:val="26"/>
          <w:rtl/>
        </w:rPr>
        <w:t>קטע</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מצופים</w:t>
      </w:r>
      <w:r w:rsidRPr="00C056A0">
        <w:rPr>
          <w:rFonts w:ascii="Times New Roman" w:eastAsia="Times New Roman" w:hAnsi="Times New Roman" w:cs="FrankRuehl"/>
          <w:sz w:val="26"/>
          <w:szCs w:val="26"/>
          <w:rtl/>
        </w:rPr>
        <w:t>.</w:t>
      </w:r>
    </w:p>
    <w:p w:rsidR="00C056A0" w:rsidRPr="00C056A0" w:rsidRDefault="00C056A0" w:rsidP="00C056A0">
      <w:pPr>
        <w:spacing w:after="0" w:line="360" w:lineRule="auto"/>
        <w:ind w:left="720"/>
        <w:jc w:val="both"/>
        <w:rPr>
          <w:rFonts w:ascii="Times New Roman" w:eastAsia="Times New Roman" w:hAnsi="Times New Roman" w:cs="FrankRuehl"/>
          <w:sz w:val="26"/>
          <w:szCs w:val="26"/>
          <w:rtl/>
        </w:rPr>
      </w:pPr>
    </w:p>
    <w:p w:rsidR="00C056A0" w:rsidRPr="00C056A0" w:rsidRDefault="00C056A0" w:rsidP="00D30C76">
      <w:pPr>
        <w:numPr>
          <w:ilvl w:val="0"/>
          <w:numId w:val="32"/>
        </w:numPr>
        <w:shd w:val="clear" w:color="auto" w:fill="C6D9F1" w:themeFill="text2" w:themeFillTint="33"/>
        <w:overflowPunct w:val="0"/>
        <w:autoSpaceDE w:val="0"/>
        <w:autoSpaceDN w:val="0"/>
        <w:adjustRightInd w:val="0"/>
        <w:spacing w:after="0" w:line="360" w:lineRule="auto"/>
        <w:contextualSpacing/>
        <w:jc w:val="both"/>
        <w:textAlignment w:val="baseline"/>
        <w:rPr>
          <w:rFonts w:ascii="Calibri" w:eastAsiaTheme="minorHAnsi" w:hAnsi="Calibri" w:cs="FrankRuehl"/>
          <w:b/>
          <w:bCs/>
          <w:sz w:val="26"/>
          <w:szCs w:val="26"/>
          <w:rtl/>
        </w:rPr>
      </w:pPr>
      <w:r w:rsidRPr="00C056A0">
        <w:rPr>
          <w:rFonts w:ascii="Calibri" w:eastAsiaTheme="minorHAnsi" w:hAnsi="Calibri" w:cs="FrankRuehl" w:hint="eastAsia"/>
          <w:b/>
          <w:bCs/>
          <w:sz w:val="26"/>
          <w:szCs w:val="26"/>
          <w:rtl/>
        </w:rPr>
        <w:t>מפרט</w:t>
      </w:r>
      <w:r w:rsidRPr="00C056A0">
        <w:rPr>
          <w:rFonts w:ascii="Calibri" w:eastAsiaTheme="minorHAnsi" w:hAnsi="Calibri" w:cs="FrankRuehl"/>
          <w:b/>
          <w:bCs/>
          <w:sz w:val="26"/>
          <w:szCs w:val="26"/>
          <w:rtl/>
        </w:rPr>
        <w:t xml:space="preserve"> </w:t>
      </w:r>
      <w:r w:rsidRPr="00C056A0">
        <w:rPr>
          <w:rFonts w:ascii="Calibri" w:eastAsiaTheme="minorHAnsi" w:hAnsi="Calibri" w:cs="FrankRuehl" w:hint="eastAsia"/>
          <w:b/>
          <w:bCs/>
          <w:sz w:val="26"/>
          <w:szCs w:val="26"/>
          <w:rtl/>
        </w:rPr>
        <w:t>לעבודות</w:t>
      </w:r>
      <w:r w:rsidRPr="00C056A0">
        <w:rPr>
          <w:rFonts w:ascii="Calibri" w:eastAsiaTheme="minorHAnsi" w:hAnsi="Calibri" w:cs="FrankRuehl"/>
          <w:b/>
          <w:bCs/>
          <w:sz w:val="26"/>
          <w:szCs w:val="26"/>
          <w:rtl/>
        </w:rPr>
        <w:t xml:space="preserve"> </w:t>
      </w:r>
      <w:r w:rsidRPr="00C056A0">
        <w:rPr>
          <w:rFonts w:ascii="Calibri" w:eastAsiaTheme="minorHAnsi" w:hAnsi="Calibri" w:cs="FrankRuehl" w:hint="eastAsia"/>
          <w:b/>
          <w:bCs/>
          <w:sz w:val="26"/>
          <w:szCs w:val="26"/>
          <w:rtl/>
        </w:rPr>
        <w:t>אחזקה</w:t>
      </w:r>
      <w:r w:rsidRPr="00C056A0">
        <w:rPr>
          <w:rFonts w:ascii="Calibri" w:eastAsiaTheme="minorHAnsi" w:hAnsi="Calibri" w:cs="FrankRuehl"/>
          <w:b/>
          <w:bCs/>
          <w:sz w:val="26"/>
          <w:szCs w:val="26"/>
          <w:rtl/>
        </w:rPr>
        <w:t xml:space="preserve"> </w:t>
      </w:r>
      <w:r w:rsidRPr="00C056A0">
        <w:rPr>
          <w:rFonts w:ascii="Calibri" w:eastAsiaTheme="minorHAnsi" w:hAnsi="Calibri" w:cs="FrankRuehl" w:hint="eastAsia"/>
          <w:b/>
          <w:bCs/>
          <w:sz w:val="26"/>
          <w:szCs w:val="26"/>
          <w:rtl/>
        </w:rPr>
        <w:t>בתחנות</w:t>
      </w:r>
    </w:p>
    <w:p w:rsidR="00C056A0" w:rsidRPr="00C056A0" w:rsidRDefault="00C056A0" w:rsidP="00C056A0">
      <w:pPr>
        <w:spacing w:after="0" w:line="240" w:lineRule="auto"/>
        <w:ind w:left="2437"/>
        <w:jc w:val="both"/>
        <w:rPr>
          <w:rFonts w:ascii="Times New Roman" w:eastAsia="Times New Roman" w:hAnsi="Times New Roman" w:cs="FrankRuehl"/>
          <w:sz w:val="26"/>
          <w:szCs w:val="26"/>
          <w:rtl/>
        </w:rPr>
      </w:pPr>
    </w:p>
    <w:p w:rsidR="00D95CF3" w:rsidRDefault="00C056A0" w:rsidP="00D30C76">
      <w:pPr>
        <w:numPr>
          <w:ilvl w:val="2"/>
          <w:numId w:val="32"/>
        </w:numPr>
        <w:shd w:val="clear" w:color="auto" w:fill="E5DFEC" w:themeFill="accent4" w:themeFillTint="33"/>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b/>
          <w:bCs/>
          <w:sz w:val="26"/>
          <w:szCs w:val="26"/>
        </w:rPr>
      </w:pPr>
      <w:r w:rsidRPr="00C056A0">
        <w:rPr>
          <w:rFonts w:ascii="Calibri" w:eastAsiaTheme="minorHAnsi" w:hAnsi="Calibri" w:cs="FrankRuehl" w:hint="eastAsia"/>
          <w:b/>
          <w:bCs/>
          <w:sz w:val="26"/>
          <w:szCs w:val="26"/>
          <w:shd w:val="clear" w:color="auto" w:fill="E5DFEC" w:themeFill="accent4" w:themeFillTint="33"/>
          <w:rtl/>
        </w:rPr>
        <w:t>כללי</w:t>
      </w:r>
    </w:p>
    <w:p w:rsidR="00C056A0" w:rsidRPr="00D95CF3" w:rsidRDefault="00C056A0" w:rsidP="00D95CF3">
      <w:pPr>
        <w:overflowPunct w:val="0"/>
        <w:autoSpaceDE w:val="0"/>
        <w:autoSpaceDN w:val="0"/>
        <w:adjustRightInd w:val="0"/>
        <w:spacing w:after="0" w:line="360" w:lineRule="auto"/>
        <w:ind w:left="962"/>
        <w:contextualSpacing/>
        <w:jc w:val="both"/>
        <w:textAlignment w:val="baseline"/>
        <w:rPr>
          <w:rFonts w:ascii="Calibri" w:eastAsiaTheme="minorHAnsi" w:hAnsi="Calibri" w:cs="FrankRuehl"/>
          <w:b/>
          <w:bCs/>
          <w:sz w:val="26"/>
          <w:szCs w:val="26"/>
          <w:rtl/>
        </w:rPr>
      </w:pPr>
      <w:r w:rsidRPr="00D95CF3">
        <w:rPr>
          <w:rFonts w:ascii="Calibri" w:eastAsiaTheme="minorHAnsi" w:hAnsi="Calibri" w:cs="FrankRuehl"/>
          <w:sz w:val="26"/>
          <w:szCs w:val="26"/>
          <w:rtl/>
        </w:rPr>
        <w:t>עונת החורף נמשכת תשעה חודשים (ספטמבר עד מאי). התחנות ההידרומטריות משמשות במשך החורף למדידת מפלס, מהירויות זרימה ולדגימה של מים. ישנן תחנות המשמשות למדידה במשך כל חודשי השנה. לפיכך</w:t>
      </w:r>
      <w:r w:rsidRPr="00D95CF3">
        <w:rPr>
          <w:rFonts w:ascii="Calibri" w:eastAsiaTheme="minorHAnsi" w:hAnsi="Calibri" w:cs="FrankRuehl" w:hint="cs"/>
          <w:sz w:val="26"/>
          <w:szCs w:val="26"/>
          <w:rtl/>
        </w:rPr>
        <w:t>,</w:t>
      </w:r>
      <w:r w:rsidRPr="00D95CF3">
        <w:rPr>
          <w:rFonts w:ascii="Calibri" w:eastAsiaTheme="minorHAnsi" w:hAnsi="Calibri" w:cs="FrankRuehl"/>
          <w:sz w:val="26"/>
          <w:szCs w:val="26"/>
          <w:rtl/>
        </w:rPr>
        <w:t xml:space="preserve"> התחנות וקטעי המדידה בנחל ובגדות חייבים להיות נקיים מצמחיה ומגופים שונים החוסמים את זרימת המים התקינה באפיק. ב</w:t>
      </w:r>
      <w:r w:rsidRPr="00D95CF3">
        <w:rPr>
          <w:rFonts w:ascii="Calibri" w:eastAsiaTheme="minorHAnsi" w:hAnsi="Calibri" w:cs="FrankRuehl" w:hint="cs"/>
          <w:sz w:val="26"/>
          <w:szCs w:val="26"/>
          <w:rtl/>
        </w:rPr>
        <w:t>של</w:t>
      </w:r>
      <w:r w:rsidRPr="00D95CF3">
        <w:rPr>
          <w:rFonts w:ascii="Calibri" w:eastAsiaTheme="minorHAnsi" w:hAnsi="Calibri" w:cs="FrankRuehl"/>
          <w:sz w:val="26"/>
          <w:szCs w:val="26"/>
          <w:rtl/>
        </w:rPr>
        <w:t xml:space="preserve"> האופי השיטפוני של הזרימה</w:t>
      </w:r>
      <w:r w:rsidRPr="00D95CF3">
        <w:rPr>
          <w:rFonts w:ascii="Calibri" w:eastAsiaTheme="minorHAnsi" w:hAnsi="Calibri" w:cs="FrankRuehl" w:hint="cs"/>
          <w:sz w:val="26"/>
          <w:szCs w:val="26"/>
          <w:rtl/>
        </w:rPr>
        <w:t>,</w:t>
      </w:r>
      <w:r w:rsidRPr="00D95CF3">
        <w:rPr>
          <w:rFonts w:ascii="Calibri" w:eastAsiaTheme="minorHAnsi" w:hAnsi="Calibri" w:cs="FrankRuehl"/>
          <w:sz w:val="26"/>
          <w:szCs w:val="26"/>
          <w:rtl/>
        </w:rPr>
        <w:t xml:space="preserve"> נדרשת תגובה מהירה של ה</w:t>
      </w:r>
      <w:r w:rsidRPr="00D95CF3">
        <w:rPr>
          <w:rFonts w:ascii="Calibri" w:eastAsiaTheme="minorHAnsi" w:hAnsi="Calibri" w:cs="FrankRuehl" w:hint="cs"/>
          <w:sz w:val="26"/>
          <w:szCs w:val="26"/>
          <w:rtl/>
        </w:rPr>
        <w:t>ספק</w:t>
      </w:r>
      <w:r w:rsidRPr="00D95CF3">
        <w:rPr>
          <w:rFonts w:ascii="Calibri" w:eastAsiaTheme="minorHAnsi" w:hAnsi="Calibri" w:cs="FrankRuehl"/>
          <w:sz w:val="26"/>
          <w:szCs w:val="26"/>
          <w:rtl/>
        </w:rPr>
        <w:t xml:space="preserve"> להוראות העבודה של </w:t>
      </w:r>
      <w:r w:rsidRPr="00D95CF3">
        <w:rPr>
          <w:rFonts w:ascii="Calibri" w:eastAsiaTheme="minorHAnsi" w:hAnsi="Calibri" w:cs="FrankRuehl" w:hint="cs"/>
          <w:sz w:val="26"/>
          <w:szCs w:val="26"/>
          <w:rtl/>
        </w:rPr>
        <w:t>מנהל</w:t>
      </w:r>
      <w:r w:rsidRPr="00D95CF3">
        <w:rPr>
          <w:rFonts w:ascii="Calibri" w:eastAsiaTheme="minorHAnsi" w:hAnsi="Calibri" w:cs="FrankRuehl"/>
          <w:sz w:val="26"/>
          <w:szCs w:val="26"/>
          <w:rtl/>
        </w:rPr>
        <w:t xml:space="preserve"> האזור.</w:t>
      </w:r>
    </w:p>
    <w:p w:rsidR="00C056A0" w:rsidRPr="00C056A0" w:rsidRDefault="00C056A0" w:rsidP="00D30C76">
      <w:pPr>
        <w:numPr>
          <w:ilvl w:val="2"/>
          <w:numId w:val="32"/>
        </w:numPr>
        <w:shd w:val="clear" w:color="auto" w:fill="E5DFEC" w:themeFill="accent4" w:themeFillTint="33"/>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b/>
          <w:bCs/>
          <w:sz w:val="26"/>
          <w:szCs w:val="26"/>
          <w:shd w:val="clear" w:color="auto" w:fill="E5DFEC" w:themeFill="accent4" w:themeFillTint="33"/>
          <w:rtl/>
        </w:rPr>
      </w:pPr>
      <w:r w:rsidRPr="00C056A0">
        <w:rPr>
          <w:rFonts w:ascii="Calibri" w:eastAsiaTheme="minorHAnsi" w:hAnsi="Calibri" w:cs="FrankRuehl" w:hint="eastAsia"/>
          <w:b/>
          <w:bCs/>
          <w:sz w:val="26"/>
          <w:szCs w:val="26"/>
          <w:shd w:val="clear" w:color="auto" w:fill="E5DFEC" w:themeFill="accent4" w:themeFillTint="33"/>
          <w:rtl/>
        </w:rPr>
        <w:t>מפרט</w:t>
      </w:r>
      <w:r w:rsidRPr="00C056A0">
        <w:rPr>
          <w:rFonts w:ascii="Calibri" w:eastAsiaTheme="minorHAnsi" w:hAnsi="Calibri" w:cs="FrankRuehl"/>
          <w:b/>
          <w:bCs/>
          <w:sz w:val="26"/>
          <w:szCs w:val="26"/>
          <w:shd w:val="clear" w:color="auto" w:fill="E5DFEC" w:themeFill="accent4" w:themeFillTint="33"/>
          <w:rtl/>
        </w:rPr>
        <w:t xml:space="preserve"> </w:t>
      </w:r>
      <w:r w:rsidRPr="00C056A0">
        <w:rPr>
          <w:rFonts w:ascii="Calibri" w:eastAsiaTheme="minorHAnsi" w:hAnsi="Calibri" w:cs="FrankRuehl" w:hint="eastAsia"/>
          <w:b/>
          <w:bCs/>
          <w:sz w:val="26"/>
          <w:szCs w:val="26"/>
          <w:shd w:val="clear" w:color="auto" w:fill="E5DFEC" w:themeFill="accent4" w:themeFillTint="33"/>
          <w:rtl/>
        </w:rPr>
        <w:t>לאחזקה</w:t>
      </w:r>
      <w:r w:rsidRPr="00C056A0">
        <w:rPr>
          <w:rFonts w:ascii="Calibri" w:eastAsiaTheme="minorHAnsi" w:hAnsi="Calibri" w:cs="FrankRuehl"/>
          <w:b/>
          <w:bCs/>
          <w:sz w:val="26"/>
          <w:szCs w:val="26"/>
          <w:shd w:val="clear" w:color="auto" w:fill="E5DFEC" w:themeFill="accent4" w:themeFillTint="33"/>
          <w:rtl/>
        </w:rPr>
        <w:t xml:space="preserve"> </w:t>
      </w:r>
      <w:r w:rsidRPr="00C056A0">
        <w:rPr>
          <w:rFonts w:ascii="Calibri" w:eastAsiaTheme="minorHAnsi" w:hAnsi="Calibri" w:cs="FrankRuehl" w:hint="eastAsia"/>
          <w:b/>
          <w:bCs/>
          <w:sz w:val="26"/>
          <w:szCs w:val="26"/>
          <w:shd w:val="clear" w:color="auto" w:fill="E5DFEC" w:themeFill="accent4" w:themeFillTint="33"/>
          <w:rtl/>
        </w:rPr>
        <w:t>שוטפת</w:t>
      </w:r>
      <w:r w:rsidRPr="00C056A0">
        <w:rPr>
          <w:rFonts w:ascii="Calibri" w:eastAsiaTheme="minorHAnsi" w:hAnsi="Calibri" w:cs="FrankRuehl"/>
          <w:b/>
          <w:bCs/>
          <w:sz w:val="26"/>
          <w:szCs w:val="26"/>
          <w:shd w:val="clear" w:color="auto" w:fill="E5DFEC" w:themeFill="accent4" w:themeFillTint="33"/>
          <w:rtl/>
        </w:rPr>
        <w:t xml:space="preserve"> – </w:t>
      </w:r>
      <w:r w:rsidRPr="00C056A0">
        <w:rPr>
          <w:rFonts w:ascii="Calibri" w:eastAsiaTheme="minorHAnsi" w:hAnsi="Calibri" w:cs="FrankRuehl" w:hint="eastAsia"/>
          <w:b/>
          <w:bCs/>
          <w:sz w:val="26"/>
          <w:szCs w:val="26"/>
          <w:shd w:val="clear" w:color="auto" w:fill="E5DFEC" w:themeFill="accent4" w:themeFillTint="33"/>
          <w:rtl/>
        </w:rPr>
        <w:t>על</w:t>
      </w:r>
      <w:r w:rsidRPr="00C056A0">
        <w:rPr>
          <w:rFonts w:ascii="Calibri" w:eastAsiaTheme="minorHAnsi" w:hAnsi="Calibri" w:cs="FrankRuehl"/>
          <w:b/>
          <w:bCs/>
          <w:sz w:val="26"/>
          <w:szCs w:val="26"/>
          <w:shd w:val="clear" w:color="auto" w:fill="E5DFEC" w:themeFill="accent4" w:themeFillTint="33"/>
          <w:rtl/>
        </w:rPr>
        <w:t xml:space="preserve"> </w:t>
      </w:r>
      <w:r w:rsidRPr="00C056A0">
        <w:rPr>
          <w:rFonts w:ascii="Calibri" w:eastAsiaTheme="minorHAnsi" w:hAnsi="Calibri" w:cs="FrankRuehl" w:hint="eastAsia"/>
          <w:b/>
          <w:bCs/>
          <w:sz w:val="26"/>
          <w:szCs w:val="26"/>
          <w:shd w:val="clear" w:color="auto" w:fill="E5DFEC" w:themeFill="accent4" w:themeFillTint="33"/>
          <w:rtl/>
        </w:rPr>
        <w:t>בסיס</w:t>
      </w:r>
      <w:r w:rsidRPr="00C056A0">
        <w:rPr>
          <w:rFonts w:ascii="Calibri" w:eastAsiaTheme="minorHAnsi" w:hAnsi="Calibri" w:cs="FrankRuehl"/>
          <w:b/>
          <w:bCs/>
          <w:sz w:val="26"/>
          <w:szCs w:val="26"/>
          <w:shd w:val="clear" w:color="auto" w:fill="E5DFEC" w:themeFill="accent4" w:themeFillTint="33"/>
          <w:rtl/>
        </w:rPr>
        <w:t xml:space="preserve"> </w:t>
      </w:r>
      <w:r w:rsidRPr="00C056A0">
        <w:rPr>
          <w:rFonts w:ascii="Calibri" w:eastAsiaTheme="minorHAnsi" w:hAnsi="Calibri" w:cs="FrankRuehl" w:hint="eastAsia"/>
          <w:b/>
          <w:bCs/>
          <w:sz w:val="26"/>
          <w:szCs w:val="26"/>
          <w:shd w:val="clear" w:color="auto" w:fill="E5DFEC" w:themeFill="accent4" w:themeFillTint="33"/>
          <w:rtl/>
        </w:rPr>
        <w:t>שנתי</w:t>
      </w:r>
      <w:r w:rsidRPr="00C056A0">
        <w:rPr>
          <w:rFonts w:ascii="Calibri" w:eastAsiaTheme="minorHAnsi" w:hAnsi="Calibri" w:cs="FrankRuehl"/>
          <w:b/>
          <w:bCs/>
          <w:sz w:val="26"/>
          <w:szCs w:val="26"/>
          <w:shd w:val="clear" w:color="auto" w:fill="E5DFEC" w:themeFill="accent4" w:themeFillTint="33"/>
          <w:rtl/>
        </w:rPr>
        <w:t>:</w:t>
      </w:r>
    </w:p>
    <w:p w:rsidR="00C056A0" w:rsidRPr="00C056A0" w:rsidRDefault="00C056A0" w:rsidP="00C056A0">
      <w:pPr>
        <w:spacing w:after="0" w:line="240" w:lineRule="auto"/>
        <w:ind w:right="142"/>
        <w:jc w:val="both"/>
        <w:rPr>
          <w:rFonts w:ascii="Times New Roman" w:eastAsia="Times New Roman" w:hAnsi="Times New Roman" w:cs="FrankRuehl"/>
          <w:sz w:val="26"/>
          <w:szCs w:val="26"/>
          <w:rtl/>
        </w:rPr>
      </w:pPr>
    </w:p>
    <w:p w:rsidR="00C056A0" w:rsidRPr="00C056A0" w:rsidRDefault="00C056A0" w:rsidP="00D30C76">
      <w:pPr>
        <w:numPr>
          <w:ilvl w:val="3"/>
          <w:numId w:val="32"/>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shd w:val="clear" w:color="auto" w:fill="E5DFEC" w:themeFill="accent4" w:themeFillTint="33"/>
          <w:rtl/>
        </w:rPr>
      </w:pPr>
      <w:r w:rsidRPr="00C056A0">
        <w:rPr>
          <w:rFonts w:ascii="Calibri" w:eastAsiaTheme="minorHAnsi" w:hAnsi="Calibri" w:cs="FrankRuehl" w:hint="eastAsia"/>
          <w:sz w:val="26"/>
          <w:szCs w:val="26"/>
          <w:rtl/>
        </w:rPr>
        <w:t>כיסוח</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הצמחייה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בקטע</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המוגדר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עמודי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מתכת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יוגדר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w:t>
      </w:r>
      <w:r w:rsidRPr="00C056A0">
        <w:rPr>
          <w:rFonts w:ascii="Calibri" w:eastAsiaTheme="minorHAnsi" w:hAnsi="Calibri" w:cs="FrankRuehl"/>
          <w:sz w:val="26"/>
          <w:szCs w:val="26"/>
          <w:rtl/>
        </w:rPr>
        <w:t>"</w:t>
      </w:r>
      <w:r w:rsidRPr="00C056A0">
        <w:rPr>
          <w:rFonts w:ascii="Calibri" w:eastAsiaTheme="minorHAnsi" w:hAnsi="Calibri" w:cs="FrankRuehl" w:hint="eastAsia"/>
          <w:sz w:val="26"/>
          <w:szCs w:val="26"/>
          <w:rtl/>
        </w:rPr>
        <w:t>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מנהל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האזור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ואורך</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של</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70</w:t>
      </w:r>
      <w:r w:rsidRPr="00C056A0">
        <w:rPr>
          <w:rFonts w:ascii="Calibri" w:eastAsiaTheme="minorHAnsi" w:hAnsi="Calibri" w:cs="FrankRuehl"/>
          <w:sz w:val="26"/>
          <w:szCs w:val="26"/>
          <w:rtl/>
        </w:rPr>
        <w:t xml:space="preserve"> - 100 </w:t>
      </w:r>
      <w:r w:rsidRPr="00C056A0">
        <w:rPr>
          <w:rFonts w:ascii="Calibri" w:eastAsiaTheme="minorHAnsi" w:hAnsi="Calibri" w:cs="FrankRuehl" w:hint="eastAsia"/>
          <w:sz w:val="26"/>
          <w:szCs w:val="26"/>
          <w:rtl/>
        </w:rPr>
        <w:t>מטרים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חובה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הקבלן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לסלק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הגזם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מהאפיק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ומסביבות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בכל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התחנות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נדרש</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מקום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המדידה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שביל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הגישה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והסביבה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הקרובה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יהיו</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נקיים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מצמחיה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ומכל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גוף</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זר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חל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איסור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שריפת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העשבייה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אלא</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קצירתה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וריכוזה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במקום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המיועד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לשריפה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זאת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רק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קיום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אמצעי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הזהירות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הנדרשים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והמתחייבים</w:t>
      </w:r>
      <w:r w:rsidRPr="00C056A0">
        <w:rPr>
          <w:rFonts w:ascii="Calibri" w:eastAsiaTheme="minorHAnsi" w:hAnsi="Calibri" w:cs="FrankRuehl"/>
          <w:sz w:val="26"/>
          <w:szCs w:val="26"/>
          <w:shd w:val="clear" w:color="auto" w:fill="E5DFEC" w:themeFill="accent4" w:themeFillTint="33"/>
          <w:rtl/>
        </w:rPr>
        <w:t>.</w:t>
      </w:r>
    </w:p>
    <w:p w:rsidR="00C056A0" w:rsidRPr="00285D60" w:rsidRDefault="00C056A0" w:rsidP="00D30C76">
      <w:pPr>
        <w:numPr>
          <w:ilvl w:val="3"/>
          <w:numId w:val="32"/>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shd w:val="clear" w:color="auto" w:fill="E5DFEC" w:themeFill="accent4" w:themeFillTint="33"/>
          <w:rtl/>
        </w:rPr>
      </w:pPr>
      <w:r w:rsidRPr="00C056A0">
        <w:rPr>
          <w:rFonts w:ascii="Calibri" w:eastAsiaTheme="minorHAnsi" w:hAnsi="Calibri" w:cs="FrankRuehl" w:hint="eastAsia"/>
          <w:sz w:val="26"/>
          <w:szCs w:val="26"/>
          <w:rtl/>
        </w:rPr>
        <w:lastRenderedPageBreak/>
        <w:t>ריסוס</w:t>
      </w:r>
      <w:r w:rsidRPr="00C056A0">
        <w:rPr>
          <w:rFonts w:ascii="Calibri" w:eastAsiaTheme="minorHAnsi" w:hAnsi="Calibri" w:cs="FrankRuehl"/>
          <w:sz w:val="26"/>
          <w:szCs w:val="26"/>
          <w:rtl/>
        </w:rPr>
        <w:t xml:space="preserve"> </w:t>
      </w:r>
      <w:r w:rsidRPr="00285D60">
        <w:rPr>
          <w:rFonts w:ascii="Calibri" w:eastAsiaTheme="minorHAnsi" w:hAnsi="Calibri" w:cs="FrankRuehl" w:hint="eastAsia"/>
          <w:sz w:val="26"/>
          <w:szCs w:val="26"/>
          <w:rtl/>
        </w:rPr>
        <w:t>הקטע</w:t>
      </w:r>
      <w:r w:rsidRPr="00285D60">
        <w:rPr>
          <w:rFonts w:ascii="Calibri" w:eastAsiaTheme="minorHAnsi" w:hAnsi="Calibri" w:cs="FrankRuehl"/>
          <w:sz w:val="26"/>
          <w:szCs w:val="26"/>
          <w:rtl/>
        </w:rPr>
        <w:t xml:space="preserve"> </w:t>
      </w:r>
      <w:r w:rsidRPr="00285D60">
        <w:rPr>
          <w:rFonts w:ascii="Calibri" w:eastAsiaTheme="minorHAnsi" w:hAnsi="Calibri" w:cs="FrankRuehl" w:hint="eastAsia"/>
          <w:sz w:val="26"/>
          <w:szCs w:val="26"/>
          <w:rtl/>
        </w:rPr>
        <w:t>הנ</w:t>
      </w:r>
      <w:r w:rsidRPr="00285D60">
        <w:rPr>
          <w:rFonts w:ascii="Calibri" w:eastAsiaTheme="minorHAnsi" w:hAnsi="Calibri" w:cs="FrankRuehl"/>
          <w:sz w:val="26"/>
          <w:szCs w:val="26"/>
          <w:rtl/>
        </w:rPr>
        <w:t>"</w:t>
      </w:r>
      <w:r w:rsidRPr="00285D60">
        <w:rPr>
          <w:rFonts w:ascii="Calibri" w:eastAsiaTheme="minorHAnsi" w:hAnsi="Calibri" w:cs="FrankRuehl" w:hint="eastAsia"/>
          <w:sz w:val="26"/>
          <w:szCs w:val="26"/>
          <w:rtl/>
        </w:rPr>
        <w:t>ל</w:t>
      </w:r>
      <w:r w:rsidR="00285D60">
        <w:rPr>
          <w:rFonts w:ascii="Calibri" w:eastAsiaTheme="minorHAnsi" w:hAnsi="Calibri" w:cs="FrankRuehl" w:hint="cs"/>
          <w:sz w:val="26"/>
          <w:szCs w:val="26"/>
          <w:rtl/>
        </w:rPr>
        <w:t xml:space="preserve"> </w:t>
      </w:r>
      <w:r w:rsidRPr="00285D60">
        <w:rPr>
          <w:rFonts w:ascii="Calibri" w:eastAsiaTheme="minorHAnsi" w:hAnsi="Calibri" w:cs="FrankRuehl" w:hint="eastAsia"/>
          <w:sz w:val="26"/>
          <w:szCs w:val="26"/>
          <w:rtl/>
        </w:rPr>
        <w:t>למניעת</w:t>
      </w:r>
      <w:r w:rsidRPr="00285D60">
        <w:rPr>
          <w:rFonts w:ascii="Calibri" w:eastAsiaTheme="minorHAnsi" w:hAnsi="Calibri" w:cs="FrankRuehl"/>
          <w:sz w:val="26"/>
          <w:szCs w:val="26"/>
          <w:rtl/>
        </w:rPr>
        <w:t xml:space="preserve"> </w:t>
      </w:r>
      <w:r w:rsidRPr="00285D60">
        <w:rPr>
          <w:rFonts w:ascii="Calibri" w:eastAsiaTheme="minorHAnsi" w:hAnsi="Calibri" w:cs="FrankRuehl" w:hint="eastAsia"/>
          <w:sz w:val="26"/>
          <w:szCs w:val="26"/>
          <w:rtl/>
        </w:rPr>
        <w:t>צמיחה</w:t>
      </w:r>
      <w:r w:rsidRPr="00285D60">
        <w:rPr>
          <w:rFonts w:ascii="Calibri" w:eastAsiaTheme="minorHAnsi" w:hAnsi="Calibri" w:cs="FrankRuehl"/>
          <w:sz w:val="26"/>
          <w:szCs w:val="26"/>
          <w:rtl/>
        </w:rPr>
        <w:t xml:space="preserve"> </w:t>
      </w:r>
      <w:r w:rsidRPr="00285D60">
        <w:rPr>
          <w:rFonts w:ascii="Calibri" w:eastAsiaTheme="minorHAnsi" w:hAnsi="Calibri" w:cs="FrankRuehl" w:hint="eastAsia"/>
          <w:sz w:val="26"/>
          <w:szCs w:val="26"/>
          <w:rtl/>
        </w:rPr>
        <w:t>חדש</w:t>
      </w:r>
      <w:r w:rsidR="00285D60">
        <w:rPr>
          <w:rFonts w:ascii="Calibri" w:eastAsiaTheme="minorHAnsi" w:hAnsi="Calibri" w:cs="FrankRuehl" w:hint="cs"/>
          <w:sz w:val="26"/>
          <w:szCs w:val="26"/>
          <w:rtl/>
        </w:rPr>
        <w:t>ה</w:t>
      </w:r>
      <w:r w:rsidR="00D82E79">
        <w:rPr>
          <w:rFonts w:ascii="Calibri" w:eastAsiaTheme="minorHAnsi" w:hAnsi="Calibri" w:cs="FrankRuehl" w:hint="cs"/>
          <w:sz w:val="26"/>
          <w:szCs w:val="26"/>
          <w:rtl/>
        </w:rPr>
        <w:t>. ריסוס יבוצע בהתאם להחלטת מנהל האזור בלבד</w:t>
      </w:r>
      <w:r w:rsidR="00285D60">
        <w:rPr>
          <w:rFonts w:ascii="Calibri" w:eastAsiaTheme="minorHAnsi" w:hAnsi="Calibri" w:cs="FrankRuehl" w:hint="cs"/>
          <w:sz w:val="26"/>
          <w:szCs w:val="26"/>
          <w:rtl/>
        </w:rPr>
        <w:t xml:space="preserve">. </w:t>
      </w:r>
    </w:p>
    <w:p w:rsidR="00451043" w:rsidRDefault="00C056A0" w:rsidP="00451043">
      <w:pPr>
        <w:numPr>
          <w:ilvl w:val="3"/>
          <w:numId w:val="32"/>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Pr>
      </w:pPr>
      <w:r w:rsidRPr="00C056A0">
        <w:rPr>
          <w:rFonts w:ascii="Calibri" w:eastAsiaTheme="minorHAnsi" w:hAnsi="Calibri" w:cs="FrankRuehl" w:hint="eastAsia"/>
          <w:sz w:val="26"/>
          <w:szCs w:val="26"/>
          <w:rtl/>
        </w:rPr>
        <w:t>ניקוי</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האפיק</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והתחנה</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מסחף</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עצים</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גרוטאות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וכד</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לאחר</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כל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שיטפון</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וסילוקו</w:t>
      </w:r>
      <w:r w:rsidRPr="00C056A0">
        <w:rPr>
          <w:rFonts w:ascii="Calibri" w:eastAsiaTheme="minorHAnsi" w:hAnsi="Calibri" w:cs="FrankRuehl"/>
          <w:sz w:val="26"/>
          <w:szCs w:val="26"/>
          <w:rtl/>
        </w:rPr>
        <w:t>.</w:t>
      </w:r>
    </w:p>
    <w:p w:rsidR="002C1BB0" w:rsidRDefault="00C056A0" w:rsidP="00451043">
      <w:pPr>
        <w:numPr>
          <w:ilvl w:val="3"/>
          <w:numId w:val="32"/>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Pr>
      </w:pPr>
      <w:r w:rsidRPr="00451043">
        <w:rPr>
          <w:rFonts w:ascii="Calibri" w:eastAsiaTheme="minorHAnsi" w:hAnsi="Calibri" w:cs="FrankRuehl" w:hint="eastAsia"/>
          <w:sz w:val="26"/>
          <w:szCs w:val="26"/>
          <w:rtl/>
        </w:rPr>
        <w:t>ניקוי</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סחף</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אדמה</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חלוקים</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וסלעים</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המצטבר</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בשוחת</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הביתן</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בצינורות</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הקשר</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בשוחת</w:t>
      </w:r>
      <w:r w:rsidRPr="00451043">
        <w:rPr>
          <w:rFonts w:ascii="Calibri" w:eastAsiaTheme="minorHAnsi" w:hAnsi="Calibri" w:cs="FrankRuehl"/>
          <w:sz w:val="26"/>
          <w:szCs w:val="26"/>
          <w:shd w:val="clear" w:color="auto" w:fill="E5DFEC" w:themeFill="accent4" w:themeFillTint="33"/>
          <w:rtl/>
        </w:rPr>
        <w:t xml:space="preserve"> </w:t>
      </w:r>
      <w:r w:rsidRPr="00451043">
        <w:rPr>
          <w:rFonts w:ascii="Calibri" w:eastAsiaTheme="minorHAnsi" w:hAnsi="Calibri" w:cs="FrankRuehl" w:hint="eastAsia"/>
          <w:sz w:val="26"/>
          <w:szCs w:val="26"/>
          <w:rtl/>
        </w:rPr>
        <w:t>החיישן</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וכן</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בקטע</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האפיק</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במעלה</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ובמורד</w:t>
      </w:r>
      <w:r w:rsidRPr="00451043">
        <w:rPr>
          <w:rFonts w:ascii="Calibri" w:eastAsiaTheme="minorHAnsi" w:hAnsi="Calibri" w:cs="FrankRuehl"/>
          <w:sz w:val="26"/>
          <w:szCs w:val="26"/>
          <w:rtl/>
        </w:rPr>
        <w:t xml:space="preserve"> </w:t>
      </w:r>
      <w:r w:rsidRPr="00451043">
        <w:rPr>
          <w:rFonts w:ascii="Calibri" w:eastAsiaTheme="minorHAnsi" w:hAnsi="Calibri" w:cs="FrankRuehl" w:hint="eastAsia"/>
          <w:sz w:val="26"/>
          <w:szCs w:val="26"/>
          <w:rtl/>
        </w:rPr>
        <w:t>הסכר</w:t>
      </w:r>
      <w:r w:rsidRPr="00451043">
        <w:rPr>
          <w:rFonts w:ascii="Calibri" w:eastAsiaTheme="minorHAnsi" w:hAnsi="Calibri" w:cs="FrankRuehl"/>
          <w:sz w:val="26"/>
          <w:szCs w:val="26"/>
          <w:rtl/>
        </w:rPr>
        <w:t>.</w:t>
      </w:r>
    </w:p>
    <w:p w:rsidR="00D217A3" w:rsidRPr="00C056A0" w:rsidRDefault="00D217A3" w:rsidP="00D217A3">
      <w:pPr>
        <w:numPr>
          <w:ilvl w:val="3"/>
          <w:numId w:val="32"/>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tl/>
        </w:rPr>
      </w:pPr>
      <w:r>
        <w:rPr>
          <w:rFonts w:ascii="Calibri" w:eastAsiaTheme="minorHAnsi" w:hAnsi="Calibri" w:cs="FrankRuehl" w:hint="cs"/>
          <w:sz w:val="26"/>
          <w:szCs w:val="26"/>
          <w:rtl/>
        </w:rPr>
        <w:t>עבודה שוטפת כמפורט בסעיף 4.1.2 תבוצע גם במקרים בהם זורמים מים בקטע התחנה</w:t>
      </w:r>
      <w:r w:rsidR="00906119">
        <w:rPr>
          <w:rFonts w:ascii="Calibri" w:eastAsiaTheme="minorHAnsi" w:hAnsi="Calibri" w:cs="FrankRuehl" w:hint="cs"/>
          <w:sz w:val="26"/>
          <w:szCs w:val="26"/>
          <w:rtl/>
        </w:rPr>
        <w:t xml:space="preserve"> (למעט סעיף 4.1.2.2)</w:t>
      </w:r>
      <w:r>
        <w:rPr>
          <w:rFonts w:ascii="Calibri" w:eastAsiaTheme="minorHAnsi" w:hAnsi="Calibri" w:cs="FrankRuehl" w:hint="cs"/>
          <w:sz w:val="26"/>
          <w:szCs w:val="26"/>
          <w:rtl/>
        </w:rPr>
        <w:t>.</w:t>
      </w:r>
    </w:p>
    <w:p w:rsidR="00D217A3" w:rsidRPr="007169A4" w:rsidRDefault="00D217A3" w:rsidP="00D217A3">
      <w:pPr>
        <w:overflowPunct w:val="0"/>
        <w:autoSpaceDE w:val="0"/>
        <w:autoSpaceDN w:val="0"/>
        <w:adjustRightInd w:val="0"/>
        <w:spacing w:after="0" w:line="360" w:lineRule="auto"/>
        <w:ind w:left="1813"/>
        <w:contextualSpacing/>
        <w:jc w:val="both"/>
        <w:textAlignment w:val="baseline"/>
        <w:rPr>
          <w:rFonts w:ascii="Calibri" w:eastAsiaTheme="minorHAnsi" w:hAnsi="Calibri" w:cs="FrankRuehl"/>
          <w:sz w:val="2"/>
          <w:szCs w:val="2"/>
        </w:rPr>
      </w:pPr>
    </w:p>
    <w:p w:rsidR="008A44BE" w:rsidRDefault="00C056A0" w:rsidP="0093093F">
      <w:pPr>
        <w:numPr>
          <w:ilvl w:val="2"/>
          <w:numId w:val="32"/>
        </w:numPr>
        <w:shd w:val="clear" w:color="auto" w:fill="E5DFEC" w:themeFill="accent4" w:themeFillTint="33"/>
        <w:overflowPunct w:val="0"/>
        <w:autoSpaceDE w:val="0"/>
        <w:autoSpaceDN w:val="0"/>
        <w:adjustRightInd w:val="0"/>
        <w:spacing w:after="0" w:line="240" w:lineRule="auto"/>
        <w:ind w:left="1032" w:right="142" w:hanging="567"/>
        <w:contextualSpacing/>
        <w:jc w:val="both"/>
        <w:textAlignment w:val="baseline"/>
        <w:rPr>
          <w:rFonts w:ascii="Calibri" w:eastAsiaTheme="minorHAnsi" w:hAnsi="Calibri" w:cs="FrankRuehl"/>
          <w:sz w:val="26"/>
          <w:szCs w:val="26"/>
        </w:rPr>
      </w:pPr>
      <w:r w:rsidRPr="0093093F">
        <w:rPr>
          <w:rFonts w:ascii="Calibri" w:eastAsiaTheme="minorHAnsi" w:hAnsi="Calibri" w:cs="FrankRuehl" w:hint="eastAsia"/>
          <w:b/>
          <w:bCs/>
          <w:sz w:val="26"/>
          <w:szCs w:val="26"/>
          <w:rtl/>
        </w:rPr>
        <w:t>תבוצענה</w:t>
      </w:r>
      <w:r w:rsidRPr="0093093F">
        <w:rPr>
          <w:rFonts w:ascii="Calibri" w:eastAsiaTheme="minorHAnsi" w:hAnsi="Calibri" w:cs="FrankRuehl"/>
          <w:b/>
          <w:bCs/>
          <w:sz w:val="26"/>
          <w:szCs w:val="26"/>
          <w:rtl/>
        </w:rPr>
        <w:t xml:space="preserve"> </w:t>
      </w:r>
      <w:r w:rsidRPr="0093093F">
        <w:rPr>
          <w:rFonts w:ascii="Calibri" w:eastAsiaTheme="minorHAnsi" w:hAnsi="Calibri" w:cs="FrankRuehl" w:hint="eastAsia"/>
          <w:b/>
          <w:bCs/>
          <w:sz w:val="26"/>
          <w:szCs w:val="26"/>
          <w:rtl/>
        </w:rPr>
        <w:t>בהתאם</w:t>
      </w:r>
      <w:r w:rsidRPr="0093093F">
        <w:rPr>
          <w:rFonts w:ascii="Calibri" w:eastAsiaTheme="minorHAnsi" w:hAnsi="Calibri" w:cs="FrankRuehl"/>
          <w:b/>
          <w:bCs/>
          <w:sz w:val="26"/>
          <w:szCs w:val="26"/>
          <w:rtl/>
        </w:rPr>
        <w:t xml:space="preserve"> </w:t>
      </w:r>
      <w:r w:rsidRPr="0093093F">
        <w:rPr>
          <w:rFonts w:ascii="Calibri" w:eastAsiaTheme="minorHAnsi" w:hAnsi="Calibri" w:cs="FrankRuehl" w:hint="eastAsia"/>
          <w:b/>
          <w:bCs/>
          <w:sz w:val="26"/>
          <w:szCs w:val="26"/>
          <w:rtl/>
        </w:rPr>
        <w:t>לתכנית</w:t>
      </w:r>
      <w:r w:rsidRPr="0093093F">
        <w:rPr>
          <w:rFonts w:ascii="Calibri" w:eastAsiaTheme="minorHAnsi" w:hAnsi="Calibri" w:cs="FrankRuehl"/>
          <w:b/>
          <w:bCs/>
          <w:sz w:val="26"/>
          <w:szCs w:val="26"/>
          <w:rtl/>
        </w:rPr>
        <w:t xml:space="preserve"> </w:t>
      </w:r>
      <w:r w:rsidRPr="0093093F">
        <w:rPr>
          <w:rFonts w:ascii="Calibri" w:eastAsiaTheme="minorHAnsi" w:hAnsi="Calibri" w:cs="FrankRuehl" w:hint="eastAsia"/>
          <w:b/>
          <w:bCs/>
          <w:sz w:val="26"/>
          <w:szCs w:val="26"/>
          <w:rtl/>
        </w:rPr>
        <w:t>העבודה</w:t>
      </w:r>
      <w:r w:rsidRPr="0093093F">
        <w:rPr>
          <w:rFonts w:ascii="Calibri" w:eastAsiaTheme="minorHAnsi" w:hAnsi="Calibri" w:cs="FrankRuehl"/>
          <w:b/>
          <w:bCs/>
          <w:sz w:val="26"/>
          <w:szCs w:val="26"/>
          <w:rtl/>
        </w:rPr>
        <w:t xml:space="preserve"> </w:t>
      </w:r>
      <w:r w:rsidRPr="0093093F">
        <w:rPr>
          <w:rFonts w:ascii="Calibri" w:eastAsiaTheme="minorHAnsi" w:hAnsi="Calibri" w:cs="FrankRuehl" w:hint="eastAsia"/>
          <w:b/>
          <w:bCs/>
          <w:sz w:val="26"/>
          <w:szCs w:val="26"/>
          <w:rtl/>
        </w:rPr>
        <w:t>כדלקמן</w:t>
      </w:r>
      <w:r w:rsidRPr="0093093F">
        <w:rPr>
          <w:rFonts w:ascii="Calibri" w:eastAsiaTheme="minorHAnsi" w:hAnsi="Calibri" w:cs="FrankRuehl"/>
          <w:b/>
          <w:bCs/>
          <w:sz w:val="26"/>
          <w:szCs w:val="26"/>
          <w:rtl/>
        </w:rPr>
        <w:t>:</w:t>
      </w:r>
    </w:p>
    <w:p w:rsidR="002C1BB0" w:rsidRPr="002C1BB0" w:rsidRDefault="002C1BB0" w:rsidP="008A44BE">
      <w:pPr>
        <w:overflowPunct w:val="0"/>
        <w:autoSpaceDE w:val="0"/>
        <w:autoSpaceDN w:val="0"/>
        <w:adjustRightInd w:val="0"/>
        <w:spacing w:after="0" w:line="240" w:lineRule="auto"/>
        <w:ind w:left="1032" w:right="142"/>
        <w:contextualSpacing/>
        <w:jc w:val="both"/>
        <w:textAlignment w:val="baseline"/>
        <w:rPr>
          <w:rFonts w:ascii="Calibri" w:eastAsiaTheme="minorHAnsi" w:hAnsi="Calibri" w:cs="FrankRuehl"/>
          <w:sz w:val="26"/>
          <w:szCs w:val="26"/>
          <w:rtl/>
        </w:rPr>
      </w:pPr>
      <w:r w:rsidRPr="002C1BB0">
        <w:rPr>
          <w:rFonts w:ascii="Calibri" w:eastAsiaTheme="minorHAnsi" w:hAnsi="Calibri" w:cs="FrankRuehl"/>
          <w:sz w:val="26"/>
          <w:szCs w:val="26"/>
          <w:rtl/>
        </w:rPr>
        <w:t xml:space="preserve"> </w:t>
      </w:r>
    </w:p>
    <w:tbl>
      <w:tblPr>
        <w:bidiVisual/>
        <w:tblW w:w="8572" w:type="dxa"/>
        <w:tblInd w:w="720"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9"/>
        <w:gridCol w:w="2541"/>
        <w:gridCol w:w="3402"/>
      </w:tblGrid>
      <w:tr w:rsidR="002C1BB0" w:rsidRPr="00C056A0" w:rsidTr="008A44BE">
        <w:trPr>
          <w:tblHeader/>
        </w:trPr>
        <w:tc>
          <w:tcPr>
            <w:tcW w:w="2629" w:type="dxa"/>
            <w:tcBorders>
              <w:top w:val="single" w:sz="6" w:space="0" w:color="auto"/>
              <w:bottom w:val="single" w:sz="12" w:space="0" w:color="auto"/>
            </w:tcBorders>
            <w:shd w:val="pct10" w:color="auto" w:fill="auto"/>
          </w:tcPr>
          <w:p w:rsidR="002C1BB0" w:rsidRPr="00C056A0" w:rsidRDefault="002C1BB0" w:rsidP="00DF7845">
            <w:pPr>
              <w:spacing w:after="0" w:line="240" w:lineRule="auto"/>
              <w:jc w:val="center"/>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נושא</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וחודש</w:t>
            </w:r>
          </w:p>
        </w:tc>
        <w:tc>
          <w:tcPr>
            <w:tcW w:w="2541" w:type="dxa"/>
            <w:tcBorders>
              <w:top w:val="single" w:sz="6" w:space="0" w:color="auto"/>
              <w:bottom w:val="single" w:sz="12" w:space="0" w:color="auto"/>
            </w:tcBorders>
            <w:shd w:val="pct10" w:color="auto" w:fill="auto"/>
          </w:tcPr>
          <w:p w:rsidR="002C1BB0" w:rsidRPr="00C056A0" w:rsidRDefault="002C1BB0" w:rsidP="00DF7845">
            <w:pPr>
              <w:spacing w:after="0" w:line="240" w:lineRule="auto"/>
              <w:jc w:val="center"/>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אופי</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העבודה</w:t>
            </w:r>
          </w:p>
        </w:tc>
        <w:tc>
          <w:tcPr>
            <w:tcW w:w="3402" w:type="dxa"/>
            <w:tcBorders>
              <w:top w:val="single" w:sz="6" w:space="0" w:color="auto"/>
              <w:bottom w:val="single" w:sz="12" w:space="0" w:color="auto"/>
            </w:tcBorders>
            <w:shd w:val="pct10" w:color="auto" w:fill="auto"/>
          </w:tcPr>
          <w:p w:rsidR="002C1BB0" w:rsidRPr="00C056A0" w:rsidRDefault="002C1BB0" w:rsidP="00DF7845">
            <w:pPr>
              <w:spacing w:after="0" w:line="240" w:lineRule="auto"/>
              <w:jc w:val="center"/>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הערות</w:t>
            </w:r>
          </w:p>
        </w:tc>
      </w:tr>
      <w:tr w:rsidR="002C1BB0" w:rsidRPr="00C056A0" w:rsidTr="00DF7845">
        <w:tc>
          <w:tcPr>
            <w:tcW w:w="2629" w:type="dxa"/>
            <w:tcBorders>
              <w:top w:val="single" w:sz="6" w:space="0" w:color="auto"/>
              <w:bottom w:val="single" w:sz="6" w:space="0" w:color="auto"/>
            </w:tcBorders>
          </w:tcPr>
          <w:p w:rsidR="002C1BB0" w:rsidRPr="00C056A0" w:rsidRDefault="002C1BB0" w:rsidP="00DF7845">
            <w:pPr>
              <w:spacing w:after="0" w:line="240" w:lineRule="auto"/>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 xml:space="preserve">תחזוקה שוטפת לחודשים: </w:t>
            </w:r>
            <w:r w:rsidRPr="00332F4B">
              <w:rPr>
                <w:rFonts w:ascii="Times New Roman" w:eastAsia="Times New Roman" w:hAnsi="Times New Roman" w:cs="FrankRuehl" w:hint="eastAsia"/>
                <w:sz w:val="26"/>
                <w:szCs w:val="26"/>
                <w:rtl/>
              </w:rPr>
              <w:t>אוקטובר</w:t>
            </w:r>
            <w:r w:rsidRPr="00332F4B">
              <w:rPr>
                <w:rFonts w:ascii="Times New Roman" w:eastAsia="Times New Roman" w:hAnsi="Times New Roman" w:cs="FrankRuehl"/>
                <w:sz w:val="26"/>
                <w:szCs w:val="26"/>
                <w:rtl/>
              </w:rPr>
              <w:t xml:space="preserve"> </w:t>
            </w:r>
            <w:r w:rsidR="00D217A3">
              <w:rPr>
                <w:rFonts w:ascii="Times New Roman" w:eastAsia="Times New Roman" w:hAnsi="Times New Roman" w:cs="FrankRuehl"/>
                <w:sz w:val="26"/>
                <w:szCs w:val="26"/>
                <w:rtl/>
              </w:rPr>
              <w:t>–</w:t>
            </w:r>
            <w:r w:rsidRPr="00332F4B">
              <w:rPr>
                <w:rFonts w:ascii="Times New Roman" w:eastAsia="Times New Roman" w:hAnsi="Times New Roman" w:cs="FrankRuehl"/>
                <w:sz w:val="26"/>
                <w:szCs w:val="26"/>
                <w:rtl/>
              </w:rPr>
              <w:t xml:space="preserve"> </w:t>
            </w:r>
            <w:r w:rsidRPr="00332F4B">
              <w:rPr>
                <w:rFonts w:ascii="Times New Roman" w:eastAsia="Times New Roman" w:hAnsi="Times New Roman" w:cs="FrankRuehl" w:hint="eastAsia"/>
                <w:sz w:val="26"/>
                <w:szCs w:val="26"/>
                <w:rtl/>
              </w:rPr>
              <w:t>נובמבר</w:t>
            </w:r>
          </w:p>
        </w:tc>
        <w:tc>
          <w:tcPr>
            <w:tcW w:w="2541" w:type="dxa"/>
            <w:tcBorders>
              <w:top w:val="single" w:sz="6" w:space="0" w:color="auto"/>
              <w:bottom w:val="single" w:sz="6" w:space="0" w:color="auto"/>
            </w:tcBorders>
          </w:tcPr>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א</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פינוי</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סחף</w:t>
            </w:r>
            <w:r w:rsidRPr="00C056A0">
              <w:rPr>
                <w:rFonts w:ascii="Times New Roman" w:eastAsia="Times New Roman" w:hAnsi="Times New Roman" w:cs="FrankRuehl"/>
                <w:sz w:val="26"/>
                <w:szCs w:val="26"/>
                <w:rtl/>
              </w:rPr>
              <w:t>.</w:t>
            </w:r>
          </w:p>
          <w:p w:rsidR="002C1BB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ב</w:t>
            </w:r>
            <w:r w:rsidRPr="00C056A0">
              <w:rPr>
                <w:rFonts w:ascii="Times New Roman" w:eastAsia="Times New Roman" w:hAnsi="Times New Roman" w:cs="FrankRuehl"/>
                <w:sz w:val="26"/>
                <w:szCs w:val="26"/>
                <w:rtl/>
              </w:rPr>
              <w:t>. כיסוח וסילוק גזם.</w:t>
            </w:r>
          </w:p>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ג. ריסוס והדברה.</w:t>
            </w:r>
          </w:p>
        </w:tc>
        <w:tc>
          <w:tcPr>
            <w:tcW w:w="3402" w:type="dxa"/>
            <w:tcBorders>
              <w:top w:val="single" w:sz="6" w:space="0" w:color="auto"/>
              <w:bottom w:val="single" w:sz="6" w:space="0" w:color="auto"/>
            </w:tcBorders>
          </w:tcPr>
          <w:p w:rsidR="002C1BB0" w:rsidRPr="000A06E3" w:rsidRDefault="002C1BB0" w:rsidP="006C04CC">
            <w:pPr>
              <w:numPr>
                <w:ilvl w:val="0"/>
                <w:numId w:val="43"/>
              </w:numPr>
              <w:spacing w:after="0" w:line="240" w:lineRule="auto"/>
              <w:contextualSpacing/>
              <w:jc w:val="both"/>
              <w:rPr>
                <w:rFonts w:ascii="Calibri" w:eastAsiaTheme="minorHAnsi" w:hAnsi="Calibri" w:cs="FrankRuehl"/>
                <w:sz w:val="26"/>
                <w:szCs w:val="26"/>
                <w:rtl/>
              </w:rPr>
            </w:pPr>
            <w:r w:rsidRPr="000A06E3">
              <w:rPr>
                <w:rFonts w:ascii="Calibri" w:eastAsiaTheme="minorHAnsi" w:hAnsi="Calibri" w:cs="FrankRuehl" w:hint="eastAsia"/>
                <w:sz w:val="26"/>
                <w:szCs w:val="26"/>
                <w:rtl/>
              </w:rPr>
              <w:t>העבודות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תתבצענה</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באופן</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חודשי</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אלא</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אם</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בוצע</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קודם</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לכן</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לפי</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קריאה</w:t>
            </w:r>
            <w:r w:rsidRPr="000A06E3">
              <w:rPr>
                <w:rFonts w:ascii="Calibri" w:eastAsiaTheme="minorHAnsi" w:hAnsi="Calibri" w:cs="FrankRuehl"/>
                <w:sz w:val="26"/>
                <w:szCs w:val="26"/>
                <w:rtl/>
              </w:rPr>
              <w:t>.</w:t>
            </w:r>
          </w:p>
          <w:p w:rsidR="002C1BB0" w:rsidRPr="000A06E3" w:rsidRDefault="002C1BB0" w:rsidP="006C04CC">
            <w:pPr>
              <w:numPr>
                <w:ilvl w:val="0"/>
                <w:numId w:val="43"/>
              </w:numPr>
              <w:spacing w:after="0" w:line="240" w:lineRule="auto"/>
              <w:ind w:left="317" w:hanging="317"/>
              <w:contextualSpacing/>
              <w:jc w:val="both"/>
              <w:rPr>
                <w:rFonts w:ascii="Calibri" w:eastAsiaTheme="minorHAnsi" w:hAnsi="Calibri" w:cs="FrankRuehl"/>
                <w:sz w:val="26"/>
                <w:szCs w:val="26"/>
                <w:rtl/>
              </w:rPr>
            </w:pPr>
            <w:r w:rsidRPr="00C056A0">
              <w:rPr>
                <w:rFonts w:ascii="Calibri" w:eastAsiaTheme="minorHAnsi" w:hAnsi="Calibri" w:cs="FrankRuehl" w:hint="cs"/>
                <w:sz w:val="26"/>
                <w:szCs w:val="26"/>
                <w:rtl/>
              </w:rPr>
              <w:t>הספק נדרש ל</w:t>
            </w:r>
            <w:r w:rsidRPr="00C056A0">
              <w:rPr>
                <w:rFonts w:ascii="Calibri" w:eastAsiaTheme="minorHAnsi" w:hAnsi="Calibri" w:cs="FrankRuehl" w:hint="eastAsia"/>
                <w:sz w:val="26"/>
                <w:szCs w:val="26"/>
                <w:rtl/>
              </w:rPr>
              <w:t>היענות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מהירה</w:t>
            </w:r>
            <w:r w:rsidRPr="00C056A0">
              <w:rPr>
                <w:rFonts w:ascii="Calibri" w:eastAsiaTheme="minorHAnsi" w:hAnsi="Calibri" w:cs="FrankRuehl" w:hint="cs"/>
                <w:sz w:val="26"/>
                <w:szCs w:val="26"/>
                <w:rtl/>
              </w:rPr>
              <w:t xml:space="preserve"> (ת</w:t>
            </w:r>
            <w:r w:rsidRPr="00C056A0">
              <w:rPr>
                <w:rFonts w:ascii="Calibri" w:eastAsiaTheme="minorHAnsi" w:hAnsi="Calibri" w:cs="FrankRuehl" w:hint="eastAsia"/>
                <w:sz w:val="26"/>
                <w:szCs w:val="26"/>
                <w:rtl/>
              </w:rPr>
              <w:t>וך</w:t>
            </w:r>
            <w:r w:rsidRPr="00C056A0">
              <w:rPr>
                <w:rFonts w:ascii="Calibri" w:eastAsiaTheme="minorHAnsi" w:hAnsi="Calibri" w:cs="FrankRuehl"/>
                <w:sz w:val="26"/>
                <w:szCs w:val="26"/>
                <w:rtl/>
              </w:rPr>
              <w:t xml:space="preserve"> 24 </w:t>
            </w:r>
            <w:r w:rsidRPr="00C056A0">
              <w:rPr>
                <w:rFonts w:ascii="Calibri" w:eastAsiaTheme="minorHAnsi" w:hAnsi="Calibri" w:cs="FrankRuehl" w:hint="eastAsia"/>
                <w:sz w:val="26"/>
                <w:szCs w:val="26"/>
                <w:rtl/>
              </w:rPr>
              <w:t>שעו</w:t>
            </w:r>
            <w:r w:rsidRPr="00C056A0">
              <w:rPr>
                <w:rFonts w:ascii="Calibri" w:eastAsiaTheme="minorHAnsi" w:hAnsi="Calibri" w:cs="FrankRuehl" w:hint="cs"/>
                <w:sz w:val="26"/>
                <w:szCs w:val="26"/>
                <w:rtl/>
              </w:rPr>
              <w:t>ת)</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לפני</w:t>
            </w:r>
            <w:r w:rsidRPr="00C056A0">
              <w:rPr>
                <w:rFonts w:ascii="Calibri" w:eastAsiaTheme="minorHAnsi" w:hAnsi="Calibri" w:cs="FrankRuehl" w:hint="cs"/>
                <w:sz w:val="26"/>
                <w:szCs w:val="26"/>
                <w:rtl/>
              </w:rPr>
              <w:t>י</w:t>
            </w:r>
            <w:r w:rsidRPr="00C056A0">
              <w:rPr>
                <w:rFonts w:ascii="Calibri" w:eastAsiaTheme="minorHAnsi" w:hAnsi="Calibri" w:cs="FrankRuehl" w:hint="eastAsia"/>
                <w:sz w:val="26"/>
                <w:szCs w:val="26"/>
                <w:rtl/>
              </w:rPr>
              <w:t>ת</w:t>
            </w:r>
            <w:r w:rsidRPr="00C056A0">
              <w:rPr>
                <w:rFonts w:ascii="Calibri" w:eastAsiaTheme="minorHAnsi" w:hAnsi="Calibri" w:cs="FrankRuehl"/>
                <w:sz w:val="26"/>
                <w:szCs w:val="26"/>
                <w:rtl/>
              </w:rPr>
              <w:t xml:space="preserve"> </w:t>
            </w:r>
            <w:r w:rsidRPr="00C056A0">
              <w:rPr>
                <w:rFonts w:ascii="Calibri" w:eastAsiaTheme="minorHAnsi" w:hAnsi="Calibri" w:cs="FrankRuehl" w:hint="cs"/>
                <w:sz w:val="26"/>
                <w:szCs w:val="26"/>
                <w:rtl/>
              </w:rPr>
              <w:t>מנהל</w:t>
            </w:r>
            <w:r w:rsidRPr="00C056A0">
              <w:rPr>
                <w:rFonts w:ascii="Calibri" w:eastAsiaTheme="minorHAnsi" w:hAnsi="Calibri" w:cs="FrankRuehl"/>
                <w:sz w:val="26"/>
                <w:szCs w:val="26"/>
                <w:rtl/>
              </w:rPr>
              <w:t xml:space="preserve"> </w:t>
            </w:r>
            <w:r w:rsidRPr="00C056A0">
              <w:rPr>
                <w:rFonts w:ascii="Calibri" w:eastAsiaTheme="minorHAnsi" w:hAnsi="Calibri" w:cs="FrankRuehl" w:hint="eastAsia"/>
                <w:sz w:val="26"/>
                <w:szCs w:val="26"/>
                <w:rtl/>
              </w:rPr>
              <w:t>האזור</w:t>
            </w:r>
            <w:r w:rsidRPr="00C056A0">
              <w:rPr>
                <w:rFonts w:ascii="Calibri" w:eastAsiaTheme="minorHAnsi" w:hAnsi="Calibri" w:cs="FrankRuehl"/>
                <w:sz w:val="26"/>
                <w:szCs w:val="26"/>
                <w:rtl/>
              </w:rPr>
              <w:t xml:space="preserve">. </w:t>
            </w:r>
          </w:p>
        </w:tc>
      </w:tr>
      <w:tr w:rsidR="002C1BB0" w:rsidRPr="00C056A0" w:rsidTr="00DF7845">
        <w:tc>
          <w:tcPr>
            <w:tcW w:w="2629" w:type="dxa"/>
            <w:tcBorders>
              <w:top w:val="single" w:sz="6" w:space="0" w:color="auto"/>
              <w:bottom w:val="single" w:sz="6" w:space="0" w:color="auto"/>
            </w:tcBorders>
          </w:tcPr>
          <w:p w:rsidR="002C1BB0" w:rsidRPr="00C056A0" w:rsidRDefault="002C1BB0" w:rsidP="00DF7845">
            <w:pPr>
              <w:spacing w:after="0" w:line="240" w:lineRule="auto"/>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 xml:space="preserve">תחזוקה שוטפת לחודשים: </w:t>
            </w:r>
            <w:r w:rsidRPr="00332F4B">
              <w:rPr>
                <w:rFonts w:ascii="Times New Roman" w:eastAsia="Times New Roman" w:hAnsi="Times New Roman" w:cs="FrankRuehl" w:hint="eastAsia"/>
                <w:sz w:val="26"/>
                <w:szCs w:val="26"/>
                <w:rtl/>
              </w:rPr>
              <w:t>דצמבר</w:t>
            </w:r>
            <w:r w:rsidRPr="00332F4B">
              <w:rPr>
                <w:rFonts w:ascii="Times New Roman" w:eastAsia="Times New Roman" w:hAnsi="Times New Roman" w:cs="FrankRuehl"/>
                <w:sz w:val="26"/>
                <w:szCs w:val="26"/>
                <w:rtl/>
              </w:rPr>
              <w:t xml:space="preserve"> </w:t>
            </w:r>
            <w:r w:rsidR="00D217A3">
              <w:rPr>
                <w:rFonts w:ascii="Times New Roman" w:eastAsia="Times New Roman" w:hAnsi="Times New Roman" w:cs="FrankRuehl"/>
                <w:sz w:val="26"/>
                <w:szCs w:val="26"/>
                <w:rtl/>
              </w:rPr>
              <w:t>–</w:t>
            </w:r>
            <w:r w:rsidRPr="00332F4B">
              <w:rPr>
                <w:rFonts w:ascii="Times New Roman" w:eastAsia="Times New Roman" w:hAnsi="Times New Roman" w:cs="FrankRuehl"/>
                <w:sz w:val="26"/>
                <w:szCs w:val="26"/>
                <w:rtl/>
              </w:rPr>
              <w:t xml:space="preserve"> </w:t>
            </w:r>
            <w:r w:rsidRPr="00332F4B">
              <w:rPr>
                <w:rFonts w:ascii="Times New Roman" w:eastAsia="Times New Roman" w:hAnsi="Times New Roman" w:cs="FrankRuehl" w:hint="eastAsia"/>
                <w:sz w:val="26"/>
                <w:szCs w:val="26"/>
                <w:rtl/>
              </w:rPr>
              <w:t>ינואר</w:t>
            </w:r>
          </w:p>
        </w:tc>
        <w:tc>
          <w:tcPr>
            <w:tcW w:w="2541" w:type="dxa"/>
            <w:tcBorders>
              <w:top w:val="single" w:sz="6" w:space="0" w:color="auto"/>
              <w:bottom w:val="single" w:sz="6" w:space="0" w:color="auto"/>
            </w:tcBorders>
          </w:tcPr>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א</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פינוי</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סחף</w:t>
            </w:r>
            <w:r w:rsidRPr="00C056A0">
              <w:rPr>
                <w:rFonts w:ascii="Times New Roman" w:eastAsia="Times New Roman" w:hAnsi="Times New Roman" w:cs="FrankRuehl"/>
                <w:sz w:val="26"/>
                <w:szCs w:val="26"/>
                <w:rtl/>
              </w:rPr>
              <w:t>.</w:t>
            </w:r>
          </w:p>
          <w:p w:rsidR="002C1BB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ב</w:t>
            </w:r>
            <w:r w:rsidRPr="00C056A0">
              <w:rPr>
                <w:rFonts w:ascii="Times New Roman" w:eastAsia="Times New Roman" w:hAnsi="Times New Roman" w:cs="FrankRuehl"/>
                <w:sz w:val="26"/>
                <w:szCs w:val="26"/>
                <w:rtl/>
              </w:rPr>
              <w:t>. כיסוח וסילוק גזם.</w:t>
            </w:r>
          </w:p>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ג. ריסוס והדברה.</w:t>
            </w:r>
          </w:p>
        </w:tc>
        <w:tc>
          <w:tcPr>
            <w:tcW w:w="3402" w:type="dxa"/>
            <w:tcBorders>
              <w:top w:val="single" w:sz="6" w:space="0" w:color="auto"/>
              <w:bottom w:val="single" w:sz="6" w:space="0" w:color="auto"/>
            </w:tcBorders>
          </w:tcPr>
          <w:p w:rsidR="002C1BB0" w:rsidRPr="0081389C" w:rsidRDefault="002C1BB0" w:rsidP="006C04CC">
            <w:pPr>
              <w:numPr>
                <w:ilvl w:val="0"/>
                <w:numId w:val="44"/>
              </w:numPr>
              <w:spacing w:after="0" w:line="240" w:lineRule="auto"/>
              <w:contextualSpacing/>
              <w:jc w:val="both"/>
              <w:rPr>
                <w:rFonts w:ascii="Calibri" w:eastAsiaTheme="minorHAnsi" w:hAnsi="Calibri" w:cs="FrankRuehl"/>
                <w:sz w:val="26"/>
                <w:szCs w:val="26"/>
                <w:rtl/>
              </w:rPr>
            </w:pPr>
            <w:r w:rsidRPr="0081389C">
              <w:rPr>
                <w:rFonts w:ascii="Calibri" w:eastAsiaTheme="minorHAnsi" w:hAnsi="Calibri" w:cs="FrankRuehl" w:hint="cs"/>
                <w:sz w:val="26"/>
                <w:szCs w:val="26"/>
                <w:rtl/>
              </w:rPr>
              <w:t>העבודות תתבצענה באופן חודשי, אלא אם בוצע קודם לכן לפי קריאה.</w:t>
            </w:r>
          </w:p>
          <w:p w:rsidR="002C1BB0" w:rsidRDefault="002C1BB0" w:rsidP="006C04CC">
            <w:pPr>
              <w:pStyle w:val="a6"/>
              <w:numPr>
                <w:ilvl w:val="0"/>
                <w:numId w:val="44"/>
              </w:numPr>
              <w:spacing w:after="0" w:line="240" w:lineRule="auto"/>
              <w:jc w:val="both"/>
              <w:rPr>
                <w:rFonts w:ascii="Times New Roman" w:eastAsia="Times New Roman" w:hAnsi="Times New Roman" w:cs="FrankRuehl"/>
                <w:sz w:val="26"/>
                <w:szCs w:val="26"/>
              </w:rPr>
            </w:pPr>
            <w:r w:rsidRPr="000A06E3">
              <w:rPr>
                <w:rFonts w:ascii="Calibri" w:eastAsiaTheme="minorHAnsi" w:hAnsi="Calibri" w:cs="FrankRuehl" w:hint="eastAsia"/>
                <w:sz w:val="26"/>
                <w:szCs w:val="26"/>
                <w:rtl/>
              </w:rPr>
              <w:t>הספק</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נדרש</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להיענות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מהירה</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תוך</w:t>
            </w:r>
            <w:r w:rsidRPr="000A06E3">
              <w:rPr>
                <w:rFonts w:ascii="Calibri" w:eastAsiaTheme="minorHAnsi" w:hAnsi="Calibri" w:cs="FrankRuehl"/>
                <w:sz w:val="26"/>
                <w:szCs w:val="26"/>
                <w:rtl/>
              </w:rPr>
              <w:t xml:space="preserve"> 24 </w:t>
            </w:r>
            <w:r w:rsidRPr="000A06E3">
              <w:rPr>
                <w:rFonts w:ascii="Calibri" w:eastAsiaTheme="minorHAnsi" w:hAnsi="Calibri" w:cs="FrankRuehl" w:hint="eastAsia"/>
                <w:sz w:val="26"/>
                <w:szCs w:val="26"/>
                <w:rtl/>
              </w:rPr>
              <w:t>שעות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לפניית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מנהל</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האזור</w:t>
            </w:r>
            <w:r w:rsidRPr="000A06E3">
              <w:rPr>
                <w:rFonts w:ascii="Calibri" w:eastAsiaTheme="minorHAnsi" w:hAnsi="Calibri" w:cs="FrankRuehl"/>
                <w:sz w:val="26"/>
                <w:szCs w:val="26"/>
                <w:rtl/>
              </w:rPr>
              <w:t xml:space="preserve">. </w:t>
            </w:r>
          </w:p>
          <w:p w:rsidR="005F13C8" w:rsidRPr="00332F4B" w:rsidRDefault="00B119C0" w:rsidP="007169A4">
            <w:pPr>
              <w:pStyle w:val="a6"/>
              <w:numPr>
                <w:ilvl w:val="0"/>
                <w:numId w:val="44"/>
              </w:numPr>
              <w:spacing w:after="0" w:line="240" w:lineRule="auto"/>
              <w:jc w:val="both"/>
              <w:rPr>
                <w:rFonts w:eastAsia="Times New Roman"/>
                <w:rtl/>
              </w:rPr>
            </w:pPr>
            <w:r w:rsidRPr="00B119C0">
              <w:rPr>
                <w:rFonts w:ascii="Times New Roman" w:eastAsia="Times New Roman" w:hAnsi="Times New Roman" w:cs="FrankRuehl"/>
                <w:sz w:val="26"/>
                <w:szCs w:val="26"/>
                <w:rtl/>
              </w:rPr>
              <w:t>העבודה הנדרשת בעונה זו תבוצע גם במקרים בהם זורמים מים בקטע התחנה.</w:t>
            </w:r>
          </w:p>
        </w:tc>
      </w:tr>
      <w:tr w:rsidR="002C1BB0" w:rsidRPr="00C056A0" w:rsidTr="00DF7845">
        <w:tc>
          <w:tcPr>
            <w:tcW w:w="2629" w:type="dxa"/>
            <w:tcBorders>
              <w:top w:val="single" w:sz="6" w:space="0" w:color="auto"/>
              <w:bottom w:val="single" w:sz="6" w:space="0" w:color="auto"/>
            </w:tcBorders>
          </w:tcPr>
          <w:p w:rsidR="002C1BB0" w:rsidRPr="00C056A0" w:rsidRDefault="002C1BB0" w:rsidP="00DF7845">
            <w:pPr>
              <w:spacing w:after="0" w:line="240" w:lineRule="auto"/>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 xml:space="preserve">תחזוקה שוטפת לחודשים: </w:t>
            </w:r>
            <w:r w:rsidRPr="00332F4B">
              <w:rPr>
                <w:rFonts w:ascii="Times New Roman" w:eastAsia="Times New Roman" w:hAnsi="Times New Roman" w:cs="FrankRuehl" w:hint="eastAsia"/>
                <w:sz w:val="26"/>
                <w:szCs w:val="26"/>
                <w:rtl/>
              </w:rPr>
              <w:t>פברואר</w:t>
            </w:r>
            <w:r w:rsidRPr="00332F4B">
              <w:rPr>
                <w:rFonts w:ascii="Times New Roman" w:eastAsia="Times New Roman" w:hAnsi="Times New Roman" w:cs="FrankRuehl"/>
                <w:sz w:val="26"/>
                <w:szCs w:val="26"/>
                <w:rtl/>
              </w:rPr>
              <w:t xml:space="preserve"> </w:t>
            </w:r>
            <w:r w:rsidR="0094444A">
              <w:rPr>
                <w:rFonts w:ascii="Times New Roman" w:eastAsia="Times New Roman" w:hAnsi="Times New Roman" w:cs="FrankRuehl"/>
                <w:sz w:val="26"/>
                <w:szCs w:val="26"/>
                <w:rtl/>
              </w:rPr>
              <w:t>–</w:t>
            </w:r>
            <w:r w:rsidRPr="00332F4B">
              <w:rPr>
                <w:rFonts w:ascii="Times New Roman" w:eastAsia="Times New Roman" w:hAnsi="Times New Roman" w:cs="FrankRuehl"/>
                <w:sz w:val="26"/>
                <w:szCs w:val="26"/>
                <w:rtl/>
              </w:rPr>
              <w:t xml:space="preserve"> </w:t>
            </w:r>
            <w:r w:rsidRPr="00332F4B">
              <w:rPr>
                <w:rFonts w:ascii="Times New Roman" w:eastAsia="Times New Roman" w:hAnsi="Times New Roman" w:cs="FrankRuehl" w:hint="eastAsia"/>
                <w:sz w:val="26"/>
                <w:szCs w:val="26"/>
                <w:rtl/>
              </w:rPr>
              <w:t>מרץ</w:t>
            </w:r>
          </w:p>
        </w:tc>
        <w:tc>
          <w:tcPr>
            <w:tcW w:w="2541" w:type="dxa"/>
            <w:tcBorders>
              <w:top w:val="single" w:sz="6" w:space="0" w:color="auto"/>
              <w:bottom w:val="single" w:sz="6" w:space="0" w:color="auto"/>
            </w:tcBorders>
          </w:tcPr>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א</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פינוי</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סחף</w:t>
            </w:r>
            <w:r w:rsidRPr="00C056A0">
              <w:rPr>
                <w:rFonts w:ascii="Times New Roman" w:eastAsia="Times New Roman" w:hAnsi="Times New Roman" w:cs="FrankRuehl"/>
                <w:sz w:val="26"/>
                <w:szCs w:val="26"/>
                <w:rtl/>
              </w:rPr>
              <w:t>.</w:t>
            </w:r>
          </w:p>
          <w:p w:rsidR="002C1BB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ב</w:t>
            </w:r>
            <w:r w:rsidRPr="00C056A0">
              <w:rPr>
                <w:rFonts w:ascii="Times New Roman" w:eastAsia="Times New Roman" w:hAnsi="Times New Roman" w:cs="FrankRuehl"/>
                <w:sz w:val="26"/>
                <w:szCs w:val="26"/>
                <w:rtl/>
              </w:rPr>
              <w:t>. כיסוח וסילוק גזם.</w:t>
            </w:r>
          </w:p>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ג. ריסוס והדברה.</w:t>
            </w:r>
          </w:p>
        </w:tc>
        <w:tc>
          <w:tcPr>
            <w:tcW w:w="3402" w:type="dxa"/>
            <w:tcBorders>
              <w:top w:val="single" w:sz="6" w:space="0" w:color="auto"/>
              <w:bottom w:val="single" w:sz="6" w:space="0" w:color="auto"/>
            </w:tcBorders>
          </w:tcPr>
          <w:p w:rsidR="004B695B" w:rsidRPr="0093093F" w:rsidRDefault="004B695B" w:rsidP="00634BF6">
            <w:pPr>
              <w:spacing w:after="0" w:line="240" w:lineRule="auto"/>
              <w:jc w:val="both"/>
              <w:rPr>
                <w:rFonts w:ascii="FrankRuehl" w:eastAsiaTheme="minorHAnsi" w:hAnsi="FrankRuehl" w:cs="FrankRuehl"/>
                <w:sz w:val="26"/>
                <w:szCs w:val="26"/>
                <w:rtl/>
              </w:rPr>
            </w:pPr>
            <w:r w:rsidRPr="0093093F">
              <w:rPr>
                <w:rFonts w:asciiTheme="majorBidi" w:eastAsiaTheme="minorHAnsi" w:hAnsiTheme="majorBidi" w:cstheme="majorBidi"/>
                <w:rtl/>
              </w:rPr>
              <w:t>1</w:t>
            </w:r>
            <w:r w:rsidRPr="0093093F">
              <w:rPr>
                <w:rFonts w:ascii="FrankRuehl" w:eastAsiaTheme="minorHAnsi" w:hAnsi="FrankRuehl" w:cs="FrankRuehl"/>
                <w:sz w:val="26"/>
                <w:szCs w:val="26"/>
                <w:rtl/>
              </w:rPr>
              <w:t xml:space="preserve">. </w:t>
            </w:r>
            <w:r>
              <w:rPr>
                <w:rFonts w:ascii="FrankRuehl" w:eastAsiaTheme="minorHAnsi" w:hAnsi="FrankRuehl" w:cs="FrankRuehl" w:hint="cs"/>
                <w:sz w:val="26"/>
                <w:szCs w:val="26"/>
                <w:rtl/>
              </w:rPr>
              <w:t xml:space="preserve"> </w:t>
            </w:r>
            <w:r w:rsidRPr="0093093F">
              <w:rPr>
                <w:rFonts w:ascii="FrankRuehl" w:eastAsiaTheme="minorHAnsi" w:hAnsi="FrankRuehl" w:cs="FrankRuehl"/>
                <w:sz w:val="26"/>
                <w:szCs w:val="26"/>
                <w:rtl/>
              </w:rPr>
              <w:t>עבודות תתבצענה באופן חודשי,</w:t>
            </w:r>
          </w:p>
          <w:p w:rsidR="00FB73CD" w:rsidRPr="0093093F" w:rsidRDefault="004B695B" w:rsidP="00125E77">
            <w:pPr>
              <w:spacing w:after="0" w:line="240" w:lineRule="auto"/>
              <w:jc w:val="both"/>
              <w:rPr>
                <w:rFonts w:ascii="FrankRuehl" w:eastAsiaTheme="minorHAnsi" w:hAnsi="FrankRuehl" w:cs="FrankRuehl"/>
                <w:sz w:val="26"/>
                <w:szCs w:val="26"/>
                <w:rtl/>
              </w:rPr>
            </w:pPr>
            <w:r w:rsidRPr="0093093F">
              <w:rPr>
                <w:rFonts w:ascii="FrankRuehl" w:eastAsiaTheme="minorHAnsi" w:hAnsi="FrankRuehl" w:cs="FrankRuehl"/>
                <w:sz w:val="26"/>
                <w:szCs w:val="26"/>
                <w:rtl/>
              </w:rPr>
              <w:t xml:space="preserve">    </w:t>
            </w:r>
            <w:r>
              <w:rPr>
                <w:rFonts w:ascii="FrankRuehl" w:eastAsiaTheme="minorHAnsi" w:hAnsi="FrankRuehl" w:cs="FrankRuehl" w:hint="cs"/>
                <w:sz w:val="26"/>
                <w:szCs w:val="26"/>
                <w:rtl/>
              </w:rPr>
              <w:t xml:space="preserve"> </w:t>
            </w:r>
            <w:r w:rsidRPr="0093093F">
              <w:rPr>
                <w:rFonts w:ascii="FrankRuehl" w:eastAsiaTheme="minorHAnsi" w:hAnsi="FrankRuehl" w:cs="FrankRuehl"/>
                <w:sz w:val="26"/>
                <w:szCs w:val="26"/>
                <w:rtl/>
              </w:rPr>
              <w:t>אלא אם בוצע קודם לכן לפי קריאה.</w:t>
            </w:r>
          </w:p>
          <w:p w:rsidR="004B695B" w:rsidRPr="0093093F" w:rsidRDefault="004B695B" w:rsidP="0093093F">
            <w:pPr>
              <w:spacing w:after="0" w:line="240" w:lineRule="auto"/>
              <w:rPr>
                <w:rFonts w:ascii="FrankRuehl" w:eastAsiaTheme="minorHAnsi" w:hAnsi="FrankRuehl" w:cs="FrankRuehl"/>
                <w:sz w:val="26"/>
                <w:szCs w:val="26"/>
                <w:rtl/>
              </w:rPr>
            </w:pPr>
            <w:r>
              <w:rPr>
                <w:rFonts w:ascii="FrankRuehl" w:eastAsiaTheme="minorHAnsi" w:hAnsi="FrankRuehl" w:cs="FrankRuehl" w:hint="cs"/>
                <w:sz w:val="26"/>
                <w:szCs w:val="26"/>
                <w:rtl/>
              </w:rPr>
              <w:t xml:space="preserve"> </w:t>
            </w:r>
            <w:r w:rsidRPr="0093093F">
              <w:rPr>
                <w:rFonts w:asciiTheme="majorBidi" w:eastAsiaTheme="minorHAnsi" w:hAnsiTheme="majorBidi" w:cstheme="majorBidi"/>
                <w:rtl/>
              </w:rPr>
              <w:t>2</w:t>
            </w:r>
            <w:r>
              <w:rPr>
                <w:rFonts w:ascii="FrankRuehl" w:eastAsiaTheme="minorHAnsi" w:hAnsi="FrankRuehl" w:cs="FrankRuehl" w:hint="cs"/>
                <w:sz w:val="26"/>
                <w:szCs w:val="26"/>
                <w:rtl/>
              </w:rPr>
              <w:t xml:space="preserve">. </w:t>
            </w:r>
            <w:r w:rsidRPr="0093093F">
              <w:rPr>
                <w:rFonts w:ascii="FrankRuehl" w:eastAsiaTheme="minorHAnsi" w:hAnsi="FrankRuehl" w:cs="FrankRuehl"/>
                <w:sz w:val="26"/>
                <w:szCs w:val="26"/>
                <w:rtl/>
              </w:rPr>
              <w:t xml:space="preserve">הספק נדרש להיענות מהירה </w:t>
            </w:r>
          </w:p>
          <w:p w:rsidR="004B695B" w:rsidRPr="0093093F" w:rsidRDefault="004B695B" w:rsidP="00634BF6">
            <w:pPr>
              <w:spacing w:after="0" w:line="240" w:lineRule="auto"/>
              <w:jc w:val="both"/>
              <w:rPr>
                <w:rFonts w:ascii="FrankRuehl" w:eastAsiaTheme="minorHAnsi" w:hAnsi="FrankRuehl" w:cs="FrankRuehl"/>
                <w:sz w:val="26"/>
                <w:szCs w:val="26"/>
                <w:rtl/>
              </w:rPr>
            </w:pPr>
            <w:r>
              <w:rPr>
                <w:rFonts w:ascii="FrankRuehl" w:eastAsiaTheme="minorHAnsi" w:hAnsi="FrankRuehl" w:cs="FrankRuehl" w:hint="cs"/>
                <w:sz w:val="26"/>
                <w:szCs w:val="26"/>
                <w:rtl/>
              </w:rPr>
              <w:t xml:space="preserve">   </w:t>
            </w:r>
            <w:r w:rsidRPr="0093093F">
              <w:rPr>
                <w:rFonts w:ascii="FrankRuehl" w:eastAsiaTheme="minorHAnsi" w:hAnsi="FrankRuehl" w:cs="FrankRuehl"/>
                <w:sz w:val="26"/>
                <w:szCs w:val="26"/>
                <w:rtl/>
              </w:rPr>
              <w:t>(תוך 24 שעות) לפניית מנהל האזור.</w:t>
            </w:r>
          </w:p>
          <w:p w:rsidR="004B695B" w:rsidRPr="004B695B" w:rsidRDefault="004B695B" w:rsidP="00125E77">
            <w:pPr>
              <w:spacing w:after="0" w:line="240" w:lineRule="auto"/>
              <w:jc w:val="both"/>
              <w:rPr>
                <w:rFonts w:eastAsiaTheme="minorHAnsi"/>
                <w:rtl/>
              </w:rPr>
            </w:pPr>
            <w:r w:rsidRPr="0093093F">
              <w:rPr>
                <w:rFonts w:asciiTheme="majorBidi" w:eastAsiaTheme="minorHAnsi" w:hAnsiTheme="majorBidi" w:cstheme="majorBidi"/>
                <w:rtl/>
              </w:rPr>
              <w:t xml:space="preserve">3 </w:t>
            </w:r>
            <w:r w:rsidRPr="0093093F">
              <w:rPr>
                <w:rFonts w:ascii="FrankRuehl" w:eastAsiaTheme="minorHAnsi" w:hAnsi="FrankRuehl" w:cs="FrankRuehl"/>
                <w:sz w:val="26"/>
                <w:szCs w:val="26"/>
                <w:rtl/>
              </w:rPr>
              <w:t>העבודה הנדרשת בעונה זו תבוצע גם במקרים בהם זורמים מים בקטע התחנה</w:t>
            </w:r>
            <w:r w:rsidRPr="0093093F">
              <w:rPr>
                <w:rFonts w:ascii="FrankRuehl" w:eastAsiaTheme="minorHAnsi" w:hAnsi="FrankRuehl" w:cs="FrankRuehl"/>
                <w:rtl/>
              </w:rPr>
              <w:t>.</w:t>
            </w:r>
          </w:p>
        </w:tc>
      </w:tr>
      <w:tr w:rsidR="002C1BB0" w:rsidRPr="00C056A0" w:rsidTr="00DF7845">
        <w:tc>
          <w:tcPr>
            <w:tcW w:w="2629" w:type="dxa"/>
            <w:tcBorders>
              <w:top w:val="single" w:sz="6" w:space="0" w:color="auto"/>
              <w:bottom w:val="single" w:sz="6" w:space="0" w:color="auto"/>
            </w:tcBorders>
          </w:tcPr>
          <w:p w:rsidR="002C1BB0" w:rsidRPr="00C056A0" w:rsidRDefault="002C1BB0" w:rsidP="00DF7845">
            <w:pPr>
              <w:spacing w:after="0" w:line="240" w:lineRule="auto"/>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 xml:space="preserve">תחזוקה שוטפת לחודשים: </w:t>
            </w:r>
            <w:r w:rsidRPr="00332F4B">
              <w:rPr>
                <w:rFonts w:ascii="Times New Roman" w:eastAsia="Times New Roman" w:hAnsi="Times New Roman" w:cs="FrankRuehl" w:hint="eastAsia"/>
                <w:sz w:val="26"/>
                <w:szCs w:val="26"/>
                <w:rtl/>
              </w:rPr>
              <w:t>אפריל</w:t>
            </w:r>
            <w:r w:rsidRPr="00332F4B">
              <w:rPr>
                <w:rFonts w:ascii="Times New Roman" w:eastAsia="Times New Roman" w:hAnsi="Times New Roman" w:cs="FrankRuehl"/>
                <w:sz w:val="26"/>
                <w:szCs w:val="26"/>
                <w:rtl/>
              </w:rPr>
              <w:t xml:space="preserve"> – מאי</w:t>
            </w:r>
            <w:r>
              <w:rPr>
                <w:rFonts w:ascii="Times New Roman" w:eastAsia="Times New Roman" w:hAnsi="Times New Roman" w:cs="FrankRuehl" w:hint="cs"/>
                <w:sz w:val="26"/>
                <w:szCs w:val="26"/>
                <w:rtl/>
              </w:rPr>
              <w:t xml:space="preserve"> </w:t>
            </w:r>
          </w:p>
        </w:tc>
        <w:tc>
          <w:tcPr>
            <w:tcW w:w="2541" w:type="dxa"/>
            <w:tcBorders>
              <w:top w:val="single" w:sz="6" w:space="0" w:color="auto"/>
              <w:bottom w:val="single" w:sz="6" w:space="0" w:color="auto"/>
            </w:tcBorders>
          </w:tcPr>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א</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פינוי</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סחף</w:t>
            </w:r>
            <w:r w:rsidRPr="00C056A0">
              <w:rPr>
                <w:rFonts w:ascii="Times New Roman" w:eastAsia="Times New Roman" w:hAnsi="Times New Roman" w:cs="FrankRuehl"/>
                <w:sz w:val="26"/>
                <w:szCs w:val="26"/>
                <w:rtl/>
              </w:rPr>
              <w:t>.</w:t>
            </w:r>
          </w:p>
          <w:p w:rsidR="002C1BB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ב</w:t>
            </w:r>
            <w:r w:rsidRPr="00C056A0">
              <w:rPr>
                <w:rFonts w:ascii="Times New Roman" w:eastAsia="Times New Roman" w:hAnsi="Times New Roman" w:cs="FrankRuehl"/>
                <w:sz w:val="26"/>
                <w:szCs w:val="26"/>
                <w:rtl/>
              </w:rPr>
              <w:t>. כיסוח וסילוק גזם.</w:t>
            </w:r>
          </w:p>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ג. ריסוס והדברה.</w:t>
            </w:r>
          </w:p>
        </w:tc>
        <w:tc>
          <w:tcPr>
            <w:tcW w:w="3402" w:type="dxa"/>
            <w:tcBorders>
              <w:top w:val="single" w:sz="6" w:space="0" w:color="auto"/>
              <w:bottom w:val="single" w:sz="6" w:space="0" w:color="auto"/>
            </w:tcBorders>
          </w:tcPr>
          <w:p w:rsidR="002C1BB0" w:rsidRPr="0081389C" w:rsidRDefault="002C1BB0" w:rsidP="006C04CC">
            <w:pPr>
              <w:numPr>
                <w:ilvl w:val="0"/>
                <w:numId w:val="45"/>
              </w:numPr>
              <w:spacing w:after="0" w:line="240" w:lineRule="auto"/>
              <w:contextualSpacing/>
              <w:jc w:val="both"/>
              <w:rPr>
                <w:rFonts w:ascii="Calibri" w:eastAsiaTheme="minorHAnsi" w:hAnsi="Calibri" w:cs="FrankRuehl"/>
                <w:sz w:val="26"/>
                <w:szCs w:val="26"/>
                <w:rtl/>
              </w:rPr>
            </w:pPr>
            <w:r w:rsidRPr="0081389C">
              <w:rPr>
                <w:rFonts w:ascii="Calibri" w:eastAsiaTheme="minorHAnsi" w:hAnsi="Calibri" w:cs="FrankRuehl" w:hint="cs"/>
                <w:sz w:val="26"/>
                <w:szCs w:val="26"/>
                <w:rtl/>
              </w:rPr>
              <w:t>העבודות תתבצענה באופן חודשי, אלא אם בוצע קודם לכן לפי קריאה.</w:t>
            </w:r>
          </w:p>
          <w:p w:rsidR="002C1BB0" w:rsidRDefault="002C1BB0" w:rsidP="006C04CC">
            <w:pPr>
              <w:pStyle w:val="a6"/>
              <w:numPr>
                <w:ilvl w:val="0"/>
                <w:numId w:val="45"/>
              </w:numPr>
              <w:spacing w:after="0" w:line="240" w:lineRule="auto"/>
              <w:jc w:val="both"/>
              <w:rPr>
                <w:rFonts w:ascii="Times New Roman" w:eastAsia="Times New Roman" w:hAnsi="Times New Roman" w:cs="FrankRuehl"/>
                <w:sz w:val="26"/>
                <w:szCs w:val="26"/>
              </w:rPr>
            </w:pPr>
            <w:r w:rsidRPr="000A06E3">
              <w:rPr>
                <w:rFonts w:ascii="Calibri" w:eastAsiaTheme="minorHAnsi" w:hAnsi="Calibri" w:cs="FrankRuehl" w:hint="eastAsia"/>
                <w:sz w:val="26"/>
                <w:szCs w:val="26"/>
                <w:rtl/>
              </w:rPr>
              <w:t>הספק</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נדרש</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להיענות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מהירה</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תוך</w:t>
            </w:r>
            <w:r w:rsidRPr="000A06E3">
              <w:rPr>
                <w:rFonts w:ascii="Calibri" w:eastAsiaTheme="minorHAnsi" w:hAnsi="Calibri" w:cs="FrankRuehl"/>
                <w:sz w:val="26"/>
                <w:szCs w:val="26"/>
                <w:rtl/>
              </w:rPr>
              <w:t xml:space="preserve"> 24 </w:t>
            </w:r>
            <w:r w:rsidRPr="000A06E3">
              <w:rPr>
                <w:rFonts w:ascii="Calibri" w:eastAsiaTheme="minorHAnsi" w:hAnsi="Calibri" w:cs="FrankRuehl" w:hint="eastAsia"/>
                <w:sz w:val="26"/>
                <w:szCs w:val="26"/>
                <w:rtl/>
              </w:rPr>
              <w:t>שעות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לפניית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מנהל</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האזור</w:t>
            </w:r>
            <w:r w:rsidRPr="000A06E3">
              <w:rPr>
                <w:rFonts w:ascii="Calibri" w:eastAsiaTheme="minorHAnsi" w:hAnsi="Calibri" w:cs="FrankRuehl"/>
                <w:sz w:val="26"/>
                <w:szCs w:val="26"/>
                <w:rtl/>
              </w:rPr>
              <w:t xml:space="preserve">. </w:t>
            </w:r>
          </w:p>
          <w:p w:rsidR="00AD172D" w:rsidRPr="000A06E3" w:rsidRDefault="00B119C0" w:rsidP="006C04CC">
            <w:pPr>
              <w:pStyle w:val="a6"/>
              <w:numPr>
                <w:ilvl w:val="0"/>
                <w:numId w:val="45"/>
              </w:numPr>
              <w:spacing w:after="0" w:line="240" w:lineRule="auto"/>
              <w:jc w:val="both"/>
              <w:rPr>
                <w:rFonts w:ascii="Times New Roman" w:eastAsia="Times New Roman" w:hAnsi="Times New Roman" w:cs="FrankRuehl"/>
                <w:sz w:val="26"/>
                <w:szCs w:val="26"/>
                <w:rtl/>
              </w:rPr>
            </w:pPr>
            <w:r w:rsidRPr="00B119C0">
              <w:rPr>
                <w:rFonts w:ascii="Times New Roman" w:eastAsia="Times New Roman" w:hAnsi="Times New Roman" w:cs="FrankRuehl"/>
                <w:sz w:val="26"/>
                <w:szCs w:val="26"/>
                <w:rtl/>
              </w:rPr>
              <w:t>העבודה הנדרשת בעונה זו תבוצע גם במקרים בהם זורמים מים בקטע התחנה.</w:t>
            </w:r>
          </w:p>
        </w:tc>
      </w:tr>
      <w:tr w:rsidR="002C1BB0" w:rsidRPr="00C056A0" w:rsidTr="00DF7845">
        <w:tc>
          <w:tcPr>
            <w:tcW w:w="2629" w:type="dxa"/>
            <w:tcBorders>
              <w:top w:val="single" w:sz="6" w:space="0" w:color="auto"/>
              <w:bottom w:val="single" w:sz="6" w:space="0" w:color="auto"/>
            </w:tcBorders>
          </w:tcPr>
          <w:p w:rsidR="0011487E" w:rsidRDefault="0011487E" w:rsidP="00DF7845">
            <w:pPr>
              <w:spacing w:after="0" w:line="240" w:lineRule="auto"/>
              <w:jc w:val="both"/>
              <w:rPr>
                <w:rFonts w:ascii="Times New Roman" w:eastAsia="Times New Roman" w:hAnsi="Times New Roman" w:cs="FrankRuehl"/>
                <w:sz w:val="26"/>
                <w:szCs w:val="26"/>
                <w:rtl/>
              </w:rPr>
            </w:pPr>
            <w:r w:rsidRPr="0011487E">
              <w:rPr>
                <w:rFonts w:ascii="Times New Roman" w:eastAsia="Times New Roman" w:hAnsi="Times New Roman" w:cs="FrankRuehl"/>
                <w:sz w:val="26"/>
                <w:szCs w:val="26"/>
                <w:rtl/>
              </w:rPr>
              <w:t>תחזוקה שוטפת לחודשים:</w:t>
            </w:r>
          </w:p>
          <w:p w:rsidR="002C1BB0" w:rsidRPr="00332F4B" w:rsidRDefault="002C1BB0" w:rsidP="00A05961">
            <w:pPr>
              <w:spacing w:after="0" w:line="240" w:lineRule="auto"/>
              <w:jc w:val="both"/>
              <w:rPr>
                <w:rFonts w:ascii="Times New Roman" w:eastAsia="Times New Roman" w:hAnsi="Times New Roman" w:cs="FrankRuehl"/>
                <w:sz w:val="26"/>
                <w:szCs w:val="26"/>
                <w:rtl/>
              </w:rPr>
            </w:pPr>
            <w:r w:rsidRPr="00332F4B">
              <w:rPr>
                <w:rFonts w:ascii="Times New Roman" w:eastAsia="Times New Roman" w:hAnsi="Times New Roman" w:cs="FrankRuehl" w:hint="eastAsia"/>
                <w:sz w:val="26"/>
                <w:szCs w:val="26"/>
                <w:rtl/>
              </w:rPr>
              <w:t>יוני</w:t>
            </w:r>
            <w:r w:rsidRPr="00332F4B">
              <w:rPr>
                <w:rFonts w:ascii="Times New Roman" w:eastAsia="Times New Roman" w:hAnsi="Times New Roman" w:cs="FrankRuehl"/>
                <w:sz w:val="26"/>
                <w:szCs w:val="26"/>
                <w:rtl/>
              </w:rPr>
              <w:t xml:space="preserve"> – יולי</w:t>
            </w:r>
          </w:p>
        </w:tc>
        <w:tc>
          <w:tcPr>
            <w:tcW w:w="2541" w:type="dxa"/>
            <w:tcBorders>
              <w:top w:val="single" w:sz="6" w:space="0" w:color="auto"/>
              <w:bottom w:val="single" w:sz="6" w:space="0" w:color="auto"/>
            </w:tcBorders>
          </w:tcPr>
          <w:p w:rsidR="002C1BB0" w:rsidRPr="000A06E3" w:rsidRDefault="002C1BB0" w:rsidP="00DF7845">
            <w:pPr>
              <w:spacing w:after="0" w:line="240" w:lineRule="auto"/>
              <w:contextualSpacing/>
              <w:jc w:val="both"/>
              <w:rPr>
                <w:rFonts w:ascii="Calibri" w:eastAsiaTheme="minorHAnsi" w:hAnsi="Calibri" w:cs="FrankRuehl"/>
                <w:sz w:val="26"/>
                <w:szCs w:val="26"/>
                <w:rtl/>
              </w:rPr>
            </w:pPr>
            <w:r w:rsidRPr="000A06E3">
              <w:rPr>
                <w:rFonts w:ascii="Calibri" w:eastAsiaTheme="minorHAnsi" w:hAnsi="Calibri" w:cs="FrankRuehl" w:hint="eastAsia"/>
                <w:sz w:val="26"/>
                <w:szCs w:val="26"/>
                <w:rtl/>
              </w:rPr>
              <w:t>א</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פינוי</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וסילוק</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סחף</w:t>
            </w:r>
            <w:r w:rsidRPr="000A06E3">
              <w:rPr>
                <w:rFonts w:ascii="Calibri" w:eastAsiaTheme="minorHAnsi" w:hAnsi="Calibri" w:cs="FrankRuehl"/>
                <w:sz w:val="26"/>
                <w:szCs w:val="26"/>
                <w:rtl/>
              </w:rPr>
              <w:t>.</w:t>
            </w:r>
          </w:p>
          <w:p w:rsidR="002C1BB0" w:rsidRPr="000A06E3" w:rsidRDefault="002C1BB0" w:rsidP="00DF7845">
            <w:pPr>
              <w:spacing w:after="0" w:line="240" w:lineRule="auto"/>
              <w:contextualSpacing/>
              <w:jc w:val="both"/>
              <w:rPr>
                <w:rFonts w:ascii="Calibri" w:eastAsiaTheme="minorHAnsi" w:hAnsi="Calibri" w:cs="FrankRuehl"/>
                <w:sz w:val="26"/>
                <w:szCs w:val="26"/>
                <w:rtl/>
              </w:rPr>
            </w:pPr>
            <w:r w:rsidRPr="000A06E3">
              <w:rPr>
                <w:rFonts w:ascii="Calibri" w:eastAsiaTheme="minorHAnsi" w:hAnsi="Calibri" w:cs="FrankRuehl" w:hint="eastAsia"/>
                <w:sz w:val="26"/>
                <w:szCs w:val="26"/>
                <w:rtl/>
              </w:rPr>
              <w:t>ב</w:t>
            </w:r>
            <w:r w:rsidRPr="000A06E3">
              <w:rPr>
                <w:rFonts w:ascii="Calibri" w:eastAsiaTheme="minorHAnsi" w:hAnsi="Calibri" w:cs="FrankRuehl"/>
                <w:sz w:val="26"/>
                <w:szCs w:val="26"/>
                <w:rtl/>
              </w:rPr>
              <w:t xml:space="preserve">. כיסוח וסילוק </w:t>
            </w:r>
            <w:r w:rsidRPr="000A06E3">
              <w:rPr>
                <w:rFonts w:ascii="Calibri" w:eastAsiaTheme="minorHAnsi" w:hAnsi="Calibri" w:cs="FrankRuehl" w:hint="eastAsia"/>
                <w:sz w:val="26"/>
                <w:szCs w:val="26"/>
                <w:rtl/>
              </w:rPr>
              <w:t>צמחייה</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וגופים</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זרים</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מקטע</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תחנה</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סביבות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התחנה</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ודרך</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הגישה</w:t>
            </w:r>
            <w:r w:rsidRPr="000A06E3">
              <w:rPr>
                <w:rFonts w:ascii="Calibri" w:eastAsiaTheme="minorHAnsi" w:hAnsi="Calibri" w:cs="FrankRuehl"/>
                <w:sz w:val="26"/>
                <w:szCs w:val="26"/>
                <w:rtl/>
              </w:rPr>
              <w:t>.</w:t>
            </w:r>
          </w:p>
          <w:p w:rsidR="002C1BB0" w:rsidRPr="00C056A0" w:rsidRDefault="002C1BB0" w:rsidP="00DF7845">
            <w:pPr>
              <w:spacing w:after="0" w:line="240" w:lineRule="auto"/>
              <w:contextualSpacing/>
              <w:jc w:val="both"/>
              <w:rPr>
                <w:rFonts w:ascii="Times New Roman" w:eastAsia="Times New Roman" w:hAnsi="Times New Roman" w:cs="FrankRuehl"/>
                <w:sz w:val="26"/>
                <w:szCs w:val="26"/>
                <w:rtl/>
              </w:rPr>
            </w:pPr>
            <w:r w:rsidRPr="000A06E3">
              <w:rPr>
                <w:rFonts w:ascii="Calibri" w:eastAsiaTheme="minorHAnsi" w:hAnsi="Calibri" w:cs="FrankRuehl" w:hint="eastAsia"/>
                <w:sz w:val="26"/>
                <w:szCs w:val="26"/>
                <w:rtl/>
              </w:rPr>
              <w:t>ג</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ריסוס</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והדברה</w:t>
            </w:r>
            <w:r w:rsidRPr="000A06E3">
              <w:rPr>
                <w:rFonts w:ascii="Calibri" w:eastAsiaTheme="minorHAnsi" w:hAnsi="Calibri" w:cs="FrankRuehl"/>
                <w:sz w:val="26"/>
                <w:szCs w:val="26"/>
                <w:rtl/>
              </w:rPr>
              <w:t>.</w:t>
            </w:r>
          </w:p>
        </w:tc>
        <w:tc>
          <w:tcPr>
            <w:tcW w:w="3402" w:type="dxa"/>
            <w:tcBorders>
              <w:top w:val="single" w:sz="6" w:space="0" w:color="auto"/>
              <w:bottom w:val="single" w:sz="6" w:space="0" w:color="auto"/>
            </w:tcBorders>
          </w:tcPr>
          <w:p w:rsidR="002C1BB0" w:rsidRDefault="002C1BB0" w:rsidP="006C04CC">
            <w:pPr>
              <w:pStyle w:val="a6"/>
              <w:numPr>
                <w:ilvl w:val="0"/>
                <w:numId w:val="46"/>
              </w:numPr>
              <w:spacing w:after="0" w:line="240" w:lineRule="auto"/>
              <w:jc w:val="both"/>
              <w:rPr>
                <w:rFonts w:ascii="Times New Roman" w:eastAsia="Times New Roman" w:hAnsi="Times New Roman" w:cs="FrankRuehl"/>
                <w:sz w:val="26"/>
                <w:szCs w:val="26"/>
              </w:rPr>
            </w:pPr>
            <w:r w:rsidRPr="000A06E3">
              <w:rPr>
                <w:rFonts w:ascii="Times New Roman" w:eastAsia="Times New Roman" w:hAnsi="Times New Roman" w:cs="FrankRuehl" w:hint="eastAsia"/>
                <w:sz w:val="26"/>
                <w:szCs w:val="26"/>
                <w:rtl/>
              </w:rPr>
              <w:t>יתבצע</w:t>
            </w:r>
            <w:r w:rsidRPr="000A06E3">
              <w:rPr>
                <w:rFonts w:ascii="Times New Roman" w:eastAsia="Times New Roman" w:hAnsi="Times New Roman" w:cs="FrankRuehl"/>
                <w:sz w:val="26"/>
                <w:szCs w:val="26"/>
                <w:rtl/>
              </w:rPr>
              <w:t xml:space="preserve"> </w:t>
            </w:r>
            <w:r w:rsidRPr="000A06E3">
              <w:rPr>
                <w:rFonts w:ascii="Times New Roman" w:eastAsia="Times New Roman" w:hAnsi="Times New Roman" w:cs="FrankRuehl" w:hint="eastAsia"/>
                <w:sz w:val="26"/>
                <w:szCs w:val="26"/>
                <w:rtl/>
              </w:rPr>
              <w:t>באופן</w:t>
            </w:r>
            <w:r w:rsidRPr="000A06E3">
              <w:rPr>
                <w:rFonts w:ascii="Times New Roman" w:eastAsia="Times New Roman" w:hAnsi="Times New Roman" w:cs="FrankRuehl"/>
                <w:sz w:val="26"/>
                <w:szCs w:val="26"/>
                <w:rtl/>
              </w:rPr>
              <w:t xml:space="preserve"> </w:t>
            </w:r>
            <w:r w:rsidRPr="000A06E3">
              <w:rPr>
                <w:rFonts w:ascii="Times New Roman" w:eastAsia="Times New Roman" w:hAnsi="Times New Roman" w:cs="FrankRuehl" w:hint="eastAsia"/>
                <w:sz w:val="26"/>
                <w:szCs w:val="26"/>
                <w:rtl/>
              </w:rPr>
              <w:t>שוטף</w:t>
            </w:r>
            <w:r w:rsidRPr="000A06E3">
              <w:rPr>
                <w:rFonts w:ascii="Times New Roman" w:eastAsia="Times New Roman" w:hAnsi="Times New Roman" w:cs="FrankRuehl"/>
                <w:sz w:val="26"/>
                <w:szCs w:val="26"/>
                <w:rtl/>
              </w:rPr>
              <w:t xml:space="preserve"> </w:t>
            </w:r>
            <w:r w:rsidRPr="000A06E3">
              <w:rPr>
                <w:rFonts w:ascii="Times New Roman" w:eastAsia="Times New Roman" w:hAnsi="Times New Roman" w:cs="FrankRuehl" w:hint="eastAsia"/>
                <w:sz w:val="26"/>
                <w:szCs w:val="26"/>
                <w:rtl/>
              </w:rPr>
              <w:t>לכל</w:t>
            </w:r>
            <w:r w:rsidRPr="000A06E3">
              <w:rPr>
                <w:rFonts w:ascii="Times New Roman" w:eastAsia="Times New Roman" w:hAnsi="Times New Roman" w:cs="FrankRuehl"/>
                <w:sz w:val="26"/>
                <w:szCs w:val="26"/>
                <w:rtl/>
              </w:rPr>
              <w:t xml:space="preserve"> </w:t>
            </w:r>
            <w:r w:rsidRPr="000A06E3">
              <w:rPr>
                <w:rFonts w:ascii="Times New Roman" w:eastAsia="Times New Roman" w:hAnsi="Times New Roman" w:cs="FrankRuehl" w:hint="eastAsia"/>
                <w:sz w:val="26"/>
                <w:szCs w:val="26"/>
                <w:rtl/>
              </w:rPr>
              <w:t>התחנות</w:t>
            </w:r>
            <w:r w:rsidRPr="000A06E3">
              <w:rPr>
                <w:rFonts w:ascii="Times New Roman" w:eastAsia="Times New Roman" w:hAnsi="Times New Roman" w:cs="FrankRuehl"/>
                <w:sz w:val="26"/>
                <w:szCs w:val="26"/>
                <w:rtl/>
              </w:rPr>
              <w:t xml:space="preserve">, </w:t>
            </w:r>
            <w:r w:rsidRPr="000A06E3">
              <w:rPr>
                <w:rFonts w:ascii="Times New Roman" w:eastAsia="Times New Roman" w:hAnsi="Times New Roman" w:cs="FrankRuehl" w:hint="eastAsia"/>
                <w:sz w:val="26"/>
                <w:szCs w:val="26"/>
                <w:rtl/>
              </w:rPr>
              <w:t>בהתאם</w:t>
            </w:r>
            <w:r w:rsidRPr="000A06E3">
              <w:rPr>
                <w:rFonts w:ascii="Times New Roman" w:eastAsia="Times New Roman" w:hAnsi="Times New Roman" w:cs="FrankRuehl"/>
                <w:sz w:val="26"/>
                <w:szCs w:val="26"/>
                <w:rtl/>
              </w:rPr>
              <w:t xml:space="preserve"> </w:t>
            </w:r>
            <w:r w:rsidRPr="000A06E3">
              <w:rPr>
                <w:rFonts w:ascii="Times New Roman" w:eastAsia="Times New Roman" w:hAnsi="Times New Roman" w:cs="FrankRuehl" w:hint="eastAsia"/>
                <w:sz w:val="26"/>
                <w:szCs w:val="26"/>
                <w:rtl/>
              </w:rPr>
              <w:t>לתכנית</w:t>
            </w:r>
            <w:r w:rsidRPr="000A06E3">
              <w:rPr>
                <w:rFonts w:ascii="Times New Roman" w:eastAsia="Times New Roman" w:hAnsi="Times New Roman" w:cs="FrankRuehl"/>
                <w:sz w:val="26"/>
                <w:szCs w:val="26"/>
                <w:rtl/>
              </w:rPr>
              <w:t xml:space="preserve"> </w:t>
            </w:r>
            <w:r w:rsidRPr="000A06E3">
              <w:rPr>
                <w:rFonts w:ascii="Times New Roman" w:eastAsia="Times New Roman" w:hAnsi="Times New Roman" w:cs="FrankRuehl" w:hint="eastAsia"/>
                <w:sz w:val="26"/>
                <w:szCs w:val="26"/>
                <w:rtl/>
              </w:rPr>
              <w:t>העבודה</w:t>
            </w:r>
            <w:r w:rsidRPr="000A06E3">
              <w:rPr>
                <w:rFonts w:ascii="Times New Roman" w:eastAsia="Times New Roman" w:hAnsi="Times New Roman" w:cs="FrankRuehl"/>
                <w:sz w:val="26"/>
                <w:szCs w:val="26"/>
                <w:rtl/>
              </w:rPr>
              <w:t>.</w:t>
            </w:r>
          </w:p>
          <w:p w:rsidR="002C1BB0" w:rsidRPr="00C056A0" w:rsidRDefault="002C1BB0" w:rsidP="007169A4">
            <w:pPr>
              <w:pStyle w:val="a6"/>
              <w:numPr>
                <w:ilvl w:val="0"/>
                <w:numId w:val="46"/>
              </w:numPr>
              <w:spacing w:after="0" w:line="240" w:lineRule="auto"/>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הקבלן יחל מיד בתחילת חודש יוני את העבודות וימסור את התחנות מוכנות ומאושרות ע"י מנהל האזור לכל המאוחר בסוף חודש יולי.</w:t>
            </w:r>
          </w:p>
        </w:tc>
      </w:tr>
      <w:tr w:rsidR="002C1BB0" w:rsidRPr="00C056A0" w:rsidTr="00DF7845">
        <w:tc>
          <w:tcPr>
            <w:tcW w:w="2629" w:type="dxa"/>
            <w:tcBorders>
              <w:top w:val="single" w:sz="6" w:space="0" w:color="auto"/>
              <w:bottom w:val="single" w:sz="6" w:space="0" w:color="auto"/>
            </w:tcBorders>
          </w:tcPr>
          <w:p w:rsidR="002C1BB0" w:rsidRDefault="002C1BB0" w:rsidP="00DF7845">
            <w:pPr>
              <w:spacing w:after="0" w:line="240" w:lineRule="auto"/>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lastRenderedPageBreak/>
              <w:t xml:space="preserve">תחזוקה שוטפת לחודשים: </w:t>
            </w:r>
            <w:r w:rsidRPr="00EC7835">
              <w:rPr>
                <w:rFonts w:ascii="Times New Roman" w:eastAsia="Times New Roman" w:hAnsi="Times New Roman" w:cs="FrankRuehl" w:hint="eastAsia"/>
                <w:sz w:val="26"/>
                <w:szCs w:val="26"/>
                <w:rtl/>
              </w:rPr>
              <w:t>אוגוסט</w:t>
            </w:r>
            <w:r w:rsidRPr="00EC7835">
              <w:rPr>
                <w:rFonts w:ascii="Times New Roman" w:eastAsia="Times New Roman" w:hAnsi="Times New Roman" w:cs="FrankRuehl"/>
                <w:sz w:val="26"/>
                <w:szCs w:val="26"/>
                <w:rtl/>
              </w:rPr>
              <w:t xml:space="preserve">  - </w:t>
            </w:r>
            <w:r w:rsidRPr="00EC7835">
              <w:rPr>
                <w:rFonts w:ascii="Times New Roman" w:eastAsia="Times New Roman" w:hAnsi="Times New Roman" w:cs="FrankRuehl" w:hint="eastAsia"/>
                <w:sz w:val="26"/>
                <w:szCs w:val="26"/>
                <w:rtl/>
              </w:rPr>
              <w:t>ספטמבר</w:t>
            </w:r>
          </w:p>
        </w:tc>
        <w:tc>
          <w:tcPr>
            <w:tcW w:w="2541" w:type="dxa"/>
            <w:tcBorders>
              <w:top w:val="single" w:sz="6" w:space="0" w:color="auto"/>
              <w:bottom w:val="single" w:sz="6" w:space="0" w:color="auto"/>
            </w:tcBorders>
          </w:tcPr>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א</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פינוי</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סחף</w:t>
            </w:r>
            <w:r w:rsidRPr="00C056A0">
              <w:rPr>
                <w:rFonts w:ascii="Times New Roman" w:eastAsia="Times New Roman" w:hAnsi="Times New Roman" w:cs="FrankRuehl"/>
                <w:sz w:val="26"/>
                <w:szCs w:val="26"/>
                <w:rtl/>
              </w:rPr>
              <w:t>.</w:t>
            </w:r>
          </w:p>
          <w:p w:rsidR="002C1BB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ב</w:t>
            </w:r>
            <w:r w:rsidRPr="00C056A0">
              <w:rPr>
                <w:rFonts w:ascii="Times New Roman" w:eastAsia="Times New Roman" w:hAnsi="Times New Roman" w:cs="FrankRuehl"/>
                <w:sz w:val="26"/>
                <w:szCs w:val="26"/>
                <w:rtl/>
              </w:rPr>
              <w:t>. כיסוח וסילוק גזם.</w:t>
            </w:r>
          </w:p>
          <w:p w:rsidR="002C1BB0" w:rsidRPr="00C056A0" w:rsidRDefault="002C1BB0" w:rsidP="00DF7845">
            <w:pPr>
              <w:spacing w:after="0" w:line="240" w:lineRule="auto"/>
              <w:ind w:left="459" w:hanging="459"/>
              <w:jc w:val="both"/>
              <w:rPr>
                <w:rFonts w:ascii="Times New Roman" w:eastAsia="Times New Roman" w:hAnsi="Times New Roman" w:cs="FrankRuehl"/>
                <w:sz w:val="26"/>
                <w:szCs w:val="26"/>
                <w:rtl/>
              </w:rPr>
            </w:pPr>
            <w:r>
              <w:rPr>
                <w:rFonts w:ascii="Times New Roman" w:eastAsia="Times New Roman" w:hAnsi="Times New Roman" w:cs="FrankRuehl" w:hint="cs"/>
                <w:sz w:val="26"/>
                <w:szCs w:val="26"/>
                <w:rtl/>
              </w:rPr>
              <w:t>ג. ריסוס והדברה.</w:t>
            </w:r>
          </w:p>
        </w:tc>
        <w:tc>
          <w:tcPr>
            <w:tcW w:w="3402" w:type="dxa"/>
            <w:tcBorders>
              <w:top w:val="single" w:sz="6" w:space="0" w:color="auto"/>
              <w:bottom w:val="single" w:sz="6" w:space="0" w:color="auto"/>
            </w:tcBorders>
          </w:tcPr>
          <w:p w:rsidR="002C1BB0" w:rsidRPr="0081389C" w:rsidRDefault="002C1BB0" w:rsidP="006C04CC">
            <w:pPr>
              <w:numPr>
                <w:ilvl w:val="0"/>
                <w:numId w:val="47"/>
              </w:numPr>
              <w:spacing w:after="0" w:line="240" w:lineRule="auto"/>
              <w:contextualSpacing/>
              <w:jc w:val="both"/>
              <w:rPr>
                <w:rFonts w:ascii="Calibri" w:eastAsiaTheme="minorHAnsi" w:hAnsi="Calibri" w:cs="FrankRuehl"/>
                <w:sz w:val="26"/>
                <w:szCs w:val="26"/>
                <w:rtl/>
              </w:rPr>
            </w:pPr>
            <w:r w:rsidRPr="0081389C">
              <w:rPr>
                <w:rFonts w:ascii="Calibri" w:eastAsiaTheme="minorHAnsi" w:hAnsi="Calibri" w:cs="FrankRuehl" w:hint="cs"/>
                <w:sz w:val="26"/>
                <w:szCs w:val="26"/>
                <w:rtl/>
              </w:rPr>
              <w:t>העבודות תתבצענה באופן חודשי, אלא אם בוצע קודם לכן לפי קריאה.</w:t>
            </w:r>
          </w:p>
          <w:p w:rsidR="002C1BB0" w:rsidRPr="000A06E3" w:rsidRDefault="002C1BB0" w:rsidP="006C04CC">
            <w:pPr>
              <w:pStyle w:val="a6"/>
              <w:numPr>
                <w:ilvl w:val="0"/>
                <w:numId w:val="47"/>
              </w:numPr>
              <w:spacing w:after="0" w:line="240" w:lineRule="auto"/>
              <w:jc w:val="both"/>
              <w:rPr>
                <w:rFonts w:ascii="Times New Roman" w:eastAsia="Times New Roman" w:hAnsi="Times New Roman" w:cs="FrankRuehl"/>
                <w:sz w:val="26"/>
                <w:szCs w:val="26"/>
                <w:rtl/>
              </w:rPr>
            </w:pPr>
            <w:r w:rsidRPr="000A06E3">
              <w:rPr>
                <w:rFonts w:ascii="Calibri" w:eastAsiaTheme="minorHAnsi" w:hAnsi="Calibri" w:cs="FrankRuehl" w:hint="eastAsia"/>
                <w:sz w:val="26"/>
                <w:szCs w:val="26"/>
                <w:rtl/>
              </w:rPr>
              <w:t>הספק</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נדרש</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להיענות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מהירה</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תוך</w:t>
            </w:r>
            <w:r w:rsidRPr="000A06E3">
              <w:rPr>
                <w:rFonts w:ascii="Calibri" w:eastAsiaTheme="minorHAnsi" w:hAnsi="Calibri" w:cs="FrankRuehl"/>
                <w:sz w:val="26"/>
                <w:szCs w:val="26"/>
                <w:rtl/>
              </w:rPr>
              <w:t xml:space="preserve"> 24 </w:t>
            </w:r>
            <w:r w:rsidRPr="000A06E3">
              <w:rPr>
                <w:rFonts w:ascii="Calibri" w:eastAsiaTheme="minorHAnsi" w:hAnsi="Calibri" w:cs="FrankRuehl" w:hint="eastAsia"/>
                <w:sz w:val="26"/>
                <w:szCs w:val="26"/>
                <w:rtl/>
              </w:rPr>
              <w:t>שעות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לפניית</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מנהל</w:t>
            </w:r>
            <w:r w:rsidRPr="000A06E3">
              <w:rPr>
                <w:rFonts w:ascii="Calibri" w:eastAsiaTheme="minorHAnsi" w:hAnsi="Calibri" w:cs="FrankRuehl"/>
                <w:sz w:val="26"/>
                <w:szCs w:val="26"/>
                <w:rtl/>
              </w:rPr>
              <w:t xml:space="preserve"> </w:t>
            </w:r>
            <w:r w:rsidRPr="000A06E3">
              <w:rPr>
                <w:rFonts w:ascii="Calibri" w:eastAsiaTheme="minorHAnsi" w:hAnsi="Calibri" w:cs="FrankRuehl" w:hint="eastAsia"/>
                <w:sz w:val="26"/>
                <w:szCs w:val="26"/>
                <w:rtl/>
              </w:rPr>
              <w:t>האזור</w:t>
            </w:r>
            <w:r w:rsidRPr="000A06E3">
              <w:rPr>
                <w:rFonts w:ascii="Calibri" w:eastAsiaTheme="minorHAnsi" w:hAnsi="Calibri" w:cs="FrankRuehl"/>
                <w:sz w:val="26"/>
                <w:szCs w:val="26"/>
                <w:rtl/>
              </w:rPr>
              <w:t xml:space="preserve">. </w:t>
            </w:r>
          </w:p>
        </w:tc>
      </w:tr>
    </w:tbl>
    <w:p w:rsidR="00C056A0" w:rsidRPr="00610932" w:rsidRDefault="00C056A0" w:rsidP="00610932">
      <w:pPr>
        <w:overflowPunct w:val="0"/>
        <w:autoSpaceDE w:val="0"/>
        <w:autoSpaceDN w:val="0"/>
        <w:adjustRightInd w:val="0"/>
        <w:spacing w:after="0" w:line="240" w:lineRule="auto"/>
        <w:ind w:left="1032" w:right="142"/>
        <w:contextualSpacing/>
        <w:jc w:val="both"/>
        <w:textAlignment w:val="baseline"/>
        <w:rPr>
          <w:rFonts w:ascii="Calibri" w:eastAsiaTheme="minorHAnsi" w:hAnsi="Calibri" w:cs="FrankRuehl"/>
          <w:sz w:val="26"/>
          <w:szCs w:val="26"/>
          <w:rtl/>
        </w:rPr>
      </w:pPr>
    </w:p>
    <w:p w:rsidR="00285D60" w:rsidRPr="00285D60" w:rsidRDefault="00285D60" w:rsidP="00D30C76">
      <w:pPr>
        <w:numPr>
          <w:ilvl w:val="1"/>
          <w:numId w:val="32"/>
        </w:numPr>
        <w:shd w:val="clear" w:color="auto" w:fill="E5DFEC" w:themeFill="accent4" w:themeFillTint="33"/>
        <w:overflowPunct w:val="0"/>
        <w:autoSpaceDE w:val="0"/>
        <w:autoSpaceDN w:val="0"/>
        <w:adjustRightInd w:val="0"/>
        <w:spacing w:after="0" w:line="360" w:lineRule="auto"/>
        <w:contextualSpacing/>
        <w:jc w:val="both"/>
        <w:textAlignment w:val="baseline"/>
        <w:rPr>
          <w:rFonts w:cs="FrankRuehl"/>
          <w:b/>
          <w:bCs/>
          <w:sz w:val="26"/>
          <w:szCs w:val="26"/>
          <w:shd w:val="clear" w:color="auto" w:fill="E5DFEC" w:themeFill="accent4" w:themeFillTint="33"/>
          <w:rtl/>
        </w:rPr>
      </w:pPr>
      <w:r w:rsidRPr="00285D60">
        <w:rPr>
          <w:rFonts w:cs="FrankRuehl" w:hint="cs"/>
          <w:b/>
          <w:bCs/>
          <w:sz w:val="26"/>
          <w:szCs w:val="26"/>
          <w:shd w:val="clear" w:color="auto" w:fill="E5DFEC" w:themeFill="accent4" w:themeFillTint="33"/>
          <w:rtl/>
        </w:rPr>
        <w:t xml:space="preserve">עבודות </w:t>
      </w:r>
      <w:r w:rsidRPr="00285D60">
        <w:rPr>
          <w:rFonts w:cs="FrankRuehl" w:hint="eastAsia"/>
          <w:b/>
          <w:bCs/>
          <w:sz w:val="26"/>
          <w:szCs w:val="26"/>
          <w:shd w:val="clear" w:color="auto" w:fill="E5DFEC" w:themeFill="accent4" w:themeFillTint="33"/>
          <w:rtl/>
        </w:rPr>
        <w:t>צביעה</w:t>
      </w:r>
      <w:r w:rsidRPr="00285D60">
        <w:rPr>
          <w:rFonts w:cs="FrankRuehl"/>
          <w:b/>
          <w:bCs/>
          <w:sz w:val="26"/>
          <w:szCs w:val="26"/>
          <w:shd w:val="clear" w:color="auto" w:fill="E5DFEC" w:themeFill="accent4" w:themeFillTint="33"/>
          <w:rtl/>
        </w:rPr>
        <w:t xml:space="preserve"> </w:t>
      </w:r>
      <w:r w:rsidRPr="00285D60">
        <w:rPr>
          <w:rFonts w:cs="FrankRuehl" w:hint="eastAsia"/>
          <w:b/>
          <w:bCs/>
          <w:sz w:val="26"/>
          <w:szCs w:val="26"/>
          <w:shd w:val="clear" w:color="auto" w:fill="E5DFEC" w:themeFill="accent4" w:themeFillTint="33"/>
          <w:rtl/>
        </w:rPr>
        <w:t>וזיפות</w:t>
      </w:r>
    </w:p>
    <w:p w:rsidR="00285D60" w:rsidRPr="00285D60" w:rsidRDefault="00285D60" w:rsidP="00D30C76">
      <w:pPr>
        <w:numPr>
          <w:ilvl w:val="2"/>
          <w:numId w:val="32"/>
        </w:numPr>
        <w:shd w:val="clear" w:color="auto" w:fill="FDE9D9" w:themeFill="accent6" w:themeFillTint="33"/>
        <w:overflowPunct w:val="0"/>
        <w:autoSpaceDE w:val="0"/>
        <w:autoSpaceDN w:val="0"/>
        <w:adjustRightInd w:val="0"/>
        <w:spacing w:after="0" w:line="360" w:lineRule="auto"/>
        <w:contextualSpacing/>
        <w:jc w:val="both"/>
        <w:textAlignment w:val="baseline"/>
        <w:rPr>
          <w:rFonts w:cs="FrankRuehl"/>
          <w:b/>
          <w:bCs/>
          <w:sz w:val="26"/>
          <w:szCs w:val="26"/>
          <w:shd w:val="clear" w:color="auto" w:fill="E5DFEC" w:themeFill="accent4" w:themeFillTint="33"/>
          <w:rtl/>
        </w:rPr>
      </w:pPr>
      <w:r w:rsidRPr="00285D60">
        <w:rPr>
          <w:rFonts w:cs="FrankRuehl" w:hint="eastAsia"/>
          <w:b/>
          <w:bCs/>
          <w:sz w:val="26"/>
          <w:szCs w:val="26"/>
          <w:shd w:val="clear" w:color="auto" w:fill="E5DFEC" w:themeFill="accent4" w:themeFillTint="33"/>
          <w:rtl/>
        </w:rPr>
        <w:t>צביע</w:t>
      </w:r>
      <w:r w:rsidRPr="00285D60">
        <w:rPr>
          <w:rFonts w:cs="FrankRuehl" w:hint="cs"/>
          <w:b/>
          <w:bCs/>
          <w:sz w:val="26"/>
          <w:szCs w:val="26"/>
          <w:shd w:val="clear" w:color="auto" w:fill="E5DFEC" w:themeFill="accent4" w:themeFillTint="33"/>
          <w:rtl/>
        </w:rPr>
        <w:t>ת מבנה, מתכות וסמל בתחנות</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shd w:val="clear" w:color="auto" w:fill="E5DFEC" w:themeFill="accent4" w:themeFillTint="33"/>
          <w:rtl/>
        </w:rPr>
      </w:pPr>
      <w:r w:rsidRPr="00285D60">
        <w:rPr>
          <w:rFonts w:cs="FrankRuehl" w:hint="eastAsia"/>
          <w:sz w:val="26"/>
          <w:szCs w:val="26"/>
          <w:rtl/>
        </w:rPr>
        <w:t>ניקוי</w:t>
      </w:r>
      <w:r w:rsidRPr="00285D60">
        <w:rPr>
          <w:rFonts w:cs="FrankRuehl"/>
          <w:sz w:val="26"/>
          <w:szCs w:val="26"/>
          <w:rtl/>
        </w:rPr>
        <w:t xml:space="preserve"> </w:t>
      </w:r>
      <w:r w:rsidRPr="00285D60">
        <w:rPr>
          <w:rFonts w:cs="FrankRuehl" w:hint="eastAsia"/>
          <w:sz w:val="26"/>
          <w:szCs w:val="26"/>
          <w:rtl/>
        </w:rPr>
        <w:t>יסודי</w:t>
      </w:r>
      <w:r w:rsidRPr="00285D60">
        <w:rPr>
          <w:rFonts w:cs="FrankRuehl"/>
          <w:sz w:val="26"/>
          <w:szCs w:val="26"/>
          <w:rtl/>
        </w:rPr>
        <w:t xml:space="preserve"> </w:t>
      </w:r>
      <w:r w:rsidRPr="00285D60">
        <w:rPr>
          <w:rFonts w:cs="FrankRuehl" w:hint="eastAsia"/>
          <w:sz w:val="26"/>
          <w:szCs w:val="26"/>
          <w:rtl/>
        </w:rPr>
        <w:t>מכל</w:t>
      </w:r>
      <w:r w:rsidRPr="00285D60">
        <w:rPr>
          <w:rFonts w:cs="FrankRuehl"/>
          <w:sz w:val="26"/>
          <w:szCs w:val="26"/>
          <w:rtl/>
        </w:rPr>
        <w:t xml:space="preserve"> </w:t>
      </w:r>
      <w:r w:rsidRPr="00285D60">
        <w:rPr>
          <w:rFonts w:cs="FrankRuehl" w:hint="eastAsia"/>
          <w:sz w:val="26"/>
          <w:szCs w:val="26"/>
          <w:rtl/>
        </w:rPr>
        <w:t>חלודה</w:t>
      </w:r>
      <w:r w:rsidRPr="00285D60">
        <w:rPr>
          <w:rFonts w:cs="FrankRuehl"/>
          <w:sz w:val="26"/>
          <w:szCs w:val="26"/>
          <w:rtl/>
        </w:rPr>
        <w:t xml:space="preserve">, </w:t>
      </w:r>
      <w:r w:rsidRPr="00285D60">
        <w:rPr>
          <w:rFonts w:cs="FrankRuehl" w:hint="eastAsia"/>
          <w:sz w:val="26"/>
          <w:szCs w:val="26"/>
          <w:rtl/>
        </w:rPr>
        <w:t>צבע</w:t>
      </w:r>
      <w:r w:rsidRPr="00285D60">
        <w:rPr>
          <w:rFonts w:cs="FrankRuehl"/>
          <w:sz w:val="26"/>
          <w:szCs w:val="26"/>
          <w:rtl/>
        </w:rPr>
        <w:t xml:space="preserve"> </w:t>
      </w:r>
      <w:r w:rsidRPr="00285D60">
        <w:rPr>
          <w:rFonts w:cs="FrankRuehl" w:hint="eastAsia"/>
          <w:sz w:val="26"/>
          <w:szCs w:val="26"/>
          <w:rtl/>
        </w:rPr>
        <w:t>מתקלף</w:t>
      </w:r>
      <w:r w:rsidRPr="00285D60">
        <w:rPr>
          <w:rFonts w:cs="FrankRuehl"/>
          <w:sz w:val="26"/>
          <w:szCs w:val="26"/>
          <w:rtl/>
        </w:rPr>
        <w:t xml:space="preserve"> </w:t>
      </w:r>
      <w:r w:rsidRPr="00285D60">
        <w:rPr>
          <w:rFonts w:cs="FrankRuehl" w:hint="eastAsia"/>
          <w:sz w:val="26"/>
          <w:szCs w:val="26"/>
          <w:rtl/>
        </w:rPr>
        <w:t>והכנת</w:t>
      </w:r>
      <w:r w:rsidRPr="00285D60">
        <w:rPr>
          <w:rFonts w:cs="FrankRuehl"/>
          <w:sz w:val="26"/>
          <w:szCs w:val="26"/>
          <w:rtl/>
        </w:rPr>
        <w:t xml:space="preserve"> </w:t>
      </w:r>
      <w:r w:rsidRPr="00285D60">
        <w:rPr>
          <w:rFonts w:cs="FrankRuehl" w:hint="eastAsia"/>
          <w:sz w:val="26"/>
          <w:szCs w:val="26"/>
          <w:rtl/>
        </w:rPr>
        <w:t>המשטח</w:t>
      </w:r>
      <w:r w:rsidRPr="00285D60">
        <w:rPr>
          <w:rFonts w:cs="FrankRuehl"/>
          <w:sz w:val="26"/>
          <w:szCs w:val="26"/>
          <w:rtl/>
        </w:rPr>
        <w:t xml:space="preserve"> </w:t>
      </w:r>
      <w:r w:rsidRPr="00285D60">
        <w:rPr>
          <w:rFonts w:cs="FrankRuehl" w:hint="eastAsia"/>
          <w:sz w:val="26"/>
          <w:szCs w:val="26"/>
          <w:rtl/>
        </w:rPr>
        <w:t>לצביעה</w:t>
      </w:r>
      <w:r w:rsidRPr="00285D60">
        <w:rPr>
          <w:rFonts w:cs="FrankRuehl"/>
          <w:sz w:val="26"/>
          <w:szCs w:val="26"/>
          <w:rtl/>
        </w:rPr>
        <w:t>.</w:t>
      </w:r>
      <w:r w:rsidRPr="00285D60">
        <w:rPr>
          <w:rFonts w:cs="FrankRuehl"/>
          <w:sz w:val="26"/>
          <w:szCs w:val="26"/>
          <w:shd w:val="clear" w:color="auto" w:fill="E5DFEC" w:themeFill="accent4" w:themeFillTint="33"/>
          <w:rtl/>
        </w:rPr>
        <w:t xml:space="preserve"> </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285D60">
        <w:rPr>
          <w:rFonts w:cs="FrankRuehl" w:hint="eastAsia"/>
          <w:sz w:val="26"/>
          <w:szCs w:val="26"/>
          <w:rtl/>
        </w:rPr>
        <w:t>צביעה</w:t>
      </w:r>
      <w:r w:rsidRPr="00285D60">
        <w:rPr>
          <w:rFonts w:cs="FrankRuehl"/>
          <w:sz w:val="26"/>
          <w:szCs w:val="26"/>
          <w:rtl/>
        </w:rPr>
        <w:t xml:space="preserve"> </w:t>
      </w:r>
      <w:r w:rsidRPr="00285D60">
        <w:rPr>
          <w:rFonts w:cs="FrankRuehl" w:hint="eastAsia"/>
          <w:sz w:val="26"/>
          <w:szCs w:val="26"/>
          <w:rtl/>
        </w:rPr>
        <w:t>בצבע</w:t>
      </w:r>
      <w:r w:rsidRPr="00285D60">
        <w:rPr>
          <w:rFonts w:cs="FrankRuehl"/>
          <w:sz w:val="26"/>
          <w:szCs w:val="26"/>
          <w:rtl/>
        </w:rPr>
        <w:t xml:space="preserve"> </w:t>
      </w:r>
      <w:r w:rsidRPr="00285D60">
        <w:rPr>
          <w:rFonts w:cs="FrankRuehl" w:hint="eastAsia"/>
          <w:sz w:val="26"/>
          <w:szCs w:val="26"/>
          <w:rtl/>
        </w:rPr>
        <w:t>נגד</w:t>
      </w:r>
      <w:r w:rsidRPr="00285D60">
        <w:rPr>
          <w:rFonts w:cs="FrankRuehl"/>
          <w:sz w:val="26"/>
          <w:szCs w:val="26"/>
          <w:rtl/>
        </w:rPr>
        <w:t xml:space="preserve"> </w:t>
      </w:r>
      <w:r w:rsidRPr="00285D60">
        <w:rPr>
          <w:rFonts w:cs="FrankRuehl" w:hint="eastAsia"/>
          <w:sz w:val="26"/>
          <w:szCs w:val="26"/>
          <w:rtl/>
        </w:rPr>
        <w:t>חלודה</w:t>
      </w:r>
      <w:r w:rsidRPr="00285D60">
        <w:rPr>
          <w:rFonts w:cs="FrankRuehl"/>
          <w:sz w:val="26"/>
          <w:szCs w:val="26"/>
          <w:rtl/>
        </w:rPr>
        <w:t xml:space="preserve"> </w:t>
      </w:r>
      <w:r w:rsidRPr="00285D60">
        <w:rPr>
          <w:rFonts w:cs="FrankRuehl" w:hint="eastAsia"/>
          <w:sz w:val="26"/>
          <w:szCs w:val="26"/>
          <w:rtl/>
        </w:rPr>
        <w:t>של</w:t>
      </w:r>
      <w:r w:rsidRPr="00285D60">
        <w:rPr>
          <w:rFonts w:cs="FrankRuehl"/>
          <w:sz w:val="26"/>
          <w:szCs w:val="26"/>
          <w:rtl/>
        </w:rPr>
        <w:t xml:space="preserve"> </w:t>
      </w:r>
      <w:r w:rsidRPr="00285D60">
        <w:rPr>
          <w:rFonts w:cs="FrankRuehl" w:hint="eastAsia"/>
          <w:sz w:val="26"/>
          <w:szCs w:val="26"/>
          <w:rtl/>
        </w:rPr>
        <w:t>הדלתות</w:t>
      </w:r>
      <w:r w:rsidRPr="00285D60">
        <w:rPr>
          <w:rFonts w:cs="FrankRuehl"/>
          <w:sz w:val="26"/>
          <w:szCs w:val="26"/>
          <w:rtl/>
        </w:rPr>
        <w:t xml:space="preserve">, </w:t>
      </w:r>
      <w:r w:rsidRPr="00285D60">
        <w:rPr>
          <w:rFonts w:cs="FrankRuehl" w:hint="eastAsia"/>
          <w:sz w:val="26"/>
          <w:szCs w:val="26"/>
          <w:rtl/>
        </w:rPr>
        <w:t>התיבות</w:t>
      </w:r>
      <w:r w:rsidRPr="00285D60">
        <w:rPr>
          <w:rFonts w:cs="FrankRuehl"/>
          <w:sz w:val="26"/>
          <w:szCs w:val="26"/>
          <w:rtl/>
        </w:rPr>
        <w:t xml:space="preserve">, </w:t>
      </w:r>
      <w:r w:rsidRPr="00285D60">
        <w:rPr>
          <w:rFonts w:cs="FrankRuehl" w:hint="eastAsia"/>
          <w:sz w:val="26"/>
          <w:szCs w:val="26"/>
          <w:rtl/>
        </w:rPr>
        <w:t>המדפים</w:t>
      </w:r>
      <w:r w:rsidRPr="00285D60">
        <w:rPr>
          <w:rFonts w:cs="FrankRuehl"/>
          <w:sz w:val="26"/>
          <w:szCs w:val="26"/>
          <w:rtl/>
        </w:rPr>
        <w:t xml:space="preserve"> </w:t>
      </w:r>
      <w:r w:rsidRPr="00285D60">
        <w:rPr>
          <w:rFonts w:cs="FrankRuehl" w:hint="eastAsia"/>
          <w:sz w:val="26"/>
          <w:szCs w:val="26"/>
          <w:rtl/>
        </w:rPr>
        <w:t>בתיבות</w:t>
      </w:r>
      <w:r w:rsidRPr="00285D60">
        <w:rPr>
          <w:rFonts w:cs="FrankRuehl"/>
          <w:sz w:val="26"/>
          <w:szCs w:val="26"/>
          <w:rtl/>
        </w:rPr>
        <w:t xml:space="preserve">, </w:t>
      </w:r>
      <w:r w:rsidRPr="00285D60">
        <w:rPr>
          <w:rFonts w:cs="FrankRuehl" w:hint="eastAsia"/>
          <w:sz w:val="26"/>
          <w:szCs w:val="26"/>
          <w:rtl/>
        </w:rPr>
        <w:t>החלונות</w:t>
      </w:r>
      <w:r w:rsidRPr="00285D60">
        <w:rPr>
          <w:rFonts w:cs="FrankRuehl"/>
          <w:sz w:val="26"/>
          <w:szCs w:val="26"/>
          <w:rtl/>
        </w:rPr>
        <w:t xml:space="preserve">, </w:t>
      </w:r>
      <w:r w:rsidRPr="00285D60">
        <w:rPr>
          <w:rFonts w:cs="FrankRuehl" w:hint="eastAsia"/>
          <w:sz w:val="26"/>
          <w:szCs w:val="26"/>
          <w:rtl/>
        </w:rPr>
        <w:t>צינורות</w:t>
      </w:r>
      <w:r w:rsidRPr="00285D60">
        <w:rPr>
          <w:rFonts w:cs="FrankRuehl"/>
          <w:sz w:val="26"/>
          <w:szCs w:val="26"/>
          <w:rtl/>
        </w:rPr>
        <w:t xml:space="preserve"> </w:t>
      </w:r>
      <w:r w:rsidRPr="00285D60">
        <w:rPr>
          <w:rFonts w:cs="FrankRuehl" w:hint="eastAsia"/>
          <w:sz w:val="26"/>
          <w:szCs w:val="26"/>
          <w:rtl/>
        </w:rPr>
        <w:t>הקשר</w:t>
      </w:r>
      <w:r w:rsidRPr="00285D60">
        <w:rPr>
          <w:rFonts w:cs="FrankRuehl"/>
          <w:sz w:val="26"/>
          <w:szCs w:val="26"/>
          <w:rtl/>
        </w:rPr>
        <w:t xml:space="preserve"> </w:t>
      </w:r>
      <w:r w:rsidRPr="00285D60">
        <w:rPr>
          <w:rFonts w:cs="FrankRuehl" w:hint="eastAsia"/>
          <w:sz w:val="26"/>
          <w:szCs w:val="26"/>
          <w:rtl/>
        </w:rPr>
        <w:t>החשופים</w:t>
      </w:r>
      <w:r w:rsidRPr="00285D60">
        <w:rPr>
          <w:rFonts w:cs="FrankRuehl"/>
          <w:sz w:val="26"/>
          <w:szCs w:val="26"/>
          <w:rtl/>
        </w:rPr>
        <w:t xml:space="preserve">, </w:t>
      </w:r>
      <w:r w:rsidRPr="00285D60">
        <w:rPr>
          <w:rFonts w:cs="FrankRuehl" w:hint="eastAsia"/>
          <w:sz w:val="26"/>
          <w:szCs w:val="26"/>
          <w:rtl/>
        </w:rPr>
        <w:t>יתדות</w:t>
      </w:r>
      <w:r w:rsidRPr="00285D60">
        <w:rPr>
          <w:rFonts w:cs="FrankRuehl"/>
          <w:sz w:val="26"/>
          <w:szCs w:val="26"/>
          <w:rtl/>
        </w:rPr>
        <w:t xml:space="preserve">, </w:t>
      </w:r>
      <w:r w:rsidRPr="00285D60">
        <w:rPr>
          <w:rFonts w:cs="FrankRuehl" w:hint="eastAsia"/>
          <w:sz w:val="26"/>
          <w:szCs w:val="26"/>
          <w:rtl/>
        </w:rPr>
        <w:t>משטח</w:t>
      </w:r>
      <w:r w:rsidRPr="00285D60">
        <w:rPr>
          <w:rFonts w:cs="FrankRuehl"/>
          <w:sz w:val="26"/>
          <w:szCs w:val="26"/>
          <w:rtl/>
        </w:rPr>
        <w:t xml:space="preserve"> </w:t>
      </w:r>
      <w:r w:rsidRPr="00285D60">
        <w:rPr>
          <w:rFonts w:cs="FrankRuehl" w:hint="eastAsia"/>
          <w:sz w:val="26"/>
          <w:szCs w:val="26"/>
          <w:rtl/>
        </w:rPr>
        <w:t>עבודה</w:t>
      </w:r>
      <w:r w:rsidRPr="00285D60">
        <w:rPr>
          <w:rFonts w:cs="FrankRuehl"/>
          <w:sz w:val="26"/>
          <w:szCs w:val="26"/>
          <w:rtl/>
        </w:rPr>
        <w:t xml:space="preserve">, </w:t>
      </w:r>
      <w:r w:rsidRPr="00285D60">
        <w:rPr>
          <w:rFonts w:cs="FrankRuehl" w:hint="eastAsia"/>
          <w:sz w:val="26"/>
          <w:szCs w:val="26"/>
          <w:rtl/>
        </w:rPr>
        <w:t>שער</w:t>
      </w:r>
      <w:r w:rsidRPr="00285D60">
        <w:rPr>
          <w:rFonts w:cs="FrankRuehl"/>
          <w:sz w:val="26"/>
          <w:szCs w:val="26"/>
          <w:rtl/>
        </w:rPr>
        <w:t xml:space="preserve">, </w:t>
      </w:r>
      <w:r w:rsidRPr="00285D60">
        <w:rPr>
          <w:rFonts w:cs="FrankRuehl" w:hint="eastAsia"/>
          <w:sz w:val="26"/>
          <w:szCs w:val="26"/>
          <w:rtl/>
        </w:rPr>
        <w:t>נקודות</w:t>
      </w:r>
      <w:r w:rsidRPr="00285D60">
        <w:rPr>
          <w:rFonts w:cs="FrankRuehl"/>
          <w:sz w:val="26"/>
          <w:szCs w:val="26"/>
          <w:rtl/>
        </w:rPr>
        <w:t xml:space="preserve"> </w:t>
      </w:r>
      <w:r w:rsidRPr="00285D60">
        <w:rPr>
          <w:rFonts w:cs="FrankRuehl" w:hint="eastAsia"/>
          <w:sz w:val="26"/>
          <w:szCs w:val="26"/>
          <w:rtl/>
        </w:rPr>
        <w:t>יחס</w:t>
      </w:r>
      <w:r w:rsidRPr="00285D60">
        <w:rPr>
          <w:rFonts w:cs="FrankRuehl"/>
          <w:sz w:val="26"/>
          <w:szCs w:val="26"/>
          <w:rtl/>
        </w:rPr>
        <w:t xml:space="preserve">, </w:t>
      </w:r>
      <w:r w:rsidRPr="00285D60">
        <w:rPr>
          <w:rFonts w:cs="FrankRuehl" w:hint="eastAsia"/>
          <w:sz w:val="26"/>
          <w:szCs w:val="26"/>
          <w:rtl/>
        </w:rPr>
        <w:t>מדי</w:t>
      </w:r>
      <w:r w:rsidRPr="00285D60">
        <w:rPr>
          <w:rFonts w:cs="FrankRuehl"/>
          <w:sz w:val="26"/>
          <w:szCs w:val="26"/>
          <w:rtl/>
        </w:rPr>
        <w:t xml:space="preserve"> </w:t>
      </w:r>
      <w:r w:rsidRPr="00285D60">
        <w:rPr>
          <w:rFonts w:cs="FrankRuehl" w:hint="eastAsia"/>
          <w:sz w:val="26"/>
          <w:szCs w:val="26"/>
          <w:rtl/>
        </w:rPr>
        <w:t>רמה</w:t>
      </w:r>
      <w:r w:rsidRPr="00285D60">
        <w:rPr>
          <w:rFonts w:cs="FrankRuehl"/>
          <w:sz w:val="26"/>
          <w:szCs w:val="26"/>
          <w:rtl/>
        </w:rPr>
        <w:t xml:space="preserve">, </w:t>
      </w:r>
      <w:r w:rsidRPr="00285D60">
        <w:rPr>
          <w:rFonts w:cs="FrankRuehl" w:hint="eastAsia"/>
          <w:sz w:val="26"/>
          <w:szCs w:val="26"/>
          <w:rtl/>
        </w:rPr>
        <w:t>מכסה</w:t>
      </w:r>
      <w:r w:rsidRPr="00285D60">
        <w:rPr>
          <w:rFonts w:cs="FrankRuehl"/>
          <w:sz w:val="26"/>
          <w:szCs w:val="26"/>
          <w:rtl/>
        </w:rPr>
        <w:t xml:space="preserve"> </w:t>
      </w:r>
      <w:r w:rsidRPr="00285D60">
        <w:rPr>
          <w:rFonts w:cs="FrankRuehl" w:hint="eastAsia"/>
          <w:sz w:val="26"/>
          <w:szCs w:val="26"/>
          <w:rtl/>
        </w:rPr>
        <w:t>שוחה</w:t>
      </w:r>
      <w:r w:rsidRPr="00285D60">
        <w:rPr>
          <w:rFonts w:cs="FrankRuehl"/>
          <w:sz w:val="26"/>
          <w:szCs w:val="26"/>
          <w:rtl/>
        </w:rPr>
        <w:t xml:space="preserve"> </w:t>
      </w:r>
      <w:r w:rsidRPr="00285D60">
        <w:rPr>
          <w:rFonts w:cs="FrankRuehl" w:hint="eastAsia"/>
          <w:sz w:val="26"/>
          <w:szCs w:val="26"/>
          <w:rtl/>
        </w:rPr>
        <w:t>ו</w:t>
      </w:r>
      <w:r w:rsidRPr="00285D60">
        <w:rPr>
          <w:rFonts w:cs="FrankRuehl"/>
          <w:sz w:val="26"/>
          <w:szCs w:val="26"/>
          <w:rtl/>
        </w:rPr>
        <w:t>/</w:t>
      </w:r>
      <w:r w:rsidRPr="00285D60">
        <w:rPr>
          <w:rFonts w:cs="FrankRuehl" w:hint="eastAsia"/>
          <w:sz w:val="26"/>
          <w:szCs w:val="26"/>
          <w:rtl/>
        </w:rPr>
        <w:t>או</w:t>
      </w:r>
      <w:r w:rsidRPr="00285D60">
        <w:rPr>
          <w:rFonts w:cs="FrankRuehl"/>
          <w:sz w:val="26"/>
          <w:szCs w:val="26"/>
          <w:rtl/>
        </w:rPr>
        <w:t xml:space="preserve"> </w:t>
      </w:r>
      <w:r w:rsidRPr="00285D60">
        <w:rPr>
          <w:rFonts w:cs="FrankRuehl" w:hint="eastAsia"/>
          <w:sz w:val="26"/>
          <w:szCs w:val="26"/>
          <w:rtl/>
        </w:rPr>
        <w:t>מכסה</w:t>
      </w:r>
      <w:r w:rsidRPr="00285D60">
        <w:rPr>
          <w:rFonts w:cs="FrankRuehl"/>
          <w:sz w:val="26"/>
          <w:szCs w:val="26"/>
          <w:rtl/>
        </w:rPr>
        <w:t xml:space="preserve"> </w:t>
      </w:r>
      <w:r w:rsidRPr="00285D60">
        <w:rPr>
          <w:rFonts w:cs="FrankRuehl" w:hint="eastAsia"/>
          <w:sz w:val="26"/>
          <w:szCs w:val="26"/>
          <w:rtl/>
        </w:rPr>
        <w:t>בור</w:t>
      </w:r>
      <w:r w:rsidRPr="00285D60">
        <w:rPr>
          <w:rFonts w:cs="FrankRuehl"/>
          <w:sz w:val="26"/>
          <w:szCs w:val="26"/>
          <w:rtl/>
        </w:rPr>
        <w:t xml:space="preserve"> </w:t>
      </w:r>
      <w:r w:rsidRPr="00285D60">
        <w:rPr>
          <w:rFonts w:cs="FrankRuehl" w:hint="eastAsia"/>
          <w:sz w:val="26"/>
          <w:szCs w:val="26"/>
          <w:rtl/>
        </w:rPr>
        <w:t>ניקוי</w:t>
      </w:r>
      <w:r w:rsidRPr="00285D60">
        <w:rPr>
          <w:rFonts w:cs="FrankRuehl"/>
          <w:sz w:val="26"/>
          <w:szCs w:val="26"/>
          <w:rtl/>
        </w:rPr>
        <w:t xml:space="preserve"> (</w:t>
      </w:r>
      <w:r w:rsidRPr="00285D60">
        <w:rPr>
          <w:rFonts w:asciiTheme="majorBidi" w:hAnsiTheme="majorBidi" w:cstheme="majorBidi"/>
        </w:rPr>
        <w:t>main hole</w:t>
      </w:r>
      <w:r w:rsidRPr="00285D60">
        <w:rPr>
          <w:rFonts w:cs="FrankRuehl"/>
          <w:sz w:val="26"/>
          <w:szCs w:val="26"/>
          <w:rtl/>
        </w:rPr>
        <w:t xml:space="preserve">) , </w:t>
      </w:r>
      <w:r w:rsidRPr="00285D60">
        <w:rPr>
          <w:rFonts w:cs="FrankRuehl" w:hint="eastAsia"/>
          <w:sz w:val="26"/>
          <w:szCs w:val="26"/>
          <w:rtl/>
        </w:rPr>
        <w:t>מגן</w:t>
      </w:r>
      <w:r w:rsidRPr="00285D60">
        <w:rPr>
          <w:rFonts w:cs="FrankRuehl"/>
          <w:sz w:val="26"/>
          <w:szCs w:val="26"/>
          <w:rtl/>
        </w:rPr>
        <w:t xml:space="preserve"> </w:t>
      </w:r>
      <w:r w:rsidRPr="00285D60">
        <w:rPr>
          <w:rFonts w:cs="FrankRuehl" w:hint="eastAsia"/>
          <w:sz w:val="26"/>
          <w:szCs w:val="26"/>
          <w:rtl/>
        </w:rPr>
        <w:t>החיישן</w:t>
      </w:r>
      <w:r w:rsidRPr="00285D60">
        <w:rPr>
          <w:rFonts w:cs="FrankRuehl"/>
          <w:sz w:val="26"/>
          <w:szCs w:val="26"/>
          <w:rtl/>
        </w:rPr>
        <w:t xml:space="preserve"> </w:t>
      </w:r>
      <w:r w:rsidRPr="00285D60">
        <w:rPr>
          <w:rFonts w:cs="FrankRuehl" w:hint="eastAsia"/>
          <w:sz w:val="26"/>
          <w:szCs w:val="26"/>
          <w:rtl/>
        </w:rPr>
        <w:t>והצנרת</w:t>
      </w:r>
      <w:r w:rsidRPr="00285D60">
        <w:rPr>
          <w:rFonts w:cs="FrankRuehl"/>
          <w:sz w:val="26"/>
          <w:szCs w:val="26"/>
          <w:rtl/>
        </w:rPr>
        <w:t xml:space="preserve"> </w:t>
      </w:r>
      <w:r w:rsidRPr="00285D60">
        <w:rPr>
          <w:rFonts w:cs="FrankRuehl" w:hint="eastAsia"/>
          <w:sz w:val="26"/>
          <w:szCs w:val="26"/>
          <w:rtl/>
        </w:rPr>
        <w:t>וכל</w:t>
      </w:r>
      <w:r w:rsidRPr="00285D60">
        <w:rPr>
          <w:rFonts w:cs="FrankRuehl"/>
          <w:sz w:val="26"/>
          <w:szCs w:val="26"/>
          <w:rtl/>
        </w:rPr>
        <w:t xml:space="preserve"> </w:t>
      </w:r>
      <w:r w:rsidRPr="00285D60">
        <w:rPr>
          <w:rFonts w:cs="FrankRuehl" w:hint="eastAsia"/>
          <w:sz w:val="26"/>
          <w:szCs w:val="26"/>
          <w:rtl/>
        </w:rPr>
        <w:t>חלקי</w:t>
      </w:r>
      <w:r w:rsidRPr="00285D60">
        <w:rPr>
          <w:rFonts w:cs="FrankRuehl"/>
          <w:sz w:val="26"/>
          <w:szCs w:val="26"/>
          <w:rtl/>
        </w:rPr>
        <w:t xml:space="preserve"> </w:t>
      </w:r>
      <w:r w:rsidRPr="00285D60">
        <w:rPr>
          <w:rFonts w:cs="FrankRuehl" w:hint="eastAsia"/>
          <w:sz w:val="26"/>
          <w:szCs w:val="26"/>
          <w:rtl/>
        </w:rPr>
        <w:t>המתכת</w:t>
      </w:r>
      <w:r w:rsidRPr="00285D60">
        <w:rPr>
          <w:rFonts w:cs="FrankRuehl"/>
          <w:sz w:val="26"/>
          <w:szCs w:val="26"/>
          <w:rtl/>
        </w:rPr>
        <w:t xml:space="preserve"> </w:t>
      </w:r>
      <w:r w:rsidRPr="00285D60">
        <w:rPr>
          <w:rFonts w:cs="FrankRuehl" w:hint="eastAsia"/>
          <w:sz w:val="26"/>
          <w:szCs w:val="26"/>
          <w:rtl/>
        </w:rPr>
        <w:t>האחרים</w:t>
      </w:r>
      <w:r w:rsidRPr="00285D60">
        <w:rPr>
          <w:rFonts w:cs="FrankRuehl"/>
          <w:sz w:val="26"/>
          <w:szCs w:val="26"/>
          <w:rtl/>
        </w:rPr>
        <w:t xml:space="preserve">. </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285D60">
        <w:rPr>
          <w:rFonts w:cs="FrankRuehl" w:hint="eastAsia"/>
          <w:sz w:val="26"/>
          <w:szCs w:val="26"/>
          <w:rtl/>
        </w:rPr>
        <w:t>את</w:t>
      </w:r>
      <w:r w:rsidRPr="00285D60">
        <w:rPr>
          <w:rFonts w:cs="FrankRuehl"/>
          <w:sz w:val="26"/>
          <w:szCs w:val="26"/>
          <w:rtl/>
        </w:rPr>
        <w:t xml:space="preserve"> </w:t>
      </w:r>
      <w:r w:rsidRPr="00285D60">
        <w:rPr>
          <w:rFonts w:cs="FrankRuehl" w:hint="eastAsia"/>
          <w:sz w:val="26"/>
          <w:szCs w:val="26"/>
          <w:rtl/>
        </w:rPr>
        <w:t>התיבות</w:t>
      </w:r>
      <w:r w:rsidRPr="00285D60">
        <w:rPr>
          <w:rFonts w:cs="FrankRuehl"/>
          <w:sz w:val="26"/>
          <w:szCs w:val="26"/>
          <w:rtl/>
        </w:rPr>
        <w:t xml:space="preserve"> </w:t>
      </w:r>
      <w:r w:rsidRPr="00285D60">
        <w:rPr>
          <w:rFonts w:cs="FrankRuehl" w:hint="eastAsia"/>
          <w:sz w:val="26"/>
          <w:szCs w:val="26"/>
          <w:rtl/>
        </w:rPr>
        <w:t>יש</w:t>
      </w:r>
      <w:r w:rsidRPr="00285D60">
        <w:rPr>
          <w:rFonts w:cs="FrankRuehl"/>
          <w:sz w:val="26"/>
          <w:szCs w:val="26"/>
          <w:rtl/>
        </w:rPr>
        <w:t xml:space="preserve"> </w:t>
      </w:r>
      <w:r w:rsidRPr="00285D60">
        <w:rPr>
          <w:rFonts w:cs="FrankRuehl" w:hint="eastAsia"/>
          <w:sz w:val="26"/>
          <w:szCs w:val="26"/>
          <w:rtl/>
        </w:rPr>
        <w:t>לצבוע</w:t>
      </w:r>
      <w:r w:rsidRPr="00285D60">
        <w:rPr>
          <w:rFonts w:cs="FrankRuehl"/>
          <w:sz w:val="26"/>
          <w:szCs w:val="26"/>
          <w:rtl/>
        </w:rPr>
        <w:t xml:space="preserve"> </w:t>
      </w:r>
      <w:r w:rsidRPr="00285D60">
        <w:rPr>
          <w:rFonts w:cs="FrankRuehl" w:hint="eastAsia"/>
          <w:sz w:val="26"/>
          <w:szCs w:val="26"/>
          <w:rtl/>
        </w:rPr>
        <w:t>גם</w:t>
      </w:r>
      <w:r w:rsidRPr="00285D60">
        <w:rPr>
          <w:rFonts w:cs="FrankRuehl"/>
          <w:sz w:val="26"/>
          <w:szCs w:val="26"/>
          <w:rtl/>
        </w:rPr>
        <w:t xml:space="preserve"> </w:t>
      </w:r>
      <w:r w:rsidRPr="00285D60">
        <w:rPr>
          <w:rFonts w:cs="FrankRuehl" w:hint="eastAsia"/>
          <w:sz w:val="26"/>
          <w:szCs w:val="26"/>
          <w:rtl/>
        </w:rPr>
        <w:t>מבפנים</w:t>
      </w:r>
      <w:r w:rsidRPr="00285D60">
        <w:rPr>
          <w:rFonts w:cs="FrankRuehl"/>
          <w:sz w:val="26"/>
          <w:szCs w:val="26"/>
          <w:rtl/>
        </w:rPr>
        <w:t xml:space="preserve">. </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285D60">
        <w:rPr>
          <w:rFonts w:cs="FrankRuehl" w:hint="eastAsia"/>
          <w:sz w:val="26"/>
          <w:szCs w:val="26"/>
          <w:rtl/>
        </w:rPr>
        <w:t>נדרשת</w:t>
      </w:r>
      <w:r w:rsidRPr="00285D60">
        <w:rPr>
          <w:rFonts w:cs="FrankRuehl"/>
          <w:sz w:val="26"/>
          <w:szCs w:val="26"/>
          <w:rtl/>
        </w:rPr>
        <w:t xml:space="preserve"> </w:t>
      </w:r>
      <w:r w:rsidRPr="00285D60">
        <w:rPr>
          <w:rFonts w:cs="FrankRuehl" w:hint="eastAsia"/>
          <w:sz w:val="26"/>
          <w:szCs w:val="26"/>
          <w:rtl/>
        </w:rPr>
        <w:t>גם</w:t>
      </w:r>
      <w:r w:rsidRPr="00285D60">
        <w:rPr>
          <w:rFonts w:cs="FrankRuehl"/>
          <w:sz w:val="26"/>
          <w:szCs w:val="26"/>
          <w:rtl/>
        </w:rPr>
        <w:t xml:space="preserve"> </w:t>
      </w:r>
      <w:r w:rsidRPr="00285D60">
        <w:rPr>
          <w:rFonts w:cs="FrankRuehl" w:hint="eastAsia"/>
          <w:sz w:val="26"/>
          <w:szCs w:val="26"/>
          <w:rtl/>
        </w:rPr>
        <w:t>צביעה</w:t>
      </w:r>
      <w:r w:rsidRPr="00285D60">
        <w:rPr>
          <w:rFonts w:cs="FrankRuehl"/>
          <w:sz w:val="26"/>
          <w:szCs w:val="26"/>
          <w:rtl/>
        </w:rPr>
        <w:t xml:space="preserve"> </w:t>
      </w:r>
      <w:r w:rsidRPr="00285D60">
        <w:rPr>
          <w:rFonts w:cs="FrankRuehl" w:hint="eastAsia"/>
          <w:sz w:val="26"/>
          <w:szCs w:val="26"/>
          <w:rtl/>
        </w:rPr>
        <w:t>של</w:t>
      </w:r>
      <w:r w:rsidRPr="00285D60">
        <w:rPr>
          <w:rFonts w:cs="FrankRuehl"/>
          <w:sz w:val="26"/>
          <w:szCs w:val="26"/>
          <w:rtl/>
        </w:rPr>
        <w:t xml:space="preserve"> </w:t>
      </w:r>
      <w:r w:rsidRPr="00285D60">
        <w:rPr>
          <w:rFonts w:cs="FrankRuehl" w:hint="eastAsia"/>
          <w:sz w:val="26"/>
          <w:szCs w:val="26"/>
          <w:rtl/>
        </w:rPr>
        <w:t>גג</w:t>
      </w:r>
      <w:r w:rsidRPr="00285D60">
        <w:rPr>
          <w:rFonts w:cs="FrankRuehl"/>
          <w:sz w:val="26"/>
          <w:szCs w:val="26"/>
          <w:rtl/>
        </w:rPr>
        <w:t xml:space="preserve"> </w:t>
      </w:r>
      <w:r w:rsidRPr="00285D60">
        <w:rPr>
          <w:rFonts w:cs="FrankRuehl" w:hint="eastAsia"/>
          <w:sz w:val="26"/>
          <w:szCs w:val="26"/>
          <w:rtl/>
        </w:rPr>
        <w:t>ותחתית</w:t>
      </w:r>
      <w:r w:rsidRPr="00285D60">
        <w:rPr>
          <w:rFonts w:cs="FrankRuehl"/>
          <w:sz w:val="26"/>
          <w:szCs w:val="26"/>
          <w:rtl/>
        </w:rPr>
        <w:t xml:space="preserve"> </w:t>
      </w:r>
      <w:r w:rsidRPr="00285D60">
        <w:rPr>
          <w:rFonts w:cs="FrankRuehl" w:hint="eastAsia"/>
          <w:sz w:val="26"/>
          <w:szCs w:val="26"/>
          <w:rtl/>
        </w:rPr>
        <w:t>התיבות</w:t>
      </w:r>
      <w:r w:rsidRPr="00285D60">
        <w:rPr>
          <w:rFonts w:cs="FrankRuehl"/>
          <w:sz w:val="26"/>
          <w:szCs w:val="26"/>
          <w:rtl/>
        </w:rPr>
        <w:t xml:space="preserve">, </w:t>
      </w:r>
      <w:r w:rsidRPr="00285D60">
        <w:rPr>
          <w:rFonts w:cs="FrankRuehl" w:hint="eastAsia"/>
          <w:sz w:val="26"/>
          <w:szCs w:val="26"/>
          <w:rtl/>
        </w:rPr>
        <w:t>חלקם</w:t>
      </w:r>
      <w:r w:rsidRPr="00285D60">
        <w:rPr>
          <w:rFonts w:cs="FrankRuehl"/>
          <w:sz w:val="26"/>
          <w:szCs w:val="26"/>
          <w:rtl/>
        </w:rPr>
        <w:t xml:space="preserve"> </w:t>
      </w:r>
      <w:r w:rsidRPr="00285D60">
        <w:rPr>
          <w:rFonts w:cs="FrankRuehl" w:hint="eastAsia"/>
          <w:sz w:val="26"/>
          <w:szCs w:val="26"/>
          <w:rtl/>
        </w:rPr>
        <w:t>התחתון</w:t>
      </w:r>
      <w:r w:rsidRPr="00285D60">
        <w:rPr>
          <w:rFonts w:cs="FrankRuehl"/>
          <w:sz w:val="26"/>
          <w:szCs w:val="26"/>
          <w:rtl/>
        </w:rPr>
        <w:t xml:space="preserve"> </w:t>
      </w:r>
      <w:r w:rsidRPr="00285D60">
        <w:rPr>
          <w:rFonts w:cs="FrankRuehl" w:hint="eastAsia"/>
          <w:sz w:val="26"/>
          <w:szCs w:val="26"/>
          <w:rtl/>
        </w:rPr>
        <w:t>של</w:t>
      </w:r>
      <w:r w:rsidRPr="00285D60">
        <w:rPr>
          <w:rFonts w:cs="FrankRuehl"/>
          <w:sz w:val="26"/>
          <w:szCs w:val="26"/>
          <w:rtl/>
        </w:rPr>
        <w:t xml:space="preserve"> </w:t>
      </w:r>
      <w:r w:rsidRPr="00285D60">
        <w:rPr>
          <w:rFonts w:cs="FrankRuehl" w:hint="eastAsia"/>
          <w:sz w:val="26"/>
          <w:szCs w:val="26"/>
          <w:rtl/>
        </w:rPr>
        <w:t>המדפים</w:t>
      </w:r>
      <w:r w:rsidRPr="00285D60">
        <w:rPr>
          <w:rFonts w:cs="FrankRuehl"/>
          <w:sz w:val="26"/>
          <w:szCs w:val="26"/>
          <w:rtl/>
        </w:rPr>
        <w:t xml:space="preserve"> </w:t>
      </w:r>
      <w:r w:rsidRPr="00285D60">
        <w:rPr>
          <w:rFonts w:cs="FrankRuehl" w:hint="eastAsia"/>
          <w:sz w:val="26"/>
          <w:szCs w:val="26"/>
          <w:rtl/>
        </w:rPr>
        <w:t>ומכסי</w:t>
      </w:r>
      <w:r w:rsidRPr="00285D60">
        <w:rPr>
          <w:rFonts w:cs="FrankRuehl"/>
          <w:sz w:val="26"/>
          <w:szCs w:val="26"/>
          <w:rtl/>
        </w:rPr>
        <w:t xml:space="preserve"> </w:t>
      </w:r>
      <w:r w:rsidRPr="00285D60">
        <w:rPr>
          <w:rFonts w:cs="FrankRuehl" w:hint="eastAsia"/>
          <w:sz w:val="26"/>
          <w:szCs w:val="26"/>
          <w:rtl/>
        </w:rPr>
        <w:t>השוחות</w:t>
      </w:r>
      <w:r w:rsidRPr="00285D60">
        <w:rPr>
          <w:rFonts w:cs="FrankRuehl"/>
          <w:sz w:val="26"/>
          <w:szCs w:val="26"/>
          <w:rtl/>
        </w:rPr>
        <w:t xml:space="preserve"> </w:t>
      </w:r>
      <w:r w:rsidRPr="00285D60">
        <w:rPr>
          <w:rFonts w:cs="FrankRuehl" w:hint="eastAsia"/>
          <w:sz w:val="26"/>
          <w:szCs w:val="26"/>
          <w:rtl/>
        </w:rPr>
        <w:t>וכן</w:t>
      </w:r>
      <w:r w:rsidRPr="00285D60">
        <w:rPr>
          <w:rFonts w:cs="FrankRuehl"/>
          <w:sz w:val="26"/>
          <w:szCs w:val="26"/>
          <w:rtl/>
        </w:rPr>
        <w:t xml:space="preserve"> </w:t>
      </w:r>
      <w:r w:rsidRPr="00285D60">
        <w:rPr>
          <w:rFonts w:cs="FrankRuehl" w:hint="eastAsia"/>
          <w:sz w:val="26"/>
          <w:szCs w:val="26"/>
          <w:rtl/>
        </w:rPr>
        <w:t>סולמות</w:t>
      </w:r>
      <w:r w:rsidRPr="00285D60">
        <w:rPr>
          <w:rFonts w:cs="FrankRuehl"/>
          <w:sz w:val="26"/>
          <w:szCs w:val="26"/>
          <w:rtl/>
        </w:rPr>
        <w:t xml:space="preserve"> </w:t>
      </w:r>
      <w:r w:rsidRPr="00285D60">
        <w:rPr>
          <w:rFonts w:cs="FrankRuehl" w:hint="eastAsia"/>
          <w:sz w:val="26"/>
          <w:szCs w:val="26"/>
          <w:rtl/>
        </w:rPr>
        <w:t>המותקנים</w:t>
      </w:r>
      <w:r w:rsidRPr="00285D60">
        <w:rPr>
          <w:rFonts w:cs="FrankRuehl"/>
          <w:sz w:val="26"/>
          <w:szCs w:val="26"/>
          <w:rtl/>
        </w:rPr>
        <w:t xml:space="preserve"> </w:t>
      </w:r>
      <w:r w:rsidRPr="00285D60">
        <w:rPr>
          <w:rFonts w:cs="FrankRuehl" w:hint="eastAsia"/>
          <w:sz w:val="26"/>
          <w:szCs w:val="26"/>
          <w:rtl/>
        </w:rPr>
        <w:t>בשוחות</w:t>
      </w:r>
      <w:r w:rsidRPr="00285D60">
        <w:rPr>
          <w:rFonts w:cs="FrankRuehl"/>
          <w:sz w:val="26"/>
          <w:szCs w:val="26"/>
          <w:rtl/>
        </w:rPr>
        <w:t xml:space="preserve"> </w:t>
      </w:r>
      <w:r w:rsidRPr="00285D60">
        <w:rPr>
          <w:rFonts w:cs="FrankRuehl" w:hint="eastAsia"/>
          <w:sz w:val="26"/>
          <w:szCs w:val="26"/>
          <w:rtl/>
        </w:rPr>
        <w:t>או</w:t>
      </w:r>
      <w:r w:rsidRPr="00285D60">
        <w:rPr>
          <w:rFonts w:cs="FrankRuehl"/>
          <w:sz w:val="26"/>
          <w:szCs w:val="26"/>
          <w:rtl/>
        </w:rPr>
        <w:t xml:space="preserve"> </w:t>
      </w:r>
      <w:r w:rsidRPr="00285D60">
        <w:rPr>
          <w:rFonts w:cs="FrankRuehl" w:hint="eastAsia"/>
          <w:sz w:val="26"/>
          <w:szCs w:val="26"/>
          <w:rtl/>
        </w:rPr>
        <w:t>באפיק</w:t>
      </w:r>
      <w:r w:rsidRPr="00285D60">
        <w:rPr>
          <w:rFonts w:cs="FrankRuehl"/>
          <w:sz w:val="26"/>
          <w:szCs w:val="26"/>
          <w:rtl/>
        </w:rPr>
        <w:t xml:space="preserve"> (</w:t>
      </w:r>
      <w:r w:rsidRPr="00285D60">
        <w:rPr>
          <w:rFonts w:cs="FrankRuehl" w:hint="eastAsia"/>
          <w:sz w:val="26"/>
          <w:szCs w:val="26"/>
          <w:rtl/>
        </w:rPr>
        <w:t>צביעה</w:t>
      </w:r>
      <w:r w:rsidRPr="00285D60">
        <w:rPr>
          <w:rFonts w:cs="FrankRuehl"/>
          <w:sz w:val="26"/>
          <w:szCs w:val="26"/>
          <w:rtl/>
        </w:rPr>
        <w:t xml:space="preserve"> </w:t>
      </w:r>
      <w:r w:rsidRPr="00285D60">
        <w:rPr>
          <w:rFonts w:cs="FrankRuehl" w:hint="eastAsia"/>
          <w:sz w:val="26"/>
          <w:szCs w:val="26"/>
          <w:rtl/>
        </w:rPr>
        <w:t>אינה</w:t>
      </w:r>
      <w:r w:rsidRPr="00285D60">
        <w:rPr>
          <w:rFonts w:cs="FrankRuehl"/>
          <w:sz w:val="26"/>
          <w:szCs w:val="26"/>
          <w:rtl/>
        </w:rPr>
        <w:t xml:space="preserve"> </w:t>
      </w:r>
      <w:r w:rsidRPr="00285D60">
        <w:rPr>
          <w:rFonts w:cs="FrankRuehl" w:hint="eastAsia"/>
          <w:sz w:val="26"/>
          <w:szCs w:val="26"/>
          <w:rtl/>
        </w:rPr>
        <w:t>מתייחסת</w:t>
      </w:r>
      <w:r w:rsidRPr="00285D60">
        <w:rPr>
          <w:rFonts w:cs="FrankRuehl"/>
          <w:sz w:val="26"/>
          <w:szCs w:val="26"/>
          <w:rtl/>
        </w:rPr>
        <w:t xml:space="preserve"> </w:t>
      </w:r>
      <w:r w:rsidRPr="00285D60">
        <w:rPr>
          <w:rFonts w:cs="FrankRuehl" w:hint="eastAsia"/>
          <w:sz w:val="26"/>
          <w:szCs w:val="26"/>
          <w:rtl/>
        </w:rPr>
        <w:t>לתחנות</w:t>
      </w:r>
      <w:r w:rsidRPr="00285D60">
        <w:rPr>
          <w:rFonts w:cs="FrankRuehl"/>
          <w:sz w:val="26"/>
          <w:szCs w:val="26"/>
          <w:rtl/>
        </w:rPr>
        <w:t xml:space="preserve"> </w:t>
      </w:r>
      <w:r w:rsidRPr="00285D60">
        <w:rPr>
          <w:rFonts w:cs="FrankRuehl" w:hint="eastAsia"/>
          <w:sz w:val="26"/>
          <w:szCs w:val="26"/>
          <w:rtl/>
        </w:rPr>
        <w:t>מסוג</w:t>
      </w:r>
      <w:r w:rsidRPr="00285D60">
        <w:rPr>
          <w:rFonts w:cs="FrankRuehl"/>
          <w:sz w:val="26"/>
          <w:szCs w:val="26"/>
          <w:rtl/>
        </w:rPr>
        <w:t xml:space="preserve"> 4).</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Pr>
      </w:pPr>
      <w:r w:rsidRPr="00285D60">
        <w:rPr>
          <w:rFonts w:cs="FrankRuehl" w:hint="eastAsia"/>
          <w:sz w:val="26"/>
          <w:szCs w:val="26"/>
          <w:rtl/>
        </w:rPr>
        <w:t>בתחנות</w:t>
      </w:r>
      <w:r w:rsidRPr="00285D60">
        <w:rPr>
          <w:rFonts w:cs="FrankRuehl"/>
          <w:sz w:val="26"/>
          <w:szCs w:val="26"/>
          <w:rtl/>
        </w:rPr>
        <w:t xml:space="preserve"> </w:t>
      </w:r>
      <w:r w:rsidRPr="00285D60">
        <w:rPr>
          <w:rFonts w:cs="FrankRuehl" w:hint="eastAsia"/>
          <w:sz w:val="26"/>
          <w:szCs w:val="26"/>
          <w:rtl/>
        </w:rPr>
        <w:t>בהן</w:t>
      </w:r>
      <w:r w:rsidRPr="00285D60">
        <w:rPr>
          <w:rFonts w:cs="FrankRuehl"/>
          <w:sz w:val="26"/>
          <w:szCs w:val="26"/>
          <w:rtl/>
        </w:rPr>
        <w:t xml:space="preserve"> </w:t>
      </w:r>
      <w:r w:rsidRPr="00285D60">
        <w:rPr>
          <w:rFonts w:cs="FrankRuehl" w:hint="eastAsia"/>
          <w:sz w:val="26"/>
          <w:szCs w:val="26"/>
          <w:rtl/>
        </w:rPr>
        <w:t>מותקן</w:t>
      </w:r>
      <w:r w:rsidRPr="00285D60">
        <w:rPr>
          <w:rFonts w:cs="FrankRuehl"/>
          <w:sz w:val="26"/>
          <w:szCs w:val="26"/>
          <w:rtl/>
        </w:rPr>
        <w:t xml:space="preserve"> </w:t>
      </w:r>
      <w:r w:rsidRPr="00285D60">
        <w:rPr>
          <w:rFonts w:cs="FrankRuehl" w:hint="eastAsia"/>
          <w:sz w:val="26"/>
          <w:szCs w:val="26"/>
          <w:rtl/>
        </w:rPr>
        <w:t>גשרון</w:t>
      </w:r>
      <w:r w:rsidRPr="00285D60">
        <w:rPr>
          <w:rFonts w:cs="FrankRuehl"/>
          <w:sz w:val="26"/>
          <w:szCs w:val="26"/>
          <w:rtl/>
        </w:rPr>
        <w:t xml:space="preserve"> </w:t>
      </w:r>
      <w:r w:rsidRPr="00285D60">
        <w:rPr>
          <w:rFonts w:cs="FrankRuehl" w:hint="eastAsia"/>
          <w:sz w:val="26"/>
          <w:szCs w:val="26"/>
          <w:rtl/>
        </w:rPr>
        <w:t>יש</w:t>
      </w:r>
      <w:r w:rsidRPr="00285D60">
        <w:rPr>
          <w:rFonts w:cs="FrankRuehl"/>
          <w:sz w:val="26"/>
          <w:szCs w:val="26"/>
          <w:rtl/>
        </w:rPr>
        <w:t xml:space="preserve"> </w:t>
      </w:r>
      <w:r w:rsidRPr="00285D60">
        <w:rPr>
          <w:rFonts w:cs="FrankRuehl" w:hint="eastAsia"/>
          <w:sz w:val="26"/>
          <w:szCs w:val="26"/>
          <w:rtl/>
        </w:rPr>
        <w:t>לצבוע</w:t>
      </w:r>
      <w:r w:rsidRPr="00285D60">
        <w:rPr>
          <w:rFonts w:cs="FrankRuehl"/>
          <w:sz w:val="26"/>
          <w:szCs w:val="26"/>
          <w:rtl/>
        </w:rPr>
        <w:t xml:space="preserve"> </w:t>
      </w:r>
      <w:r w:rsidRPr="00285D60">
        <w:rPr>
          <w:rFonts w:cs="FrankRuehl" w:hint="eastAsia"/>
          <w:sz w:val="26"/>
          <w:szCs w:val="26"/>
          <w:rtl/>
        </w:rPr>
        <w:t>את</w:t>
      </w:r>
      <w:r w:rsidRPr="00285D60">
        <w:rPr>
          <w:rFonts w:cs="FrankRuehl"/>
          <w:sz w:val="26"/>
          <w:szCs w:val="26"/>
          <w:rtl/>
        </w:rPr>
        <w:t xml:space="preserve"> </w:t>
      </w:r>
      <w:r w:rsidRPr="00285D60">
        <w:rPr>
          <w:rFonts w:cs="FrankRuehl" w:hint="eastAsia"/>
          <w:sz w:val="26"/>
          <w:szCs w:val="26"/>
          <w:rtl/>
        </w:rPr>
        <w:t>חלקי</w:t>
      </w:r>
      <w:r w:rsidRPr="00285D60">
        <w:rPr>
          <w:rFonts w:cs="FrankRuehl"/>
          <w:sz w:val="26"/>
          <w:szCs w:val="26"/>
          <w:rtl/>
        </w:rPr>
        <w:t xml:space="preserve"> </w:t>
      </w:r>
      <w:r w:rsidRPr="00285D60">
        <w:rPr>
          <w:rFonts w:cs="FrankRuehl" w:hint="eastAsia"/>
          <w:sz w:val="26"/>
          <w:szCs w:val="26"/>
          <w:rtl/>
        </w:rPr>
        <w:t>המתכת</w:t>
      </w:r>
      <w:r w:rsidRPr="00285D60">
        <w:rPr>
          <w:rFonts w:cs="FrankRuehl"/>
          <w:sz w:val="26"/>
          <w:szCs w:val="26"/>
          <w:rtl/>
        </w:rPr>
        <w:t xml:space="preserve"> </w:t>
      </w:r>
      <w:r w:rsidRPr="00285D60">
        <w:rPr>
          <w:rFonts w:cs="FrankRuehl" w:hint="eastAsia"/>
          <w:sz w:val="26"/>
          <w:szCs w:val="26"/>
          <w:rtl/>
        </w:rPr>
        <w:t>כמפורט</w:t>
      </w:r>
      <w:r w:rsidRPr="00285D60">
        <w:rPr>
          <w:rFonts w:cs="FrankRuehl"/>
          <w:sz w:val="26"/>
          <w:szCs w:val="26"/>
          <w:rtl/>
        </w:rPr>
        <w:t xml:space="preserve"> </w:t>
      </w:r>
      <w:r w:rsidRPr="00285D60">
        <w:rPr>
          <w:rFonts w:cs="FrankRuehl" w:hint="eastAsia"/>
          <w:sz w:val="26"/>
          <w:szCs w:val="26"/>
          <w:rtl/>
        </w:rPr>
        <w:t>לעיל</w:t>
      </w:r>
      <w:r w:rsidRPr="00285D60">
        <w:rPr>
          <w:rFonts w:cs="FrankRuehl"/>
          <w:sz w:val="26"/>
          <w:szCs w:val="26"/>
          <w:rtl/>
        </w:rPr>
        <w:t xml:space="preserve">, </w:t>
      </w:r>
      <w:r w:rsidRPr="00285D60">
        <w:rPr>
          <w:rFonts w:cs="FrankRuehl" w:hint="eastAsia"/>
          <w:sz w:val="26"/>
          <w:szCs w:val="26"/>
          <w:rtl/>
        </w:rPr>
        <w:t>כולל</w:t>
      </w:r>
      <w:r w:rsidRPr="00285D60">
        <w:rPr>
          <w:rFonts w:cs="FrankRuehl"/>
          <w:sz w:val="26"/>
          <w:szCs w:val="26"/>
          <w:rtl/>
        </w:rPr>
        <w:t xml:space="preserve"> </w:t>
      </w:r>
      <w:r w:rsidRPr="00285D60">
        <w:rPr>
          <w:rFonts w:cs="FrankRuehl" w:hint="eastAsia"/>
          <w:sz w:val="26"/>
          <w:szCs w:val="26"/>
          <w:rtl/>
        </w:rPr>
        <w:t>חלק</w:t>
      </w:r>
      <w:r w:rsidRPr="00285D60">
        <w:rPr>
          <w:rFonts w:cs="FrankRuehl"/>
          <w:sz w:val="26"/>
          <w:szCs w:val="26"/>
          <w:rtl/>
        </w:rPr>
        <w:t xml:space="preserve"> </w:t>
      </w:r>
      <w:r w:rsidRPr="00285D60">
        <w:rPr>
          <w:rFonts w:cs="FrankRuehl" w:hint="eastAsia"/>
          <w:sz w:val="26"/>
          <w:szCs w:val="26"/>
          <w:rtl/>
        </w:rPr>
        <w:t>תחתון</w:t>
      </w:r>
      <w:r w:rsidRPr="00285D60">
        <w:rPr>
          <w:rFonts w:cs="FrankRuehl"/>
          <w:sz w:val="26"/>
          <w:szCs w:val="26"/>
          <w:rtl/>
        </w:rPr>
        <w:t xml:space="preserve">, </w:t>
      </w:r>
      <w:r w:rsidRPr="00285D60">
        <w:rPr>
          <w:rFonts w:cs="FrankRuehl" w:hint="eastAsia"/>
          <w:sz w:val="26"/>
          <w:szCs w:val="26"/>
          <w:rtl/>
        </w:rPr>
        <w:t>וכן</w:t>
      </w:r>
      <w:r w:rsidRPr="00285D60">
        <w:rPr>
          <w:rFonts w:cs="FrankRuehl"/>
          <w:sz w:val="26"/>
          <w:szCs w:val="26"/>
          <w:rtl/>
        </w:rPr>
        <w:t xml:space="preserve"> </w:t>
      </w:r>
      <w:r w:rsidRPr="00285D60">
        <w:rPr>
          <w:rFonts w:cs="FrankRuehl" w:hint="eastAsia"/>
          <w:sz w:val="26"/>
          <w:szCs w:val="26"/>
          <w:rtl/>
        </w:rPr>
        <w:t>לתחזק</w:t>
      </w:r>
      <w:r w:rsidRPr="00285D60">
        <w:rPr>
          <w:rFonts w:cs="FrankRuehl"/>
          <w:sz w:val="26"/>
          <w:szCs w:val="26"/>
          <w:rtl/>
        </w:rPr>
        <w:t xml:space="preserve"> </w:t>
      </w:r>
      <w:r w:rsidRPr="00285D60">
        <w:rPr>
          <w:rFonts w:cs="FrankRuehl" w:hint="eastAsia"/>
          <w:sz w:val="26"/>
          <w:szCs w:val="26"/>
          <w:rtl/>
        </w:rPr>
        <w:t>את</w:t>
      </w:r>
      <w:r w:rsidRPr="00285D60">
        <w:rPr>
          <w:rFonts w:cs="FrankRuehl"/>
          <w:sz w:val="26"/>
          <w:szCs w:val="26"/>
          <w:rtl/>
        </w:rPr>
        <w:t xml:space="preserve"> </w:t>
      </w:r>
      <w:r w:rsidRPr="00285D60">
        <w:rPr>
          <w:rFonts w:cs="FrankRuehl" w:hint="eastAsia"/>
          <w:sz w:val="26"/>
          <w:szCs w:val="26"/>
          <w:rtl/>
        </w:rPr>
        <w:t>קורות</w:t>
      </w:r>
      <w:r w:rsidRPr="00285D60">
        <w:rPr>
          <w:rFonts w:cs="FrankRuehl"/>
          <w:sz w:val="26"/>
          <w:szCs w:val="26"/>
          <w:rtl/>
        </w:rPr>
        <w:t xml:space="preserve"> </w:t>
      </w:r>
      <w:r w:rsidRPr="00285D60">
        <w:rPr>
          <w:rFonts w:cs="FrankRuehl" w:hint="eastAsia"/>
          <w:sz w:val="26"/>
          <w:szCs w:val="26"/>
          <w:rtl/>
        </w:rPr>
        <w:t>העץ</w:t>
      </w:r>
      <w:r w:rsidRPr="00285D60">
        <w:rPr>
          <w:rFonts w:cs="FrankRuehl"/>
          <w:sz w:val="26"/>
          <w:szCs w:val="26"/>
          <w:rtl/>
        </w:rPr>
        <w:t xml:space="preserve"> </w:t>
      </w:r>
      <w:r w:rsidRPr="00285D60">
        <w:rPr>
          <w:rFonts w:cs="FrankRuehl" w:hint="eastAsia"/>
          <w:sz w:val="26"/>
          <w:szCs w:val="26"/>
          <w:rtl/>
        </w:rPr>
        <w:t>ולהחליפן</w:t>
      </w:r>
      <w:r w:rsidRPr="00285D60">
        <w:rPr>
          <w:rFonts w:cs="FrankRuehl"/>
          <w:sz w:val="26"/>
          <w:szCs w:val="26"/>
          <w:rtl/>
        </w:rPr>
        <w:t xml:space="preserve"> </w:t>
      </w:r>
      <w:r w:rsidRPr="00285D60">
        <w:rPr>
          <w:rFonts w:cs="FrankRuehl" w:hint="eastAsia"/>
          <w:sz w:val="26"/>
          <w:szCs w:val="26"/>
          <w:rtl/>
        </w:rPr>
        <w:t>כנדרש</w:t>
      </w:r>
      <w:r w:rsidRPr="00285D60">
        <w:rPr>
          <w:rFonts w:cs="FrankRuehl"/>
          <w:sz w:val="26"/>
          <w:szCs w:val="26"/>
          <w:rtl/>
        </w:rPr>
        <w:t>.</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285D60">
        <w:rPr>
          <w:rFonts w:cs="FrankRuehl" w:hint="eastAsia"/>
          <w:sz w:val="26"/>
          <w:szCs w:val="26"/>
          <w:rtl/>
        </w:rPr>
        <w:t>צביעה</w:t>
      </w:r>
      <w:r w:rsidRPr="00285D60">
        <w:rPr>
          <w:rFonts w:cs="FrankRuehl"/>
          <w:sz w:val="26"/>
          <w:szCs w:val="26"/>
          <w:rtl/>
        </w:rPr>
        <w:t xml:space="preserve"> </w:t>
      </w:r>
      <w:r w:rsidRPr="00285D60">
        <w:rPr>
          <w:rFonts w:cs="FrankRuehl" w:hint="eastAsia"/>
          <w:sz w:val="26"/>
          <w:szCs w:val="26"/>
          <w:rtl/>
        </w:rPr>
        <w:t>בתוך</w:t>
      </w:r>
      <w:r w:rsidRPr="00285D60">
        <w:rPr>
          <w:rFonts w:cs="FrankRuehl"/>
          <w:sz w:val="26"/>
          <w:szCs w:val="26"/>
          <w:rtl/>
        </w:rPr>
        <w:t xml:space="preserve"> </w:t>
      </w:r>
      <w:r w:rsidRPr="00285D60">
        <w:rPr>
          <w:rFonts w:cs="FrankRuehl" w:hint="eastAsia"/>
          <w:sz w:val="26"/>
          <w:szCs w:val="26"/>
          <w:rtl/>
        </w:rPr>
        <w:t>המבנה</w:t>
      </w:r>
      <w:r w:rsidRPr="00285D60">
        <w:rPr>
          <w:rFonts w:cs="FrankRuehl"/>
          <w:sz w:val="26"/>
          <w:szCs w:val="26"/>
          <w:rtl/>
        </w:rPr>
        <w:t xml:space="preserve"> </w:t>
      </w:r>
      <w:r w:rsidRPr="00285D60">
        <w:rPr>
          <w:rFonts w:cs="FrankRuehl" w:hint="eastAsia"/>
          <w:sz w:val="26"/>
          <w:szCs w:val="26"/>
          <w:rtl/>
        </w:rPr>
        <w:t>תיעשה</w:t>
      </w:r>
      <w:r w:rsidRPr="00285D60">
        <w:rPr>
          <w:rFonts w:cs="FrankRuehl"/>
          <w:sz w:val="26"/>
          <w:szCs w:val="26"/>
          <w:rtl/>
        </w:rPr>
        <w:t xml:space="preserve"> </w:t>
      </w:r>
      <w:r w:rsidRPr="00285D60">
        <w:rPr>
          <w:rFonts w:cs="FrankRuehl" w:hint="eastAsia"/>
          <w:sz w:val="26"/>
          <w:szCs w:val="26"/>
          <w:rtl/>
        </w:rPr>
        <w:t>ב</w:t>
      </w:r>
      <w:r w:rsidRPr="00285D60">
        <w:rPr>
          <w:rFonts w:cs="FrankRuehl"/>
          <w:sz w:val="26"/>
          <w:szCs w:val="26"/>
          <w:rtl/>
        </w:rPr>
        <w:t xml:space="preserve">-2 </w:t>
      </w:r>
      <w:r w:rsidRPr="00285D60">
        <w:rPr>
          <w:rFonts w:cs="FrankRuehl" w:hint="eastAsia"/>
          <w:sz w:val="26"/>
          <w:szCs w:val="26"/>
          <w:rtl/>
        </w:rPr>
        <w:t>שכבות</w:t>
      </w:r>
      <w:r w:rsidRPr="00285D60">
        <w:rPr>
          <w:rFonts w:cs="FrankRuehl"/>
          <w:sz w:val="26"/>
          <w:szCs w:val="26"/>
          <w:rtl/>
        </w:rPr>
        <w:t xml:space="preserve"> </w:t>
      </w:r>
      <w:r w:rsidRPr="00285D60">
        <w:rPr>
          <w:rFonts w:cs="FrankRuehl" w:hint="eastAsia"/>
          <w:sz w:val="26"/>
          <w:szCs w:val="26"/>
          <w:rtl/>
        </w:rPr>
        <w:t>לפחות</w:t>
      </w:r>
      <w:r w:rsidRPr="00285D60">
        <w:rPr>
          <w:rFonts w:cs="FrankRuehl"/>
          <w:sz w:val="26"/>
          <w:szCs w:val="26"/>
          <w:rtl/>
        </w:rPr>
        <w:t xml:space="preserve"> </w:t>
      </w:r>
      <w:r w:rsidRPr="00285D60">
        <w:rPr>
          <w:rFonts w:cs="FrankRuehl" w:hint="eastAsia"/>
          <w:sz w:val="26"/>
          <w:szCs w:val="26"/>
          <w:rtl/>
        </w:rPr>
        <w:t>ע</w:t>
      </w:r>
      <w:r w:rsidRPr="00285D60">
        <w:rPr>
          <w:rFonts w:cs="FrankRuehl"/>
          <w:sz w:val="26"/>
          <w:szCs w:val="26"/>
          <w:rtl/>
        </w:rPr>
        <w:t>"</w:t>
      </w:r>
      <w:r w:rsidRPr="00285D60">
        <w:rPr>
          <w:rFonts w:cs="FrankRuehl" w:hint="eastAsia"/>
          <w:sz w:val="26"/>
          <w:szCs w:val="26"/>
          <w:rtl/>
        </w:rPr>
        <w:t>י</w:t>
      </w:r>
      <w:r w:rsidRPr="00285D60">
        <w:rPr>
          <w:rFonts w:cs="FrankRuehl"/>
          <w:sz w:val="26"/>
          <w:szCs w:val="26"/>
          <w:rtl/>
        </w:rPr>
        <w:t xml:space="preserve"> </w:t>
      </w:r>
      <w:r w:rsidRPr="00285D60">
        <w:rPr>
          <w:rFonts w:cs="FrankRuehl" w:hint="eastAsia"/>
          <w:sz w:val="26"/>
          <w:szCs w:val="26"/>
          <w:rtl/>
        </w:rPr>
        <w:t>צבע</w:t>
      </w:r>
      <w:r w:rsidRPr="00285D60">
        <w:rPr>
          <w:rFonts w:cs="FrankRuehl"/>
          <w:sz w:val="26"/>
          <w:szCs w:val="26"/>
          <w:rtl/>
        </w:rPr>
        <w:t xml:space="preserve"> </w:t>
      </w:r>
      <w:r w:rsidRPr="00285D60">
        <w:rPr>
          <w:rFonts w:cs="FrankRuehl" w:hint="eastAsia"/>
          <w:sz w:val="26"/>
          <w:szCs w:val="26"/>
          <w:rtl/>
        </w:rPr>
        <w:t>סופר</w:t>
      </w:r>
      <w:r w:rsidRPr="00285D60">
        <w:rPr>
          <w:rFonts w:cs="FrankRuehl"/>
          <w:sz w:val="26"/>
          <w:szCs w:val="26"/>
          <w:rtl/>
        </w:rPr>
        <w:t>-</w:t>
      </w:r>
      <w:r w:rsidRPr="00285D60">
        <w:rPr>
          <w:rFonts w:cs="FrankRuehl" w:hint="eastAsia"/>
          <w:sz w:val="26"/>
          <w:szCs w:val="26"/>
          <w:rtl/>
        </w:rPr>
        <w:t>קריל</w:t>
      </w:r>
      <w:r w:rsidRPr="00285D60">
        <w:rPr>
          <w:rFonts w:cs="FrankRuehl"/>
          <w:sz w:val="26"/>
          <w:szCs w:val="26"/>
          <w:rtl/>
        </w:rPr>
        <w:t xml:space="preserve">. </w:t>
      </w:r>
      <w:r w:rsidRPr="00285D60">
        <w:rPr>
          <w:rFonts w:cs="FrankRuehl" w:hint="eastAsia"/>
          <w:sz w:val="26"/>
          <w:szCs w:val="26"/>
          <w:rtl/>
        </w:rPr>
        <w:t>צביעה</w:t>
      </w:r>
      <w:r w:rsidRPr="00285D60">
        <w:rPr>
          <w:rFonts w:cs="FrankRuehl"/>
          <w:sz w:val="26"/>
          <w:szCs w:val="26"/>
          <w:rtl/>
        </w:rPr>
        <w:t xml:space="preserve"> </w:t>
      </w:r>
      <w:r w:rsidRPr="00285D60">
        <w:rPr>
          <w:rFonts w:cs="FrankRuehl" w:hint="eastAsia"/>
          <w:sz w:val="26"/>
          <w:szCs w:val="26"/>
          <w:rtl/>
        </w:rPr>
        <w:t>חיצונית</w:t>
      </w:r>
      <w:r w:rsidRPr="00285D60">
        <w:rPr>
          <w:rFonts w:cs="FrankRuehl"/>
          <w:sz w:val="26"/>
          <w:szCs w:val="26"/>
          <w:rtl/>
        </w:rPr>
        <w:t xml:space="preserve"> </w:t>
      </w:r>
      <w:r w:rsidRPr="00285D60">
        <w:rPr>
          <w:rFonts w:cs="FrankRuehl" w:hint="eastAsia"/>
          <w:sz w:val="26"/>
          <w:szCs w:val="26"/>
          <w:rtl/>
        </w:rPr>
        <w:t>תעשה</w:t>
      </w:r>
      <w:r w:rsidRPr="00285D60">
        <w:rPr>
          <w:rFonts w:cs="FrankRuehl"/>
          <w:sz w:val="26"/>
          <w:szCs w:val="26"/>
          <w:rtl/>
        </w:rPr>
        <w:t xml:space="preserve"> </w:t>
      </w:r>
      <w:r w:rsidRPr="00285D60">
        <w:rPr>
          <w:rFonts w:cs="FrankRuehl" w:hint="eastAsia"/>
          <w:sz w:val="26"/>
          <w:szCs w:val="26"/>
          <w:rtl/>
        </w:rPr>
        <w:t>ע</w:t>
      </w:r>
      <w:r w:rsidRPr="00285D60">
        <w:rPr>
          <w:rFonts w:cs="FrankRuehl"/>
          <w:sz w:val="26"/>
          <w:szCs w:val="26"/>
          <w:rtl/>
        </w:rPr>
        <w:t>"</w:t>
      </w:r>
      <w:r w:rsidRPr="00285D60">
        <w:rPr>
          <w:rFonts w:cs="FrankRuehl" w:hint="eastAsia"/>
          <w:sz w:val="26"/>
          <w:szCs w:val="26"/>
          <w:rtl/>
        </w:rPr>
        <w:t>י</w:t>
      </w:r>
      <w:r w:rsidRPr="00285D60">
        <w:rPr>
          <w:rFonts w:cs="FrankRuehl"/>
          <w:sz w:val="26"/>
          <w:szCs w:val="26"/>
          <w:rtl/>
        </w:rPr>
        <w:t xml:space="preserve"> </w:t>
      </w:r>
      <w:r w:rsidRPr="00285D60">
        <w:rPr>
          <w:rFonts w:cs="FrankRuehl" w:hint="eastAsia"/>
          <w:sz w:val="26"/>
          <w:szCs w:val="26"/>
          <w:rtl/>
        </w:rPr>
        <w:t>מריחת</w:t>
      </w:r>
      <w:r w:rsidRPr="00285D60">
        <w:rPr>
          <w:rFonts w:cs="FrankRuehl"/>
          <w:sz w:val="26"/>
          <w:szCs w:val="26"/>
          <w:rtl/>
        </w:rPr>
        <w:t xml:space="preserve"> </w:t>
      </w:r>
      <w:r w:rsidRPr="00285D60">
        <w:rPr>
          <w:rFonts w:cs="FrankRuehl" w:hint="eastAsia"/>
          <w:sz w:val="26"/>
          <w:szCs w:val="26"/>
          <w:rtl/>
        </w:rPr>
        <w:t>פריימר</w:t>
      </w:r>
      <w:r w:rsidRPr="00285D60">
        <w:rPr>
          <w:rFonts w:cs="FrankRuehl"/>
          <w:sz w:val="26"/>
          <w:szCs w:val="26"/>
          <w:rtl/>
        </w:rPr>
        <w:t xml:space="preserve"> </w:t>
      </w:r>
      <w:r w:rsidRPr="00285D60">
        <w:rPr>
          <w:rFonts w:cs="FrankRuehl"/>
          <w:sz w:val="26"/>
          <w:szCs w:val="26"/>
        </w:rPr>
        <w:t>X</w:t>
      </w:r>
      <w:r w:rsidRPr="00285D60">
        <w:rPr>
          <w:rFonts w:cs="FrankRuehl"/>
          <w:sz w:val="26"/>
          <w:szCs w:val="26"/>
          <w:rtl/>
        </w:rPr>
        <w:t xml:space="preserve"> </w:t>
      </w:r>
      <w:r w:rsidRPr="00285D60">
        <w:rPr>
          <w:rFonts w:cs="FrankRuehl" w:hint="eastAsia"/>
          <w:sz w:val="26"/>
          <w:szCs w:val="26"/>
          <w:rtl/>
        </w:rPr>
        <w:t>ולאחר</w:t>
      </w:r>
      <w:r w:rsidRPr="00285D60">
        <w:rPr>
          <w:rFonts w:cs="FrankRuehl"/>
          <w:sz w:val="26"/>
          <w:szCs w:val="26"/>
          <w:rtl/>
        </w:rPr>
        <w:t xml:space="preserve"> </w:t>
      </w:r>
      <w:r w:rsidRPr="00285D60">
        <w:rPr>
          <w:rFonts w:cs="FrankRuehl" w:hint="eastAsia"/>
          <w:sz w:val="26"/>
          <w:szCs w:val="26"/>
          <w:rtl/>
        </w:rPr>
        <w:t>מכן</w:t>
      </w:r>
      <w:r w:rsidRPr="00285D60">
        <w:rPr>
          <w:rFonts w:cs="FrankRuehl"/>
          <w:sz w:val="26"/>
          <w:szCs w:val="26"/>
          <w:rtl/>
        </w:rPr>
        <w:t xml:space="preserve"> </w:t>
      </w:r>
      <w:r w:rsidRPr="00285D60">
        <w:rPr>
          <w:rFonts w:cs="FrankRuehl" w:hint="eastAsia"/>
          <w:sz w:val="26"/>
          <w:szCs w:val="26"/>
          <w:rtl/>
        </w:rPr>
        <w:t>צביעה</w:t>
      </w:r>
      <w:r w:rsidRPr="00285D60">
        <w:rPr>
          <w:rFonts w:cs="FrankRuehl"/>
          <w:sz w:val="26"/>
          <w:szCs w:val="26"/>
          <w:rtl/>
        </w:rPr>
        <w:t xml:space="preserve"> </w:t>
      </w:r>
      <w:r w:rsidRPr="00285D60">
        <w:rPr>
          <w:rFonts w:cs="FrankRuehl" w:hint="eastAsia"/>
          <w:sz w:val="26"/>
          <w:szCs w:val="26"/>
          <w:rtl/>
        </w:rPr>
        <w:t>בשתי</w:t>
      </w:r>
      <w:r w:rsidRPr="00285D60">
        <w:rPr>
          <w:rFonts w:cs="FrankRuehl"/>
          <w:sz w:val="26"/>
          <w:szCs w:val="26"/>
          <w:rtl/>
        </w:rPr>
        <w:t xml:space="preserve"> </w:t>
      </w:r>
      <w:r w:rsidRPr="00285D60">
        <w:rPr>
          <w:rFonts w:cs="FrankRuehl" w:hint="eastAsia"/>
          <w:sz w:val="26"/>
          <w:szCs w:val="26"/>
          <w:rtl/>
        </w:rPr>
        <w:t>שכבות</w:t>
      </w:r>
      <w:r w:rsidRPr="00285D60">
        <w:rPr>
          <w:rFonts w:cs="FrankRuehl"/>
          <w:sz w:val="26"/>
          <w:szCs w:val="26"/>
          <w:rtl/>
        </w:rPr>
        <w:t xml:space="preserve"> </w:t>
      </w:r>
      <w:r w:rsidRPr="00285D60">
        <w:rPr>
          <w:rFonts w:cs="FrankRuehl" w:hint="eastAsia"/>
          <w:sz w:val="26"/>
          <w:szCs w:val="26"/>
          <w:rtl/>
        </w:rPr>
        <w:t>בצבע</w:t>
      </w:r>
      <w:r w:rsidRPr="00285D60">
        <w:rPr>
          <w:rFonts w:cs="FrankRuehl"/>
          <w:sz w:val="26"/>
          <w:szCs w:val="26"/>
          <w:rtl/>
        </w:rPr>
        <w:t xml:space="preserve"> </w:t>
      </w:r>
      <w:r w:rsidRPr="00285D60">
        <w:rPr>
          <w:rFonts w:cs="FrankRuehl" w:hint="eastAsia"/>
          <w:sz w:val="26"/>
          <w:szCs w:val="26"/>
          <w:rtl/>
        </w:rPr>
        <w:t>סופר</w:t>
      </w:r>
      <w:r w:rsidRPr="00285D60">
        <w:rPr>
          <w:rFonts w:cs="FrankRuehl"/>
          <w:sz w:val="26"/>
          <w:szCs w:val="26"/>
          <w:rtl/>
        </w:rPr>
        <w:t xml:space="preserve"> </w:t>
      </w:r>
      <w:r w:rsidRPr="00285D60">
        <w:rPr>
          <w:rFonts w:cs="FrankRuehl" w:hint="eastAsia"/>
          <w:sz w:val="26"/>
          <w:szCs w:val="26"/>
          <w:rtl/>
        </w:rPr>
        <w:t>גמיש</w:t>
      </w:r>
      <w:r w:rsidRPr="00285D60">
        <w:rPr>
          <w:rFonts w:cs="FrankRuehl"/>
          <w:sz w:val="26"/>
          <w:szCs w:val="26"/>
          <w:rtl/>
        </w:rPr>
        <w:t xml:space="preserve"> </w:t>
      </w:r>
      <w:r w:rsidRPr="00285D60">
        <w:rPr>
          <w:rFonts w:cs="FrankRuehl" w:hint="eastAsia"/>
          <w:sz w:val="26"/>
          <w:szCs w:val="26"/>
          <w:rtl/>
        </w:rPr>
        <w:t>לפי</w:t>
      </w:r>
      <w:r w:rsidRPr="00285D60">
        <w:rPr>
          <w:rFonts w:cs="FrankRuehl"/>
          <w:sz w:val="26"/>
          <w:szCs w:val="26"/>
          <w:rtl/>
        </w:rPr>
        <w:t xml:space="preserve"> </w:t>
      </w:r>
      <w:r w:rsidRPr="00285D60">
        <w:rPr>
          <w:rFonts w:cs="FrankRuehl" w:hint="eastAsia"/>
          <w:sz w:val="26"/>
          <w:szCs w:val="26"/>
          <w:rtl/>
        </w:rPr>
        <w:t>הוראות</w:t>
      </w:r>
      <w:r w:rsidRPr="00285D60">
        <w:rPr>
          <w:rFonts w:cs="FrankRuehl"/>
          <w:sz w:val="26"/>
          <w:szCs w:val="26"/>
          <w:rtl/>
        </w:rPr>
        <w:t xml:space="preserve"> </w:t>
      </w:r>
      <w:r w:rsidRPr="00285D60">
        <w:rPr>
          <w:rFonts w:cs="FrankRuehl" w:hint="eastAsia"/>
          <w:sz w:val="26"/>
          <w:szCs w:val="26"/>
          <w:rtl/>
        </w:rPr>
        <w:t>היצרן</w:t>
      </w:r>
      <w:r w:rsidRPr="00285D60">
        <w:rPr>
          <w:rFonts w:cs="FrankRuehl"/>
          <w:sz w:val="26"/>
          <w:szCs w:val="26"/>
          <w:rtl/>
        </w:rPr>
        <w:t>.</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b/>
          <w:bCs/>
          <w:sz w:val="26"/>
          <w:szCs w:val="26"/>
          <w:shd w:val="clear" w:color="auto" w:fill="E5DFEC" w:themeFill="accent4" w:themeFillTint="33"/>
        </w:rPr>
      </w:pPr>
      <w:r w:rsidRPr="00285D60">
        <w:rPr>
          <w:rFonts w:cs="FrankRuehl" w:hint="cs"/>
          <w:b/>
          <w:bCs/>
          <w:sz w:val="26"/>
          <w:szCs w:val="26"/>
          <w:u w:val="single"/>
          <w:rtl/>
        </w:rPr>
        <w:t>צביעת המבנה</w:t>
      </w:r>
    </w:p>
    <w:p w:rsidR="00285D60" w:rsidRPr="00285D60" w:rsidRDefault="00285D60" w:rsidP="00D30C76">
      <w:pPr>
        <w:numPr>
          <w:ilvl w:val="4"/>
          <w:numId w:val="32"/>
        </w:numPr>
        <w:overflowPunct w:val="0"/>
        <w:autoSpaceDE w:val="0"/>
        <w:autoSpaceDN w:val="0"/>
        <w:adjustRightInd w:val="0"/>
        <w:spacing w:after="0" w:line="360" w:lineRule="auto"/>
        <w:ind w:left="2498"/>
        <w:contextualSpacing/>
        <w:jc w:val="both"/>
        <w:textAlignment w:val="baseline"/>
        <w:rPr>
          <w:rFonts w:cs="FrankRuehl"/>
          <w:sz w:val="26"/>
          <w:szCs w:val="26"/>
          <w:rtl/>
        </w:rPr>
      </w:pPr>
      <w:r w:rsidRPr="00285D60">
        <w:rPr>
          <w:rFonts w:cs="FrankRuehl" w:hint="cs"/>
          <w:sz w:val="26"/>
          <w:szCs w:val="26"/>
          <w:rtl/>
        </w:rPr>
        <w:t>כל המבנים ייצבעו בצבע לבן, מבפנים ומבחוץ</w:t>
      </w:r>
      <w:r w:rsidRPr="00285D60">
        <w:rPr>
          <w:rFonts w:cs="FrankRuehl"/>
          <w:sz w:val="26"/>
          <w:szCs w:val="26"/>
          <w:rtl/>
        </w:rPr>
        <w:t>.</w:t>
      </w:r>
      <w:r w:rsidRPr="00285D60">
        <w:rPr>
          <w:rFonts w:cs="FrankRuehl" w:hint="cs"/>
          <w:sz w:val="26"/>
          <w:szCs w:val="26"/>
          <w:rtl/>
        </w:rPr>
        <w:t xml:space="preserve"> הצביעה מבחוץ ת</w:t>
      </w:r>
      <w:r w:rsidRPr="00285D60">
        <w:rPr>
          <w:rFonts w:cs="FrankRuehl"/>
          <w:sz w:val="26"/>
          <w:szCs w:val="26"/>
          <w:rtl/>
        </w:rPr>
        <w:t>תבצע בצבע העמיד לתנאים חיצוניים לאורך שנים</w:t>
      </w:r>
      <w:r w:rsidRPr="00285D60">
        <w:rPr>
          <w:rFonts w:cs="FrankRuehl" w:hint="cs"/>
          <w:sz w:val="26"/>
          <w:szCs w:val="26"/>
          <w:rtl/>
        </w:rPr>
        <w:t>.</w:t>
      </w:r>
    </w:p>
    <w:p w:rsidR="00285D60" w:rsidRPr="00285D60" w:rsidRDefault="00285D60" w:rsidP="00D30C76">
      <w:pPr>
        <w:numPr>
          <w:ilvl w:val="4"/>
          <w:numId w:val="32"/>
        </w:numPr>
        <w:ind w:left="2498"/>
        <w:contextualSpacing/>
        <w:jc w:val="both"/>
        <w:rPr>
          <w:rFonts w:cs="FrankRuehl"/>
          <w:sz w:val="26"/>
          <w:szCs w:val="26"/>
        </w:rPr>
      </w:pPr>
      <w:r w:rsidRPr="00285D60">
        <w:rPr>
          <w:rFonts w:cs="FrankRuehl" w:hint="cs"/>
          <w:sz w:val="26"/>
          <w:szCs w:val="26"/>
          <w:rtl/>
        </w:rPr>
        <w:t xml:space="preserve">בתחנות מסוג 1 יידרש גם צביעת חלק מהשליש התחתון של בצבע כחול רויאל, בצורת גל, </w:t>
      </w:r>
      <w:r w:rsidRPr="00285D60">
        <w:rPr>
          <w:rFonts w:cs="FrankRuehl"/>
          <w:sz w:val="26"/>
          <w:szCs w:val="26"/>
          <w:rtl/>
        </w:rPr>
        <w:t>בצבע העמיד לתנאים חיצוניים לאורך שנים</w:t>
      </w:r>
      <w:r w:rsidRPr="00285D60">
        <w:rPr>
          <w:rFonts w:cs="FrankRuehl" w:hint="cs"/>
          <w:sz w:val="26"/>
          <w:szCs w:val="26"/>
          <w:rtl/>
        </w:rPr>
        <w:t xml:space="preserve"> (מצורף תרשים בקובץ נפרד).</w:t>
      </w:r>
    </w:p>
    <w:p w:rsidR="00285D60" w:rsidRPr="00285D60" w:rsidRDefault="00285D60" w:rsidP="00D30C76">
      <w:pPr>
        <w:numPr>
          <w:ilvl w:val="4"/>
          <w:numId w:val="32"/>
        </w:numPr>
        <w:ind w:left="2498"/>
        <w:contextualSpacing/>
        <w:jc w:val="both"/>
        <w:rPr>
          <w:rFonts w:cs="FrankRuehl"/>
          <w:sz w:val="26"/>
          <w:szCs w:val="26"/>
        </w:rPr>
      </w:pPr>
      <w:r w:rsidRPr="00285D60">
        <w:rPr>
          <w:rFonts w:cs="FrankRuehl" w:hint="cs"/>
          <w:sz w:val="26"/>
          <w:szCs w:val="26"/>
          <w:rtl/>
        </w:rPr>
        <w:t>צביעת המבנה</w:t>
      </w:r>
      <w:r w:rsidRPr="00285D60">
        <w:rPr>
          <w:rFonts w:cs="FrankRuehl"/>
          <w:sz w:val="26"/>
          <w:szCs w:val="26"/>
          <w:rtl/>
        </w:rPr>
        <w:t xml:space="preserve"> תתואם עם דובר רשות המים בטרם הצביעה ולקבל את אישורו. יש לפנות בדוא"ל: </w:t>
      </w:r>
      <w:hyperlink r:id="rId17" w:history="1">
        <w:r w:rsidRPr="00285D60">
          <w:rPr>
            <w:rFonts w:cs="FrankRuehl"/>
            <w:color w:val="0000FF"/>
            <w:sz w:val="26"/>
            <w:szCs w:val="26"/>
            <w:u w:val="single"/>
          </w:rPr>
          <w:t>uris10@water.gov.il</w:t>
        </w:r>
      </w:hyperlink>
      <w:r w:rsidRPr="00285D60">
        <w:rPr>
          <w:rFonts w:cs="FrankRuehl"/>
          <w:sz w:val="26"/>
          <w:szCs w:val="26"/>
        </w:rPr>
        <w:t>.</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b/>
          <w:bCs/>
          <w:sz w:val="26"/>
          <w:szCs w:val="26"/>
          <w:u w:val="single"/>
          <w:shd w:val="clear" w:color="auto" w:fill="E5DFEC" w:themeFill="accent4" w:themeFillTint="33"/>
        </w:rPr>
      </w:pPr>
      <w:r w:rsidRPr="00285D60">
        <w:rPr>
          <w:rFonts w:cs="FrankRuehl" w:hint="cs"/>
          <w:b/>
          <w:bCs/>
          <w:sz w:val="26"/>
          <w:szCs w:val="26"/>
          <w:u w:val="single"/>
          <w:rtl/>
        </w:rPr>
        <w:t>צביעת מתכות</w:t>
      </w:r>
    </w:p>
    <w:p w:rsidR="00285D60" w:rsidRPr="00285D60" w:rsidRDefault="00285D60" w:rsidP="00D82E79">
      <w:pPr>
        <w:overflowPunct w:val="0"/>
        <w:autoSpaceDE w:val="0"/>
        <w:autoSpaceDN w:val="0"/>
        <w:adjustRightInd w:val="0"/>
        <w:spacing w:after="0" w:line="360" w:lineRule="auto"/>
        <w:ind w:left="709" w:firstLine="720"/>
        <w:contextualSpacing/>
        <w:jc w:val="both"/>
        <w:textAlignment w:val="baseline"/>
        <w:rPr>
          <w:rFonts w:cs="FrankRuehl"/>
          <w:sz w:val="26"/>
          <w:szCs w:val="26"/>
          <w:shd w:val="clear" w:color="auto" w:fill="E5DFEC" w:themeFill="accent4" w:themeFillTint="33"/>
        </w:rPr>
      </w:pPr>
      <w:r w:rsidRPr="00285D60">
        <w:rPr>
          <w:rFonts w:cs="FrankRuehl" w:hint="eastAsia"/>
          <w:sz w:val="26"/>
          <w:szCs w:val="26"/>
          <w:rtl/>
        </w:rPr>
        <w:t>הצבע</w:t>
      </w:r>
      <w:r w:rsidRPr="00285D60">
        <w:rPr>
          <w:rFonts w:cs="FrankRuehl"/>
          <w:sz w:val="26"/>
          <w:szCs w:val="26"/>
          <w:rtl/>
        </w:rPr>
        <w:t xml:space="preserve"> </w:t>
      </w:r>
      <w:r w:rsidRPr="00285D60">
        <w:rPr>
          <w:rFonts w:cs="FrankRuehl" w:hint="eastAsia"/>
          <w:sz w:val="26"/>
          <w:szCs w:val="26"/>
          <w:rtl/>
        </w:rPr>
        <w:t>החיצוני</w:t>
      </w:r>
      <w:r w:rsidRPr="00285D60">
        <w:rPr>
          <w:rFonts w:cs="FrankRuehl"/>
          <w:sz w:val="26"/>
          <w:szCs w:val="26"/>
          <w:rtl/>
        </w:rPr>
        <w:t xml:space="preserve"> </w:t>
      </w:r>
      <w:r w:rsidRPr="00285D60">
        <w:rPr>
          <w:rFonts w:cs="FrankRuehl" w:hint="cs"/>
          <w:sz w:val="26"/>
          <w:szCs w:val="26"/>
          <w:rtl/>
        </w:rPr>
        <w:t xml:space="preserve">והפנימי </w:t>
      </w:r>
      <w:r w:rsidRPr="00285D60">
        <w:rPr>
          <w:rFonts w:cs="FrankRuehl" w:hint="eastAsia"/>
          <w:sz w:val="26"/>
          <w:szCs w:val="26"/>
          <w:rtl/>
        </w:rPr>
        <w:t>יהיה</w:t>
      </w:r>
      <w:r w:rsidRPr="00285D60">
        <w:rPr>
          <w:rFonts w:cs="FrankRuehl"/>
          <w:sz w:val="26"/>
          <w:szCs w:val="26"/>
          <w:rtl/>
        </w:rPr>
        <w:t xml:space="preserve"> </w:t>
      </w:r>
      <w:r w:rsidRPr="00285D60">
        <w:rPr>
          <w:rFonts w:cs="FrankRuehl" w:hint="eastAsia"/>
          <w:sz w:val="26"/>
          <w:szCs w:val="26"/>
          <w:rtl/>
        </w:rPr>
        <w:t>צבע</w:t>
      </w:r>
      <w:r w:rsidRPr="00285D60">
        <w:rPr>
          <w:rFonts w:cs="FrankRuehl" w:hint="cs"/>
          <w:sz w:val="26"/>
          <w:szCs w:val="26"/>
          <w:rtl/>
        </w:rPr>
        <w:t xml:space="preserve"> </w:t>
      </w:r>
      <w:r w:rsidR="00D217D3" w:rsidRPr="0093093F">
        <w:rPr>
          <w:rFonts w:cs="FrankRuehl" w:hint="eastAsia"/>
          <w:b/>
          <w:bCs/>
          <w:sz w:val="26"/>
          <w:szCs w:val="26"/>
          <w:rtl/>
        </w:rPr>
        <w:t>לבן</w:t>
      </w:r>
      <w:r w:rsidR="00D82E79">
        <w:rPr>
          <w:rFonts w:cs="FrankRuehl" w:hint="cs"/>
          <w:sz w:val="26"/>
          <w:szCs w:val="26"/>
          <w:rtl/>
        </w:rPr>
        <w:t xml:space="preserve"> או </w:t>
      </w:r>
      <w:r w:rsidRPr="00285D60">
        <w:rPr>
          <w:rFonts w:cs="FrankRuehl" w:hint="cs"/>
          <w:sz w:val="26"/>
          <w:szCs w:val="26"/>
          <w:rtl/>
        </w:rPr>
        <w:t>לפי הנחיות נציג הרשות.</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b/>
          <w:bCs/>
          <w:sz w:val="26"/>
          <w:szCs w:val="26"/>
          <w:u w:val="single"/>
        </w:rPr>
      </w:pPr>
      <w:r w:rsidRPr="00285D60">
        <w:rPr>
          <w:rFonts w:cs="FrankRuehl" w:hint="cs"/>
          <w:b/>
          <w:bCs/>
          <w:sz w:val="26"/>
          <w:szCs w:val="26"/>
          <w:u w:val="single"/>
          <w:rtl/>
        </w:rPr>
        <w:t xml:space="preserve">צביעת סמל בתחנות </w:t>
      </w:r>
    </w:p>
    <w:p w:rsidR="00285D60" w:rsidRPr="00285D60" w:rsidRDefault="00285D60" w:rsidP="00D30C76">
      <w:pPr>
        <w:numPr>
          <w:ilvl w:val="4"/>
          <w:numId w:val="32"/>
        </w:numPr>
        <w:overflowPunct w:val="0"/>
        <w:autoSpaceDE w:val="0"/>
        <w:autoSpaceDN w:val="0"/>
        <w:adjustRightInd w:val="0"/>
        <w:spacing w:after="0" w:line="360" w:lineRule="auto"/>
        <w:ind w:left="2498"/>
        <w:contextualSpacing/>
        <w:jc w:val="both"/>
        <w:textAlignment w:val="baseline"/>
        <w:rPr>
          <w:rFonts w:cs="FrankRuehl"/>
          <w:sz w:val="26"/>
          <w:szCs w:val="26"/>
        </w:rPr>
      </w:pPr>
      <w:r w:rsidRPr="00285D60">
        <w:rPr>
          <w:rFonts w:cs="FrankRuehl" w:hint="cs"/>
          <w:sz w:val="26"/>
          <w:szCs w:val="26"/>
          <w:rtl/>
        </w:rPr>
        <w:t>בתחנות מסוג 1 יידרש גם צביעת סמליל (לוגו) של רשות המים.</w:t>
      </w:r>
    </w:p>
    <w:p w:rsidR="00285D60" w:rsidRPr="00285D60" w:rsidRDefault="00285D60" w:rsidP="00D30C76">
      <w:pPr>
        <w:numPr>
          <w:ilvl w:val="4"/>
          <w:numId w:val="32"/>
        </w:numPr>
        <w:overflowPunct w:val="0"/>
        <w:autoSpaceDE w:val="0"/>
        <w:autoSpaceDN w:val="0"/>
        <w:adjustRightInd w:val="0"/>
        <w:spacing w:after="0" w:line="360" w:lineRule="auto"/>
        <w:ind w:left="2498"/>
        <w:contextualSpacing/>
        <w:jc w:val="both"/>
        <w:textAlignment w:val="baseline"/>
        <w:rPr>
          <w:rFonts w:cs="FrankRuehl"/>
          <w:sz w:val="26"/>
          <w:szCs w:val="26"/>
        </w:rPr>
      </w:pPr>
      <w:r w:rsidRPr="00285D60">
        <w:rPr>
          <w:rFonts w:cs="FrankRuehl"/>
          <w:sz w:val="26"/>
          <w:szCs w:val="26"/>
          <w:rtl/>
        </w:rPr>
        <w:t>על הצביעה להתבצע בצבע העמיד לתנאים חיצוניים לאורך שנים.</w:t>
      </w:r>
    </w:p>
    <w:p w:rsidR="00285D60" w:rsidRPr="00285D60" w:rsidRDefault="00285D60" w:rsidP="00D30C76">
      <w:pPr>
        <w:numPr>
          <w:ilvl w:val="4"/>
          <w:numId w:val="32"/>
        </w:numPr>
        <w:overflowPunct w:val="0"/>
        <w:autoSpaceDE w:val="0"/>
        <w:autoSpaceDN w:val="0"/>
        <w:adjustRightInd w:val="0"/>
        <w:spacing w:after="0" w:line="360" w:lineRule="auto"/>
        <w:ind w:left="2498"/>
        <w:contextualSpacing/>
        <w:jc w:val="both"/>
        <w:textAlignment w:val="baseline"/>
        <w:rPr>
          <w:rFonts w:cs="FrankRuehl"/>
          <w:sz w:val="26"/>
          <w:szCs w:val="26"/>
        </w:rPr>
      </w:pPr>
      <w:r w:rsidRPr="00285D60">
        <w:rPr>
          <w:rFonts w:cs="FrankRuehl" w:hint="cs"/>
          <w:sz w:val="26"/>
          <w:szCs w:val="26"/>
          <w:rtl/>
        </w:rPr>
        <w:t xml:space="preserve">צביעת הסמל תתואם עם </w:t>
      </w:r>
      <w:r w:rsidRPr="00285D60">
        <w:rPr>
          <w:rFonts w:cs="FrankRuehl"/>
          <w:sz w:val="26"/>
          <w:szCs w:val="26"/>
          <w:rtl/>
        </w:rPr>
        <w:t xml:space="preserve">דובר רשות המים בטרם </w:t>
      </w:r>
      <w:r w:rsidRPr="00285D60">
        <w:rPr>
          <w:rFonts w:cs="FrankRuehl" w:hint="cs"/>
          <w:sz w:val="26"/>
          <w:szCs w:val="26"/>
          <w:rtl/>
        </w:rPr>
        <w:t>הצביעה</w:t>
      </w:r>
      <w:r w:rsidRPr="00285D60">
        <w:rPr>
          <w:rFonts w:cs="FrankRuehl"/>
          <w:sz w:val="26"/>
          <w:szCs w:val="26"/>
          <w:rtl/>
        </w:rPr>
        <w:t xml:space="preserve"> </w:t>
      </w:r>
      <w:r w:rsidRPr="00285D60">
        <w:rPr>
          <w:rFonts w:cs="FrankRuehl" w:hint="cs"/>
          <w:sz w:val="26"/>
          <w:szCs w:val="26"/>
          <w:rtl/>
        </w:rPr>
        <w:t xml:space="preserve">ולקבל את אישורו. יש לפנות </w:t>
      </w:r>
      <w:r w:rsidRPr="00285D60">
        <w:rPr>
          <w:rFonts w:cs="FrankRuehl"/>
          <w:sz w:val="26"/>
          <w:szCs w:val="26"/>
          <w:rtl/>
        </w:rPr>
        <w:t>בדוא"ל: </w:t>
      </w:r>
      <w:hyperlink r:id="rId18" w:tgtFrame="_blank" w:history="1">
        <w:r w:rsidRPr="00285D60">
          <w:rPr>
            <w:rFonts w:cs="FrankRuehl" w:hint="cs"/>
            <w:color w:val="0000FF"/>
            <w:sz w:val="26"/>
            <w:szCs w:val="26"/>
          </w:rPr>
          <w:t>uris10@water.gov.il</w:t>
        </w:r>
      </w:hyperlink>
      <w:r w:rsidRPr="00285D60">
        <w:rPr>
          <w:rFonts w:cs="FrankRuehl" w:hint="cs"/>
          <w:sz w:val="26"/>
          <w:szCs w:val="26"/>
          <w:rtl/>
        </w:rPr>
        <w:t>.</w:t>
      </w:r>
    </w:p>
    <w:p w:rsidR="00285D60" w:rsidRPr="00285D60" w:rsidRDefault="00285D60" w:rsidP="00285D60">
      <w:pPr>
        <w:overflowPunct w:val="0"/>
        <w:autoSpaceDE w:val="0"/>
        <w:autoSpaceDN w:val="0"/>
        <w:adjustRightInd w:val="0"/>
        <w:spacing w:after="0" w:line="360" w:lineRule="auto"/>
        <w:ind w:left="2498"/>
        <w:contextualSpacing/>
        <w:jc w:val="both"/>
        <w:textAlignment w:val="baseline"/>
        <w:rPr>
          <w:rFonts w:cs="FrankRuehl"/>
          <w:sz w:val="4"/>
          <w:szCs w:val="4"/>
        </w:rPr>
      </w:pPr>
    </w:p>
    <w:p w:rsidR="00285D60" w:rsidRPr="00285D60" w:rsidRDefault="00285D60" w:rsidP="00D30C76">
      <w:pPr>
        <w:numPr>
          <w:ilvl w:val="2"/>
          <w:numId w:val="32"/>
        </w:numPr>
        <w:shd w:val="clear" w:color="auto" w:fill="FDE9D9" w:themeFill="accent6" w:themeFillTint="33"/>
        <w:overflowPunct w:val="0"/>
        <w:autoSpaceDE w:val="0"/>
        <w:autoSpaceDN w:val="0"/>
        <w:adjustRightInd w:val="0"/>
        <w:spacing w:after="0" w:line="360" w:lineRule="auto"/>
        <w:contextualSpacing/>
        <w:jc w:val="both"/>
        <w:textAlignment w:val="baseline"/>
        <w:rPr>
          <w:rFonts w:cs="FrankRuehl"/>
          <w:b/>
          <w:bCs/>
          <w:sz w:val="26"/>
          <w:szCs w:val="26"/>
          <w:u w:val="single"/>
          <w:shd w:val="clear" w:color="auto" w:fill="E5DFEC" w:themeFill="accent4" w:themeFillTint="33"/>
        </w:rPr>
      </w:pPr>
      <w:r w:rsidRPr="00285D60">
        <w:rPr>
          <w:rFonts w:cs="FrankRuehl" w:hint="eastAsia"/>
          <w:b/>
          <w:bCs/>
          <w:sz w:val="26"/>
          <w:szCs w:val="26"/>
          <w:u w:val="single"/>
          <w:shd w:val="clear" w:color="auto" w:fill="E5DFEC" w:themeFill="accent4" w:themeFillTint="33"/>
          <w:rtl/>
        </w:rPr>
        <w:t>זיפות</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shd w:val="clear" w:color="auto" w:fill="E5DFEC" w:themeFill="accent4" w:themeFillTint="33"/>
          <w:rtl/>
        </w:rPr>
      </w:pPr>
      <w:r w:rsidRPr="00285D60">
        <w:rPr>
          <w:rFonts w:cs="FrankRuehl" w:hint="eastAsia"/>
          <w:sz w:val="26"/>
          <w:szCs w:val="26"/>
          <w:rtl/>
        </w:rPr>
        <w:t>זיפות</w:t>
      </w:r>
      <w:r w:rsidRPr="00285D60">
        <w:rPr>
          <w:rFonts w:cs="FrankRuehl"/>
          <w:sz w:val="26"/>
          <w:szCs w:val="26"/>
          <w:rtl/>
        </w:rPr>
        <w:t xml:space="preserve"> </w:t>
      </w:r>
      <w:r w:rsidRPr="00285D60">
        <w:rPr>
          <w:rFonts w:cs="FrankRuehl" w:hint="cs"/>
          <w:sz w:val="26"/>
          <w:szCs w:val="26"/>
          <w:rtl/>
        </w:rPr>
        <w:t>ביריעות ביטומניות</w:t>
      </w:r>
      <w:r w:rsidRPr="00285D60">
        <w:rPr>
          <w:rFonts w:cs="FrankRuehl"/>
          <w:sz w:val="26"/>
          <w:szCs w:val="26"/>
          <w:rtl/>
        </w:rPr>
        <w:t xml:space="preserve">, </w:t>
      </w:r>
      <w:r w:rsidRPr="00285D60">
        <w:rPr>
          <w:rFonts w:cs="FrankRuehl" w:hint="eastAsia"/>
          <w:sz w:val="26"/>
          <w:szCs w:val="26"/>
          <w:rtl/>
        </w:rPr>
        <w:t>לפי</w:t>
      </w:r>
      <w:r w:rsidRPr="00285D60">
        <w:rPr>
          <w:rFonts w:cs="FrankRuehl"/>
          <w:sz w:val="26"/>
          <w:szCs w:val="26"/>
          <w:rtl/>
        </w:rPr>
        <w:t xml:space="preserve"> </w:t>
      </w:r>
      <w:r w:rsidRPr="00285D60">
        <w:rPr>
          <w:rFonts w:cs="FrankRuehl" w:hint="eastAsia"/>
          <w:sz w:val="26"/>
          <w:szCs w:val="26"/>
          <w:rtl/>
        </w:rPr>
        <w:t>הוראות</w:t>
      </w:r>
      <w:r w:rsidRPr="00285D60">
        <w:rPr>
          <w:rFonts w:cs="FrankRuehl"/>
          <w:sz w:val="26"/>
          <w:szCs w:val="26"/>
          <w:rtl/>
        </w:rPr>
        <w:t xml:space="preserve"> </w:t>
      </w:r>
      <w:r w:rsidRPr="00285D60">
        <w:rPr>
          <w:rFonts w:cs="FrankRuehl" w:hint="eastAsia"/>
          <w:sz w:val="26"/>
          <w:szCs w:val="26"/>
          <w:rtl/>
        </w:rPr>
        <w:t>היצרן</w:t>
      </w:r>
      <w:r w:rsidRPr="00285D60">
        <w:rPr>
          <w:rFonts w:cs="FrankRuehl"/>
          <w:sz w:val="26"/>
          <w:szCs w:val="26"/>
          <w:rtl/>
        </w:rPr>
        <w:t xml:space="preserve">. </w:t>
      </w:r>
      <w:r w:rsidRPr="00285D60">
        <w:rPr>
          <w:rFonts w:cs="FrankRuehl" w:hint="eastAsia"/>
          <w:sz w:val="26"/>
          <w:szCs w:val="26"/>
          <w:rtl/>
        </w:rPr>
        <w:t>לאחר</w:t>
      </w:r>
      <w:r w:rsidRPr="00285D60">
        <w:rPr>
          <w:rFonts w:cs="FrankRuehl"/>
          <w:sz w:val="26"/>
          <w:szCs w:val="26"/>
          <w:rtl/>
        </w:rPr>
        <w:t xml:space="preserve"> </w:t>
      </w:r>
      <w:r w:rsidRPr="00285D60">
        <w:rPr>
          <w:rFonts w:cs="FrankRuehl" w:hint="eastAsia"/>
          <w:sz w:val="26"/>
          <w:szCs w:val="26"/>
          <w:rtl/>
        </w:rPr>
        <w:t>מכן</w:t>
      </w:r>
      <w:r w:rsidRPr="00285D60">
        <w:rPr>
          <w:rFonts w:cs="FrankRuehl"/>
          <w:sz w:val="26"/>
          <w:szCs w:val="26"/>
          <w:rtl/>
        </w:rPr>
        <w:t xml:space="preserve"> </w:t>
      </w:r>
      <w:r w:rsidRPr="00285D60">
        <w:rPr>
          <w:rFonts w:cs="FrankRuehl" w:hint="eastAsia"/>
          <w:sz w:val="26"/>
          <w:szCs w:val="26"/>
          <w:rtl/>
        </w:rPr>
        <w:t>צביעה</w:t>
      </w:r>
      <w:r w:rsidRPr="00285D60">
        <w:rPr>
          <w:rFonts w:cs="FrankRuehl"/>
          <w:sz w:val="26"/>
          <w:szCs w:val="26"/>
          <w:rtl/>
        </w:rPr>
        <w:t xml:space="preserve"> </w:t>
      </w:r>
      <w:r w:rsidRPr="00285D60">
        <w:rPr>
          <w:rFonts w:cs="FrankRuehl" w:hint="eastAsia"/>
          <w:sz w:val="26"/>
          <w:szCs w:val="26"/>
          <w:rtl/>
        </w:rPr>
        <w:t>בצבע</w:t>
      </w:r>
      <w:r w:rsidRPr="00285D60">
        <w:rPr>
          <w:rFonts w:cs="FrankRuehl"/>
          <w:sz w:val="26"/>
          <w:szCs w:val="26"/>
          <w:rtl/>
        </w:rPr>
        <w:t xml:space="preserve"> </w:t>
      </w:r>
      <w:r w:rsidRPr="00285D60">
        <w:rPr>
          <w:rFonts w:cs="FrankRuehl" w:hint="eastAsia"/>
          <w:sz w:val="26"/>
          <w:szCs w:val="26"/>
          <w:rtl/>
        </w:rPr>
        <w:t>פוליגג</w:t>
      </w:r>
      <w:r w:rsidRPr="00285D60">
        <w:rPr>
          <w:rFonts w:cs="FrankRuehl" w:hint="cs"/>
          <w:sz w:val="26"/>
          <w:szCs w:val="26"/>
          <w:rtl/>
        </w:rPr>
        <w:t xml:space="preserve"> לפי ה</w:t>
      </w:r>
      <w:r w:rsidRPr="00285D60">
        <w:rPr>
          <w:rFonts w:cs="FrankRuehl" w:hint="eastAsia"/>
          <w:sz w:val="26"/>
          <w:szCs w:val="26"/>
          <w:rtl/>
        </w:rPr>
        <w:t>וראות</w:t>
      </w:r>
      <w:r w:rsidRPr="00285D60">
        <w:rPr>
          <w:rFonts w:cs="FrankRuehl"/>
          <w:sz w:val="26"/>
          <w:szCs w:val="26"/>
          <w:rtl/>
        </w:rPr>
        <w:t xml:space="preserve"> </w:t>
      </w:r>
      <w:r w:rsidRPr="00285D60">
        <w:rPr>
          <w:rFonts w:cs="FrankRuehl" w:hint="eastAsia"/>
          <w:sz w:val="26"/>
          <w:szCs w:val="26"/>
          <w:rtl/>
        </w:rPr>
        <w:t>היצרן</w:t>
      </w:r>
      <w:r w:rsidRPr="00285D60">
        <w:rPr>
          <w:rFonts w:cs="FrankRuehl"/>
          <w:sz w:val="26"/>
          <w:szCs w:val="26"/>
          <w:rtl/>
        </w:rPr>
        <w:t>.</w:t>
      </w:r>
      <w:r w:rsidRPr="00285D60">
        <w:rPr>
          <w:rFonts w:cs="FrankRuehl"/>
          <w:sz w:val="26"/>
          <w:szCs w:val="26"/>
          <w:shd w:val="clear" w:color="auto" w:fill="E5DFEC" w:themeFill="accent4" w:themeFillTint="33"/>
          <w:rtl/>
        </w:rPr>
        <w:t xml:space="preserve"> </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shd w:val="clear" w:color="auto" w:fill="E5DFEC" w:themeFill="accent4" w:themeFillTint="33"/>
        </w:rPr>
      </w:pPr>
      <w:r w:rsidRPr="00285D60">
        <w:rPr>
          <w:rFonts w:cs="FrankRuehl" w:hint="cs"/>
          <w:sz w:val="26"/>
          <w:szCs w:val="26"/>
          <w:rtl/>
        </w:rPr>
        <w:t>ה</w:t>
      </w:r>
      <w:r w:rsidRPr="00285D60">
        <w:rPr>
          <w:rFonts w:cs="FrankRuehl" w:hint="eastAsia"/>
          <w:sz w:val="26"/>
          <w:szCs w:val="26"/>
          <w:rtl/>
        </w:rPr>
        <w:t>זיפות</w:t>
      </w:r>
      <w:r w:rsidRPr="00285D60">
        <w:rPr>
          <w:rFonts w:cs="FrankRuehl"/>
          <w:sz w:val="26"/>
          <w:szCs w:val="26"/>
          <w:rtl/>
        </w:rPr>
        <w:t xml:space="preserve"> </w:t>
      </w:r>
      <w:r w:rsidRPr="00285D60">
        <w:rPr>
          <w:rFonts w:cs="FrankRuehl" w:hint="eastAsia"/>
          <w:sz w:val="26"/>
          <w:szCs w:val="26"/>
          <w:rtl/>
        </w:rPr>
        <w:t>ייעשה</w:t>
      </w:r>
      <w:r w:rsidRPr="00285D60">
        <w:rPr>
          <w:rFonts w:cs="FrankRuehl"/>
          <w:sz w:val="26"/>
          <w:szCs w:val="26"/>
          <w:rtl/>
        </w:rPr>
        <w:t xml:space="preserve"> </w:t>
      </w:r>
      <w:r w:rsidRPr="00285D60">
        <w:rPr>
          <w:rFonts w:cs="FrankRuehl" w:hint="eastAsia"/>
          <w:sz w:val="26"/>
          <w:szCs w:val="26"/>
          <w:rtl/>
        </w:rPr>
        <w:t>רק</w:t>
      </w:r>
      <w:r w:rsidRPr="00285D60">
        <w:rPr>
          <w:rFonts w:cs="FrankRuehl"/>
          <w:sz w:val="26"/>
          <w:szCs w:val="26"/>
          <w:rtl/>
        </w:rPr>
        <w:t xml:space="preserve"> </w:t>
      </w:r>
      <w:r w:rsidRPr="00285D60">
        <w:rPr>
          <w:rFonts w:cs="FrankRuehl" w:hint="eastAsia"/>
          <w:sz w:val="26"/>
          <w:szCs w:val="26"/>
          <w:rtl/>
        </w:rPr>
        <w:t>בביתנים</w:t>
      </w:r>
      <w:r w:rsidRPr="00285D60">
        <w:rPr>
          <w:rFonts w:cs="FrankRuehl"/>
          <w:sz w:val="26"/>
          <w:szCs w:val="26"/>
          <w:rtl/>
        </w:rPr>
        <w:t xml:space="preserve"> </w:t>
      </w:r>
      <w:r w:rsidRPr="00285D60">
        <w:rPr>
          <w:rFonts w:cs="FrankRuehl" w:hint="eastAsia"/>
          <w:sz w:val="26"/>
          <w:szCs w:val="26"/>
          <w:rtl/>
        </w:rPr>
        <w:t>הבנויים</w:t>
      </w:r>
      <w:r w:rsidRPr="00285D60">
        <w:rPr>
          <w:rFonts w:cs="FrankRuehl"/>
          <w:sz w:val="26"/>
          <w:szCs w:val="26"/>
          <w:rtl/>
        </w:rPr>
        <w:t xml:space="preserve"> </w:t>
      </w:r>
      <w:r w:rsidRPr="00285D60">
        <w:rPr>
          <w:rFonts w:cs="FrankRuehl" w:hint="eastAsia"/>
          <w:sz w:val="26"/>
          <w:szCs w:val="26"/>
          <w:rtl/>
        </w:rPr>
        <w:t>מבטון</w:t>
      </w:r>
      <w:r w:rsidRPr="00285D60">
        <w:rPr>
          <w:rFonts w:cs="FrankRuehl"/>
          <w:sz w:val="26"/>
          <w:szCs w:val="26"/>
          <w:rtl/>
        </w:rPr>
        <w:t>.</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Pr>
      </w:pPr>
      <w:bookmarkStart w:id="23" w:name="_Hlk526614693"/>
      <w:r w:rsidRPr="00285D60">
        <w:rPr>
          <w:rFonts w:cs="FrankRuehl" w:hint="cs"/>
          <w:sz w:val="26"/>
          <w:szCs w:val="26"/>
          <w:rtl/>
        </w:rPr>
        <w:t xml:space="preserve">באזור הצפון: </w:t>
      </w:r>
      <w:r w:rsidRPr="00285D60">
        <w:rPr>
          <w:rFonts w:cs="FrankRuehl"/>
          <w:sz w:val="26"/>
          <w:szCs w:val="26"/>
          <w:rtl/>
        </w:rPr>
        <w:t>הצביעה או הזיפות –</w:t>
      </w:r>
      <w:r w:rsidRPr="00285D60">
        <w:rPr>
          <w:rFonts w:cs="FrankRuehl" w:hint="cs"/>
          <w:sz w:val="26"/>
          <w:szCs w:val="26"/>
          <w:rtl/>
        </w:rPr>
        <w:t xml:space="preserve"> </w:t>
      </w:r>
      <w:r w:rsidRPr="00285D60">
        <w:rPr>
          <w:rFonts w:cs="FrankRuehl"/>
          <w:sz w:val="26"/>
          <w:szCs w:val="26"/>
          <w:rtl/>
        </w:rPr>
        <w:t xml:space="preserve">יבוצעו עפ"י הצורך ובהתאם לדרישת </w:t>
      </w:r>
      <w:r>
        <w:rPr>
          <w:rFonts w:cs="FrankRuehl" w:hint="cs"/>
          <w:sz w:val="26"/>
          <w:szCs w:val="26"/>
          <w:rtl/>
        </w:rPr>
        <w:t>נציג הרשות</w:t>
      </w:r>
      <w:r w:rsidRPr="00285D60">
        <w:rPr>
          <w:rFonts w:cs="FrankRuehl"/>
          <w:sz w:val="26"/>
          <w:szCs w:val="26"/>
          <w:rtl/>
        </w:rPr>
        <w:t xml:space="preserve"> ובכלל זה בתחנות  הידרומטריות שאינן כלולות ברשימת התחנות בהן נדרשת אחזקה קומפלט.</w:t>
      </w:r>
    </w:p>
    <w:bookmarkEnd w:id="23"/>
    <w:p w:rsidR="00285D60" w:rsidRPr="00285D60" w:rsidRDefault="00285D60" w:rsidP="00D30C76">
      <w:pPr>
        <w:numPr>
          <w:ilvl w:val="3"/>
          <w:numId w:val="32"/>
        </w:numPr>
        <w:ind w:left="1429"/>
        <w:contextualSpacing/>
        <w:rPr>
          <w:rFonts w:cs="FrankRuehl"/>
          <w:sz w:val="26"/>
          <w:szCs w:val="26"/>
          <w:rtl/>
        </w:rPr>
      </w:pPr>
      <w:r w:rsidRPr="00285D60">
        <w:rPr>
          <w:rFonts w:cs="FrankRuehl"/>
          <w:sz w:val="26"/>
          <w:szCs w:val="26"/>
          <w:rtl/>
        </w:rPr>
        <w:t>באזור ה</w:t>
      </w:r>
      <w:r w:rsidRPr="00285D60">
        <w:rPr>
          <w:rFonts w:cs="FrankRuehl" w:hint="cs"/>
          <w:sz w:val="26"/>
          <w:szCs w:val="26"/>
          <w:rtl/>
        </w:rPr>
        <w:t>כנרת</w:t>
      </w:r>
      <w:r w:rsidRPr="00285D60">
        <w:rPr>
          <w:rFonts w:cs="FrankRuehl"/>
          <w:sz w:val="26"/>
          <w:szCs w:val="26"/>
          <w:rtl/>
        </w:rPr>
        <w:t xml:space="preserve">: הצביעה או הזיפות –יבוצעו עפ"י הצורך ובהתאם לדרישת </w:t>
      </w:r>
      <w:r>
        <w:rPr>
          <w:rFonts w:cs="FrankRuehl" w:hint="cs"/>
          <w:sz w:val="26"/>
          <w:szCs w:val="26"/>
          <w:rtl/>
        </w:rPr>
        <w:t>נציג הרשות</w:t>
      </w:r>
      <w:r w:rsidRPr="00285D60">
        <w:rPr>
          <w:rFonts w:cs="FrankRuehl"/>
          <w:sz w:val="26"/>
          <w:szCs w:val="26"/>
          <w:rtl/>
        </w:rPr>
        <w:t xml:space="preserve"> ובכלל זה בתחנות  הידרומטריות שאינן כלולות ברשימת התחנות בהן נדרשת אחזקה קומפלט.</w:t>
      </w:r>
    </w:p>
    <w:p w:rsidR="00285D60" w:rsidRPr="00285D60" w:rsidRDefault="00285D60" w:rsidP="00D50DC5">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285D60">
        <w:rPr>
          <w:rFonts w:cs="FrankRuehl" w:hint="cs"/>
          <w:sz w:val="26"/>
          <w:szCs w:val="26"/>
          <w:rtl/>
        </w:rPr>
        <w:t xml:space="preserve">באזור </w:t>
      </w:r>
      <w:r w:rsidR="00D50DC5">
        <w:rPr>
          <w:rFonts w:cs="FrankRuehl" w:hint="cs"/>
          <w:sz w:val="26"/>
          <w:szCs w:val="26"/>
          <w:rtl/>
        </w:rPr>
        <w:t>המרכז</w:t>
      </w:r>
      <w:r w:rsidR="00D50DC5" w:rsidRPr="00285D60">
        <w:rPr>
          <w:rFonts w:cs="FrankRuehl" w:hint="cs"/>
          <w:sz w:val="26"/>
          <w:szCs w:val="26"/>
          <w:rtl/>
        </w:rPr>
        <w:t xml:space="preserve">: </w:t>
      </w:r>
      <w:r w:rsidR="00D50DC5" w:rsidRPr="00285D60">
        <w:rPr>
          <w:rFonts w:cs="FrankRuehl"/>
          <w:sz w:val="26"/>
          <w:szCs w:val="26"/>
          <w:rtl/>
        </w:rPr>
        <w:t>הצביעה או הזיפות –</w:t>
      </w:r>
      <w:r w:rsidR="00D50DC5" w:rsidRPr="00285D60">
        <w:rPr>
          <w:rFonts w:cs="FrankRuehl" w:hint="cs"/>
          <w:sz w:val="26"/>
          <w:szCs w:val="26"/>
          <w:rtl/>
        </w:rPr>
        <w:t xml:space="preserve"> </w:t>
      </w:r>
      <w:r w:rsidR="00D50DC5" w:rsidRPr="00285D60">
        <w:rPr>
          <w:rFonts w:cs="FrankRuehl"/>
          <w:sz w:val="26"/>
          <w:szCs w:val="26"/>
          <w:rtl/>
        </w:rPr>
        <w:t xml:space="preserve">יבוצעו עפ"י הצורך ובהתאם לדרישת </w:t>
      </w:r>
      <w:r w:rsidR="00D50DC5">
        <w:rPr>
          <w:rFonts w:cs="FrankRuehl" w:hint="cs"/>
          <w:sz w:val="26"/>
          <w:szCs w:val="26"/>
          <w:rtl/>
        </w:rPr>
        <w:t>נציג הרשות</w:t>
      </w:r>
      <w:r w:rsidR="00D50DC5" w:rsidRPr="00285D60">
        <w:rPr>
          <w:rFonts w:cs="FrankRuehl"/>
          <w:sz w:val="26"/>
          <w:szCs w:val="26"/>
          <w:rtl/>
        </w:rPr>
        <w:t xml:space="preserve"> ובכלל זה בתחנות  הידרומטריות שאינן כלולות ברשימת התחנות בהן נדרשת אחזקה קומפלט.</w:t>
      </w:r>
      <w:r w:rsidRPr="00285D60">
        <w:rPr>
          <w:rFonts w:cs="FrankRuehl" w:hint="cs"/>
          <w:sz w:val="26"/>
          <w:szCs w:val="26"/>
          <w:rtl/>
        </w:rPr>
        <w:t xml:space="preserve">. </w:t>
      </w:r>
    </w:p>
    <w:p w:rsidR="00285D60" w:rsidRPr="00285D60" w:rsidRDefault="00285D60" w:rsidP="00D30C76">
      <w:pPr>
        <w:numPr>
          <w:ilvl w:val="2"/>
          <w:numId w:val="32"/>
        </w:numPr>
        <w:shd w:val="clear" w:color="auto" w:fill="FDE9D9" w:themeFill="accent6" w:themeFillTint="33"/>
        <w:overflowPunct w:val="0"/>
        <w:autoSpaceDE w:val="0"/>
        <w:autoSpaceDN w:val="0"/>
        <w:adjustRightInd w:val="0"/>
        <w:spacing w:after="0" w:line="360" w:lineRule="auto"/>
        <w:contextualSpacing/>
        <w:jc w:val="both"/>
        <w:textAlignment w:val="baseline"/>
        <w:rPr>
          <w:rFonts w:cs="FrankRuehl"/>
          <w:b/>
          <w:bCs/>
          <w:sz w:val="26"/>
          <w:szCs w:val="26"/>
          <w:shd w:val="clear" w:color="auto" w:fill="E5DFEC" w:themeFill="accent4" w:themeFillTint="33"/>
          <w:rtl/>
        </w:rPr>
      </w:pPr>
      <w:r w:rsidRPr="00285D60">
        <w:rPr>
          <w:rFonts w:cs="FrankRuehl" w:hint="eastAsia"/>
          <w:b/>
          <w:bCs/>
          <w:sz w:val="26"/>
          <w:szCs w:val="26"/>
          <w:shd w:val="clear" w:color="auto" w:fill="E5DFEC" w:themeFill="accent4" w:themeFillTint="33"/>
          <w:rtl/>
        </w:rPr>
        <w:t>עבודת</w:t>
      </w:r>
      <w:r w:rsidRPr="00285D60">
        <w:rPr>
          <w:rFonts w:cs="FrankRuehl"/>
          <w:b/>
          <w:bCs/>
          <w:sz w:val="26"/>
          <w:szCs w:val="26"/>
          <w:shd w:val="clear" w:color="auto" w:fill="E5DFEC" w:themeFill="accent4" w:themeFillTint="33"/>
          <w:rtl/>
        </w:rPr>
        <w:t xml:space="preserve"> </w:t>
      </w:r>
      <w:r w:rsidRPr="00285D60">
        <w:rPr>
          <w:rFonts w:cs="FrankRuehl" w:hint="cs"/>
          <w:b/>
          <w:bCs/>
          <w:sz w:val="26"/>
          <w:szCs w:val="26"/>
          <w:shd w:val="clear" w:color="auto" w:fill="E5DFEC" w:themeFill="accent4" w:themeFillTint="33"/>
          <w:rtl/>
        </w:rPr>
        <w:t xml:space="preserve">טרקטור  או </w:t>
      </w:r>
      <w:r w:rsidRPr="00285D60">
        <w:rPr>
          <w:rFonts w:cs="FrankRuehl" w:hint="eastAsia"/>
          <w:b/>
          <w:bCs/>
          <w:sz w:val="26"/>
          <w:szCs w:val="26"/>
          <w:shd w:val="clear" w:color="auto" w:fill="E5DFEC" w:themeFill="accent4" w:themeFillTint="33"/>
          <w:rtl/>
        </w:rPr>
        <w:t>באגר</w:t>
      </w:r>
      <w:r w:rsidRPr="00285D60">
        <w:rPr>
          <w:rFonts w:cs="FrankRuehl" w:hint="cs"/>
          <w:b/>
          <w:bCs/>
          <w:sz w:val="26"/>
          <w:szCs w:val="26"/>
          <w:shd w:val="clear" w:color="auto" w:fill="E5DFEC" w:themeFill="accent4" w:themeFillTint="33"/>
          <w:rtl/>
        </w:rPr>
        <w:t xml:space="preserve"> או בובקט</w:t>
      </w:r>
      <w:r w:rsidRPr="00285D60">
        <w:rPr>
          <w:rFonts w:cs="FrankRuehl"/>
          <w:b/>
          <w:bCs/>
          <w:sz w:val="26"/>
          <w:szCs w:val="26"/>
          <w:shd w:val="clear" w:color="auto" w:fill="E5DFEC" w:themeFill="accent4" w:themeFillTint="33"/>
          <w:rtl/>
        </w:rPr>
        <w:t>:</w:t>
      </w:r>
    </w:p>
    <w:p w:rsidR="00285D60" w:rsidRPr="00285D60" w:rsidRDefault="00285D60" w:rsidP="00285D60">
      <w:pPr>
        <w:spacing w:after="0"/>
        <w:ind w:left="375" w:hanging="426"/>
        <w:jc w:val="both"/>
        <w:rPr>
          <w:rFonts w:cs="FrankRuehl"/>
          <w:sz w:val="12"/>
          <w:szCs w:val="12"/>
          <w:rtl/>
        </w:rPr>
      </w:pPr>
    </w:p>
    <w:p w:rsidR="00285D60" w:rsidRPr="00285D60" w:rsidRDefault="00285D60" w:rsidP="00D30C76">
      <w:pPr>
        <w:numPr>
          <w:ilvl w:val="3"/>
          <w:numId w:val="32"/>
        </w:numPr>
        <w:shd w:val="clear" w:color="auto" w:fill="FDE9D9" w:themeFill="accent6" w:themeFillTint="33"/>
        <w:overflowPunct w:val="0"/>
        <w:autoSpaceDE w:val="0"/>
        <w:autoSpaceDN w:val="0"/>
        <w:adjustRightInd w:val="0"/>
        <w:spacing w:after="0" w:line="360" w:lineRule="auto"/>
        <w:ind w:left="1671" w:hanging="709"/>
        <w:contextualSpacing/>
        <w:jc w:val="both"/>
        <w:textAlignment w:val="baseline"/>
        <w:rPr>
          <w:rFonts w:cs="FrankRuehl"/>
          <w:sz w:val="26"/>
          <w:szCs w:val="26"/>
          <w:shd w:val="clear" w:color="auto" w:fill="E5DFEC" w:themeFill="accent4" w:themeFillTint="33"/>
          <w:rtl/>
        </w:rPr>
      </w:pPr>
      <w:r w:rsidRPr="00285D60">
        <w:rPr>
          <w:rFonts w:cs="FrankRuehl" w:hint="eastAsia"/>
          <w:sz w:val="26"/>
          <w:szCs w:val="26"/>
          <w:shd w:val="clear" w:color="auto" w:fill="FDE9D9" w:themeFill="accent6" w:themeFillTint="33"/>
          <w:rtl/>
        </w:rPr>
        <w:t>ציוד</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285D60">
        <w:rPr>
          <w:rFonts w:cs="FrankRuehl" w:hint="eastAsia"/>
          <w:sz w:val="26"/>
          <w:szCs w:val="26"/>
          <w:rtl/>
        </w:rPr>
        <w:t>טרקטור</w:t>
      </w:r>
      <w:r w:rsidRPr="00285D60">
        <w:rPr>
          <w:rFonts w:cs="FrankRuehl" w:hint="cs"/>
          <w:sz w:val="26"/>
          <w:szCs w:val="26"/>
          <w:rtl/>
        </w:rPr>
        <w:t xml:space="preserve"> -</w:t>
      </w:r>
      <w:r w:rsidRPr="00285D60">
        <w:rPr>
          <w:rFonts w:cs="FrankRuehl"/>
          <w:sz w:val="26"/>
          <w:szCs w:val="26"/>
          <w:rtl/>
        </w:rPr>
        <w:t xml:space="preserve"> </w:t>
      </w:r>
      <w:r w:rsidRPr="00285D60">
        <w:rPr>
          <w:rFonts w:cs="FrankRuehl" w:hint="eastAsia"/>
          <w:sz w:val="26"/>
          <w:szCs w:val="26"/>
          <w:rtl/>
        </w:rPr>
        <w:t>טרקטורון</w:t>
      </w:r>
      <w:r w:rsidRPr="00285D60">
        <w:rPr>
          <w:rFonts w:cs="FrankRuehl"/>
          <w:sz w:val="26"/>
          <w:szCs w:val="26"/>
          <w:rtl/>
        </w:rPr>
        <w:t xml:space="preserve"> </w:t>
      </w:r>
      <w:r w:rsidRPr="00285D60">
        <w:rPr>
          <w:rFonts w:cs="FrankRuehl" w:hint="eastAsia"/>
          <w:sz w:val="26"/>
          <w:szCs w:val="26"/>
          <w:rtl/>
        </w:rPr>
        <w:t>סטנדרטי</w:t>
      </w:r>
      <w:r w:rsidRPr="00285D60">
        <w:rPr>
          <w:rFonts w:cs="FrankRuehl" w:hint="cs"/>
          <w:sz w:val="26"/>
          <w:szCs w:val="26"/>
          <w:rtl/>
        </w:rPr>
        <w:t>/</w:t>
      </w:r>
      <w:r w:rsidRPr="00285D60">
        <w:rPr>
          <w:rFonts w:cs="FrankRuehl" w:hint="eastAsia"/>
          <w:sz w:val="26"/>
          <w:szCs w:val="26"/>
          <w:rtl/>
        </w:rPr>
        <w:t>טרקטורון</w:t>
      </w:r>
      <w:r w:rsidRPr="00285D60">
        <w:rPr>
          <w:rFonts w:cs="FrankRuehl"/>
          <w:sz w:val="26"/>
          <w:szCs w:val="26"/>
          <w:rtl/>
        </w:rPr>
        <w:t xml:space="preserve"> </w:t>
      </w:r>
      <w:r w:rsidRPr="00285D60">
        <w:rPr>
          <w:rFonts w:cs="FrankRuehl" w:hint="eastAsia"/>
          <w:sz w:val="26"/>
          <w:szCs w:val="26"/>
          <w:rtl/>
        </w:rPr>
        <w:t>מחפרון</w:t>
      </w:r>
      <w:r w:rsidRPr="00285D60">
        <w:rPr>
          <w:rFonts w:cs="FrankRuehl" w:hint="cs"/>
          <w:sz w:val="26"/>
          <w:szCs w:val="26"/>
          <w:rtl/>
        </w:rPr>
        <w:t xml:space="preserve"> עם זרוע חפירה לעומק עד 6 מטרים</w:t>
      </w:r>
      <w:r w:rsidRPr="00285D60">
        <w:rPr>
          <w:rFonts w:cs="FrankRuehl"/>
          <w:sz w:val="26"/>
          <w:szCs w:val="26"/>
          <w:rtl/>
        </w:rPr>
        <w:t>.</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285D60">
        <w:rPr>
          <w:rFonts w:cs="FrankRuehl" w:hint="cs"/>
          <w:sz w:val="26"/>
          <w:szCs w:val="26"/>
          <w:rtl/>
        </w:rPr>
        <w:t>בובקט - לביצוע עבודות עפר במקומות צרים.</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shd w:val="clear" w:color="auto" w:fill="FDE9D9" w:themeFill="accent6" w:themeFillTint="33"/>
        </w:rPr>
      </w:pPr>
      <w:r w:rsidRPr="00285D60">
        <w:rPr>
          <w:rFonts w:cs="FrankRuehl" w:hint="eastAsia"/>
          <w:sz w:val="26"/>
          <w:szCs w:val="26"/>
          <w:rtl/>
        </w:rPr>
        <w:t>באגר</w:t>
      </w:r>
      <w:r w:rsidRPr="00285D60">
        <w:rPr>
          <w:rFonts w:cs="FrankRuehl" w:hint="cs"/>
          <w:sz w:val="26"/>
          <w:szCs w:val="26"/>
          <w:rtl/>
        </w:rPr>
        <w:t xml:space="preserve"> -</w:t>
      </w:r>
      <w:r w:rsidRPr="00285D60">
        <w:rPr>
          <w:rFonts w:cs="FrankRuehl"/>
          <w:sz w:val="26"/>
          <w:szCs w:val="26"/>
          <w:rtl/>
        </w:rPr>
        <w:t xml:space="preserve"> </w:t>
      </w:r>
      <w:r w:rsidRPr="00285D60">
        <w:rPr>
          <w:rFonts w:cs="FrankRuehl" w:hint="cs"/>
          <w:sz w:val="26"/>
          <w:szCs w:val="26"/>
          <w:rtl/>
        </w:rPr>
        <w:t>מחפר בעל זרוע</w:t>
      </w:r>
      <w:r w:rsidRPr="00285D60">
        <w:rPr>
          <w:rFonts w:cs="FrankRuehl"/>
          <w:sz w:val="26"/>
          <w:szCs w:val="26"/>
          <w:rtl/>
        </w:rPr>
        <w:t xml:space="preserve"> </w:t>
      </w:r>
      <w:r w:rsidRPr="00285D60">
        <w:rPr>
          <w:rFonts w:cs="FrankRuehl" w:hint="eastAsia"/>
          <w:sz w:val="26"/>
          <w:szCs w:val="26"/>
          <w:rtl/>
        </w:rPr>
        <w:t>באורך</w:t>
      </w:r>
      <w:r w:rsidRPr="00285D60">
        <w:rPr>
          <w:rFonts w:cs="FrankRuehl"/>
          <w:sz w:val="26"/>
          <w:szCs w:val="26"/>
          <w:rtl/>
        </w:rPr>
        <w:t xml:space="preserve"> 9 </w:t>
      </w:r>
      <w:r w:rsidRPr="00285D60">
        <w:rPr>
          <w:rFonts w:cs="FrankRuehl" w:hint="eastAsia"/>
          <w:sz w:val="26"/>
          <w:szCs w:val="26"/>
          <w:rtl/>
        </w:rPr>
        <w:t>מטר</w:t>
      </w:r>
      <w:r w:rsidRPr="00285D60">
        <w:rPr>
          <w:rFonts w:cs="FrankRuehl" w:hint="cs"/>
          <w:sz w:val="26"/>
          <w:szCs w:val="26"/>
          <w:rtl/>
        </w:rPr>
        <w:t>ים</w:t>
      </w:r>
      <w:r w:rsidRPr="00285D60">
        <w:rPr>
          <w:rFonts w:cs="FrankRuehl"/>
          <w:sz w:val="26"/>
          <w:szCs w:val="26"/>
          <w:rtl/>
        </w:rPr>
        <w:t xml:space="preserve"> </w:t>
      </w:r>
      <w:r w:rsidRPr="00285D60">
        <w:rPr>
          <w:rFonts w:cs="FrankRuehl" w:hint="eastAsia"/>
          <w:sz w:val="26"/>
          <w:szCs w:val="26"/>
          <w:rtl/>
        </w:rPr>
        <w:t>ומעלה</w:t>
      </w:r>
      <w:r w:rsidRPr="00285D60">
        <w:rPr>
          <w:rFonts w:cs="FrankRuehl" w:hint="cs"/>
          <w:sz w:val="26"/>
          <w:szCs w:val="26"/>
          <w:rtl/>
        </w:rPr>
        <w:t>.</w:t>
      </w:r>
    </w:p>
    <w:p w:rsidR="00285D60" w:rsidRPr="00285D60" w:rsidRDefault="00285D60" w:rsidP="00D30C76">
      <w:pPr>
        <w:numPr>
          <w:ilvl w:val="3"/>
          <w:numId w:val="32"/>
        </w:numPr>
        <w:shd w:val="clear" w:color="auto" w:fill="FDE9D9" w:themeFill="accent6" w:themeFillTint="33"/>
        <w:overflowPunct w:val="0"/>
        <w:autoSpaceDE w:val="0"/>
        <w:autoSpaceDN w:val="0"/>
        <w:adjustRightInd w:val="0"/>
        <w:spacing w:after="0" w:line="360" w:lineRule="auto"/>
        <w:ind w:left="1671" w:hanging="709"/>
        <w:contextualSpacing/>
        <w:jc w:val="both"/>
        <w:textAlignment w:val="baseline"/>
        <w:rPr>
          <w:rFonts w:cs="FrankRuehl"/>
          <w:b/>
          <w:bCs/>
          <w:sz w:val="26"/>
          <w:szCs w:val="26"/>
          <w:shd w:val="clear" w:color="auto" w:fill="FDE9D9" w:themeFill="accent6" w:themeFillTint="33"/>
          <w:rtl/>
        </w:rPr>
      </w:pPr>
      <w:r w:rsidRPr="00285D60">
        <w:rPr>
          <w:rFonts w:cs="FrankRuehl" w:hint="cs"/>
          <w:b/>
          <w:bCs/>
          <w:sz w:val="26"/>
          <w:szCs w:val="26"/>
          <w:shd w:val="clear" w:color="auto" w:fill="FDE9D9" w:themeFill="accent6" w:themeFillTint="33"/>
          <w:rtl/>
        </w:rPr>
        <w:t>מהות ה</w:t>
      </w:r>
      <w:r w:rsidRPr="00285D60">
        <w:rPr>
          <w:rFonts w:cs="FrankRuehl" w:hint="eastAsia"/>
          <w:b/>
          <w:bCs/>
          <w:sz w:val="26"/>
          <w:szCs w:val="26"/>
          <w:shd w:val="clear" w:color="auto" w:fill="FDE9D9" w:themeFill="accent6" w:themeFillTint="33"/>
          <w:rtl/>
        </w:rPr>
        <w:t>עבודה</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shd w:val="clear" w:color="auto" w:fill="FDE9D9" w:themeFill="accent6" w:themeFillTint="33"/>
          <w:rtl/>
        </w:rPr>
      </w:pPr>
      <w:r w:rsidRPr="00285D60">
        <w:rPr>
          <w:rFonts w:cs="FrankRuehl" w:hint="eastAsia"/>
          <w:sz w:val="26"/>
          <w:szCs w:val="26"/>
          <w:rtl/>
        </w:rPr>
        <w:t>פינוי</w:t>
      </w:r>
      <w:r w:rsidRPr="00285D60">
        <w:rPr>
          <w:rFonts w:cs="FrankRuehl"/>
          <w:sz w:val="26"/>
          <w:szCs w:val="26"/>
          <w:rtl/>
        </w:rPr>
        <w:t xml:space="preserve"> </w:t>
      </w:r>
      <w:r w:rsidRPr="00285D60">
        <w:rPr>
          <w:rFonts w:cs="FrankRuehl" w:hint="eastAsia"/>
          <w:sz w:val="26"/>
          <w:szCs w:val="26"/>
          <w:rtl/>
        </w:rPr>
        <w:t>סחף</w:t>
      </w:r>
      <w:r w:rsidRPr="00285D60">
        <w:rPr>
          <w:rFonts w:cs="FrankRuehl"/>
          <w:sz w:val="26"/>
          <w:szCs w:val="26"/>
          <w:shd w:val="clear" w:color="auto" w:fill="FDE9D9" w:themeFill="accent6" w:themeFillTint="33"/>
          <w:rtl/>
        </w:rPr>
        <w:t xml:space="preserve"> </w:t>
      </w:r>
      <w:r w:rsidRPr="00285D60">
        <w:rPr>
          <w:rFonts w:cs="FrankRuehl" w:hint="eastAsia"/>
          <w:sz w:val="26"/>
          <w:szCs w:val="26"/>
          <w:rtl/>
        </w:rPr>
        <w:t>וצמחיה</w:t>
      </w:r>
      <w:r w:rsidRPr="00285D60">
        <w:rPr>
          <w:rFonts w:cs="FrankRuehl"/>
          <w:sz w:val="26"/>
          <w:szCs w:val="26"/>
          <w:rtl/>
        </w:rPr>
        <w:t xml:space="preserve"> </w:t>
      </w:r>
      <w:r w:rsidRPr="00285D60">
        <w:rPr>
          <w:rFonts w:cs="FrankRuehl" w:hint="eastAsia"/>
          <w:sz w:val="26"/>
          <w:szCs w:val="26"/>
          <w:rtl/>
        </w:rPr>
        <w:t>מקרקעית</w:t>
      </w:r>
      <w:r w:rsidRPr="00285D60">
        <w:rPr>
          <w:rFonts w:cs="FrankRuehl"/>
          <w:sz w:val="26"/>
          <w:szCs w:val="26"/>
          <w:rtl/>
        </w:rPr>
        <w:t xml:space="preserve"> </w:t>
      </w:r>
      <w:r w:rsidRPr="00285D60">
        <w:rPr>
          <w:rFonts w:cs="FrankRuehl" w:hint="eastAsia"/>
          <w:sz w:val="26"/>
          <w:szCs w:val="26"/>
          <w:rtl/>
        </w:rPr>
        <w:t>הנחל</w:t>
      </w:r>
      <w:r w:rsidRPr="00285D60">
        <w:rPr>
          <w:rFonts w:cs="FrankRuehl"/>
          <w:sz w:val="26"/>
          <w:szCs w:val="26"/>
          <w:rtl/>
        </w:rPr>
        <w:t xml:space="preserve"> </w:t>
      </w:r>
      <w:r w:rsidRPr="00285D60">
        <w:rPr>
          <w:rFonts w:cs="FrankRuehl" w:hint="eastAsia"/>
          <w:sz w:val="26"/>
          <w:szCs w:val="26"/>
          <w:rtl/>
        </w:rPr>
        <w:t>והגדות</w:t>
      </w:r>
      <w:r w:rsidRPr="00285D60">
        <w:rPr>
          <w:rFonts w:cs="FrankRuehl"/>
          <w:sz w:val="26"/>
          <w:szCs w:val="26"/>
          <w:rtl/>
        </w:rPr>
        <w:t xml:space="preserve"> </w:t>
      </w:r>
      <w:r w:rsidRPr="00285D60">
        <w:rPr>
          <w:rFonts w:cs="FrankRuehl" w:hint="eastAsia"/>
          <w:sz w:val="26"/>
          <w:szCs w:val="26"/>
          <w:rtl/>
        </w:rPr>
        <w:t>אל</w:t>
      </w:r>
      <w:r w:rsidRPr="00285D60">
        <w:rPr>
          <w:rFonts w:cs="FrankRuehl"/>
          <w:sz w:val="26"/>
          <w:szCs w:val="26"/>
          <w:rtl/>
        </w:rPr>
        <w:t xml:space="preserve"> </w:t>
      </w:r>
      <w:r w:rsidRPr="00285D60">
        <w:rPr>
          <w:rFonts w:cs="FrankRuehl" w:hint="eastAsia"/>
          <w:sz w:val="26"/>
          <w:szCs w:val="26"/>
          <w:rtl/>
        </w:rPr>
        <w:t>מקום</w:t>
      </w:r>
      <w:r w:rsidRPr="00285D60">
        <w:rPr>
          <w:rFonts w:cs="FrankRuehl"/>
          <w:sz w:val="26"/>
          <w:szCs w:val="26"/>
          <w:rtl/>
        </w:rPr>
        <w:t xml:space="preserve"> </w:t>
      </w:r>
      <w:r w:rsidRPr="00285D60">
        <w:rPr>
          <w:rFonts w:cs="FrankRuehl" w:hint="eastAsia"/>
          <w:sz w:val="26"/>
          <w:szCs w:val="26"/>
          <w:rtl/>
        </w:rPr>
        <w:t>סמוך</w:t>
      </w:r>
      <w:r w:rsidRPr="00285D60">
        <w:rPr>
          <w:rFonts w:cs="FrankRuehl"/>
          <w:sz w:val="26"/>
          <w:szCs w:val="26"/>
          <w:rtl/>
        </w:rPr>
        <w:t xml:space="preserve"> </w:t>
      </w:r>
      <w:r w:rsidRPr="00285D60">
        <w:rPr>
          <w:rFonts w:cs="FrankRuehl" w:hint="eastAsia"/>
          <w:sz w:val="26"/>
          <w:szCs w:val="26"/>
          <w:rtl/>
        </w:rPr>
        <w:t>לתחנה</w:t>
      </w:r>
      <w:r w:rsidRPr="00285D60">
        <w:rPr>
          <w:rFonts w:cs="FrankRuehl"/>
          <w:sz w:val="26"/>
          <w:szCs w:val="26"/>
          <w:rtl/>
        </w:rPr>
        <w:t>.</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285D60">
        <w:rPr>
          <w:rFonts w:cs="FrankRuehl" w:hint="eastAsia"/>
          <w:sz w:val="26"/>
          <w:szCs w:val="26"/>
          <w:rtl/>
        </w:rPr>
        <w:t>פינוי</w:t>
      </w:r>
      <w:r w:rsidRPr="00285D60">
        <w:rPr>
          <w:rFonts w:cs="FrankRuehl"/>
          <w:sz w:val="26"/>
          <w:szCs w:val="26"/>
          <w:rtl/>
        </w:rPr>
        <w:t xml:space="preserve"> </w:t>
      </w:r>
      <w:r w:rsidRPr="00285D60">
        <w:rPr>
          <w:rFonts w:cs="FrankRuehl" w:hint="eastAsia"/>
          <w:sz w:val="26"/>
          <w:szCs w:val="26"/>
          <w:rtl/>
        </w:rPr>
        <w:t>צמחיה</w:t>
      </w:r>
      <w:r w:rsidRPr="00285D60">
        <w:rPr>
          <w:rFonts w:cs="FrankRuehl"/>
          <w:sz w:val="26"/>
          <w:szCs w:val="26"/>
          <w:rtl/>
        </w:rPr>
        <w:t xml:space="preserve"> </w:t>
      </w:r>
      <w:r w:rsidRPr="00285D60">
        <w:rPr>
          <w:rFonts w:cs="FrankRuehl" w:hint="eastAsia"/>
          <w:sz w:val="26"/>
          <w:szCs w:val="26"/>
          <w:rtl/>
        </w:rPr>
        <w:t>מדרך</w:t>
      </w:r>
      <w:r w:rsidRPr="00285D60">
        <w:rPr>
          <w:rFonts w:cs="FrankRuehl"/>
          <w:sz w:val="26"/>
          <w:szCs w:val="26"/>
          <w:rtl/>
        </w:rPr>
        <w:t xml:space="preserve"> </w:t>
      </w:r>
      <w:r w:rsidRPr="00285D60">
        <w:rPr>
          <w:rFonts w:cs="FrankRuehl" w:hint="eastAsia"/>
          <w:sz w:val="26"/>
          <w:szCs w:val="26"/>
          <w:rtl/>
        </w:rPr>
        <w:t>הגישה</w:t>
      </w:r>
      <w:r w:rsidRPr="00285D60">
        <w:rPr>
          <w:rFonts w:cs="FrankRuehl" w:hint="cs"/>
          <w:sz w:val="26"/>
          <w:szCs w:val="26"/>
          <w:rtl/>
        </w:rPr>
        <w:t xml:space="preserve"> לתחנה</w:t>
      </w:r>
      <w:r w:rsidRPr="00285D60">
        <w:rPr>
          <w:rFonts w:cs="FrankRuehl"/>
          <w:sz w:val="26"/>
          <w:szCs w:val="26"/>
          <w:rtl/>
        </w:rPr>
        <w:t xml:space="preserve"> </w:t>
      </w:r>
      <w:r w:rsidRPr="00285D60">
        <w:rPr>
          <w:rFonts w:cs="FrankRuehl" w:hint="eastAsia"/>
          <w:sz w:val="26"/>
          <w:szCs w:val="26"/>
          <w:rtl/>
        </w:rPr>
        <w:t>ו</w:t>
      </w:r>
      <w:r w:rsidRPr="00285D60">
        <w:rPr>
          <w:rFonts w:cs="FrankRuehl" w:hint="cs"/>
          <w:sz w:val="26"/>
          <w:szCs w:val="26"/>
          <w:rtl/>
        </w:rPr>
        <w:t>מ</w:t>
      </w:r>
      <w:r w:rsidRPr="00285D60">
        <w:rPr>
          <w:rFonts w:cs="FrankRuehl" w:hint="eastAsia"/>
          <w:sz w:val="26"/>
          <w:szCs w:val="26"/>
          <w:rtl/>
        </w:rPr>
        <w:t>סביבות</w:t>
      </w:r>
      <w:r w:rsidRPr="00285D60">
        <w:rPr>
          <w:rFonts w:cs="FrankRuehl" w:hint="cs"/>
          <w:sz w:val="26"/>
          <w:szCs w:val="26"/>
          <w:rtl/>
        </w:rPr>
        <w:t>יה</w:t>
      </w:r>
      <w:r w:rsidRPr="00285D60">
        <w:rPr>
          <w:rFonts w:cs="FrankRuehl"/>
          <w:sz w:val="26"/>
          <w:szCs w:val="26"/>
          <w:rtl/>
        </w:rPr>
        <w:t>.</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285D60">
        <w:rPr>
          <w:rFonts w:cs="FrankRuehl" w:hint="eastAsia"/>
          <w:sz w:val="26"/>
          <w:szCs w:val="26"/>
          <w:rtl/>
        </w:rPr>
        <w:t>חפירה</w:t>
      </w:r>
      <w:r w:rsidRPr="00285D60">
        <w:rPr>
          <w:rFonts w:cs="FrankRuehl"/>
          <w:sz w:val="26"/>
          <w:szCs w:val="26"/>
          <w:rtl/>
        </w:rPr>
        <w:t>/</w:t>
      </w:r>
      <w:r w:rsidRPr="00285D60">
        <w:rPr>
          <w:rFonts w:cs="FrankRuehl" w:hint="eastAsia"/>
          <w:sz w:val="26"/>
          <w:szCs w:val="26"/>
          <w:rtl/>
        </w:rPr>
        <w:t>חציבה</w:t>
      </w:r>
      <w:r w:rsidRPr="00285D60">
        <w:rPr>
          <w:rFonts w:cs="FrankRuehl" w:hint="cs"/>
          <w:sz w:val="26"/>
          <w:szCs w:val="26"/>
          <w:rtl/>
        </w:rPr>
        <w:t>.</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285D60">
        <w:rPr>
          <w:rFonts w:cs="FrankRuehl" w:hint="eastAsia"/>
          <w:sz w:val="26"/>
          <w:szCs w:val="26"/>
          <w:rtl/>
        </w:rPr>
        <w:t>מילוי</w:t>
      </w:r>
      <w:r w:rsidRPr="00285D60">
        <w:rPr>
          <w:rFonts w:cs="FrankRuehl"/>
          <w:sz w:val="26"/>
          <w:szCs w:val="26"/>
          <w:rtl/>
        </w:rPr>
        <w:t xml:space="preserve"> </w:t>
      </w:r>
      <w:r w:rsidRPr="00285D60">
        <w:rPr>
          <w:rFonts w:cs="FrankRuehl" w:hint="eastAsia"/>
          <w:sz w:val="26"/>
          <w:szCs w:val="26"/>
          <w:rtl/>
        </w:rPr>
        <w:t>בורות</w:t>
      </w:r>
      <w:r w:rsidRPr="00285D60">
        <w:rPr>
          <w:rFonts w:cs="FrankRuehl"/>
          <w:sz w:val="26"/>
          <w:szCs w:val="26"/>
          <w:rtl/>
        </w:rPr>
        <w:t xml:space="preserve"> </w:t>
      </w:r>
      <w:r w:rsidRPr="00285D60">
        <w:rPr>
          <w:rFonts w:cs="FrankRuehl" w:hint="eastAsia"/>
          <w:sz w:val="26"/>
          <w:szCs w:val="26"/>
          <w:rtl/>
        </w:rPr>
        <w:t>בחומר</w:t>
      </w:r>
      <w:r w:rsidRPr="00285D60">
        <w:rPr>
          <w:rFonts w:cs="FrankRuehl"/>
          <w:sz w:val="26"/>
          <w:szCs w:val="26"/>
          <w:rtl/>
        </w:rPr>
        <w:t xml:space="preserve"> </w:t>
      </w:r>
      <w:r w:rsidRPr="00285D60">
        <w:rPr>
          <w:rFonts w:cs="FrankRuehl" w:hint="eastAsia"/>
          <w:sz w:val="26"/>
          <w:szCs w:val="26"/>
          <w:rtl/>
        </w:rPr>
        <w:t>מקומי</w:t>
      </w:r>
      <w:r w:rsidRPr="00285D60">
        <w:rPr>
          <w:rFonts w:cs="FrankRuehl"/>
          <w:sz w:val="26"/>
          <w:szCs w:val="26"/>
          <w:rtl/>
        </w:rPr>
        <w:t xml:space="preserve"> </w:t>
      </w:r>
      <w:r w:rsidRPr="00285D60">
        <w:rPr>
          <w:rFonts w:cs="FrankRuehl" w:hint="eastAsia"/>
          <w:sz w:val="26"/>
          <w:szCs w:val="26"/>
          <w:rtl/>
        </w:rPr>
        <w:t>והידוקו</w:t>
      </w:r>
      <w:r w:rsidRPr="00285D60">
        <w:rPr>
          <w:rFonts w:cs="FrankRuehl"/>
          <w:sz w:val="26"/>
          <w:szCs w:val="26"/>
          <w:rtl/>
        </w:rPr>
        <w:t xml:space="preserve"> </w:t>
      </w:r>
      <w:r w:rsidRPr="00285D60">
        <w:rPr>
          <w:rFonts w:cs="FrankRuehl" w:hint="eastAsia"/>
          <w:sz w:val="26"/>
          <w:szCs w:val="26"/>
          <w:rtl/>
        </w:rPr>
        <w:t>באמצעות</w:t>
      </w:r>
      <w:r w:rsidRPr="00285D60">
        <w:rPr>
          <w:rFonts w:cs="FrankRuehl"/>
          <w:sz w:val="26"/>
          <w:szCs w:val="26"/>
          <w:rtl/>
        </w:rPr>
        <w:t xml:space="preserve"> </w:t>
      </w:r>
      <w:r w:rsidRPr="00285D60">
        <w:rPr>
          <w:rFonts w:cs="FrankRuehl" w:hint="eastAsia"/>
          <w:sz w:val="26"/>
          <w:szCs w:val="26"/>
          <w:rtl/>
        </w:rPr>
        <w:t>הכף</w:t>
      </w:r>
      <w:r w:rsidRPr="00285D60">
        <w:rPr>
          <w:rFonts w:cs="FrankRuehl"/>
          <w:sz w:val="26"/>
          <w:szCs w:val="26"/>
          <w:rtl/>
        </w:rPr>
        <w:t>.</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285D60">
        <w:rPr>
          <w:rFonts w:cs="FrankRuehl" w:hint="eastAsia"/>
          <w:sz w:val="26"/>
          <w:szCs w:val="26"/>
          <w:rtl/>
        </w:rPr>
        <w:t>העבודה</w:t>
      </w:r>
      <w:r w:rsidRPr="00285D60">
        <w:rPr>
          <w:rFonts w:cs="FrankRuehl"/>
          <w:sz w:val="26"/>
          <w:szCs w:val="26"/>
          <w:rtl/>
        </w:rPr>
        <w:t xml:space="preserve"> </w:t>
      </w:r>
      <w:r w:rsidRPr="00285D60">
        <w:rPr>
          <w:rFonts w:cs="FrankRuehl" w:hint="eastAsia"/>
          <w:sz w:val="26"/>
          <w:szCs w:val="26"/>
          <w:rtl/>
        </w:rPr>
        <w:t>באפיק</w:t>
      </w:r>
      <w:r w:rsidRPr="00285D60">
        <w:rPr>
          <w:rFonts w:cs="FrankRuehl"/>
          <w:sz w:val="26"/>
          <w:szCs w:val="26"/>
          <w:rtl/>
        </w:rPr>
        <w:t xml:space="preserve"> </w:t>
      </w:r>
      <w:r w:rsidRPr="00285D60">
        <w:rPr>
          <w:rFonts w:cs="FrankRuehl" w:hint="eastAsia"/>
          <w:sz w:val="26"/>
          <w:szCs w:val="26"/>
          <w:rtl/>
        </w:rPr>
        <w:t>תתבצע</w:t>
      </w:r>
      <w:r w:rsidRPr="00285D60">
        <w:rPr>
          <w:rFonts w:cs="FrankRuehl"/>
          <w:sz w:val="26"/>
          <w:szCs w:val="26"/>
          <w:rtl/>
        </w:rPr>
        <w:t xml:space="preserve"> </w:t>
      </w:r>
      <w:r w:rsidRPr="00285D60">
        <w:rPr>
          <w:rFonts w:cs="FrankRuehl" w:hint="eastAsia"/>
          <w:sz w:val="26"/>
          <w:szCs w:val="26"/>
          <w:rtl/>
        </w:rPr>
        <w:t>בקטע</w:t>
      </w:r>
      <w:r w:rsidRPr="00285D60">
        <w:rPr>
          <w:rFonts w:cs="FrankRuehl"/>
          <w:sz w:val="26"/>
          <w:szCs w:val="26"/>
          <w:rtl/>
        </w:rPr>
        <w:t xml:space="preserve"> </w:t>
      </w:r>
      <w:r w:rsidRPr="00285D60">
        <w:rPr>
          <w:rFonts w:cs="FrankRuehl" w:hint="eastAsia"/>
          <w:sz w:val="26"/>
          <w:szCs w:val="26"/>
          <w:rtl/>
        </w:rPr>
        <w:t>המדידה</w:t>
      </w:r>
      <w:r w:rsidRPr="00285D60">
        <w:rPr>
          <w:rFonts w:cs="FrankRuehl"/>
          <w:sz w:val="26"/>
          <w:szCs w:val="26"/>
          <w:rtl/>
        </w:rPr>
        <w:t xml:space="preserve"> </w:t>
      </w:r>
      <w:r w:rsidRPr="00285D60">
        <w:rPr>
          <w:rFonts w:cs="FrankRuehl" w:hint="cs"/>
          <w:sz w:val="26"/>
          <w:szCs w:val="26"/>
          <w:rtl/>
        </w:rPr>
        <w:t>כאמור לעיל או בהתאם להנחיות נציג הרשות.</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285D60">
        <w:rPr>
          <w:rFonts w:cs="FrankRuehl" w:hint="eastAsia"/>
          <w:sz w:val="26"/>
          <w:szCs w:val="26"/>
          <w:rtl/>
        </w:rPr>
        <w:t>בנוסף</w:t>
      </w:r>
      <w:r w:rsidRPr="00285D60">
        <w:rPr>
          <w:rFonts w:cs="FrankRuehl"/>
          <w:sz w:val="26"/>
          <w:szCs w:val="26"/>
          <w:rtl/>
        </w:rPr>
        <w:t xml:space="preserve">, </w:t>
      </w:r>
      <w:r w:rsidRPr="00285D60">
        <w:rPr>
          <w:rFonts w:cs="FrankRuehl" w:hint="cs"/>
          <w:sz w:val="26"/>
          <w:szCs w:val="26"/>
          <w:rtl/>
        </w:rPr>
        <w:t xml:space="preserve">ובהתאם לצורך, </w:t>
      </w:r>
      <w:r w:rsidRPr="00285D60">
        <w:rPr>
          <w:rFonts w:cs="FrankRuehl" w:hint="eastAsia"/>
          <w:sz w:val="26"/>
          <w:szCs w:val="26"/>
          <w:rtl/>
        </w:rPr>
        <w:t>תבוצענה</w:t>
      </w:r>
      <w:r w:rsidRPr="00285D60">
        <w:rPr>
          <w:rFonts w:cs="FrankRuehl"/>
          <w:sz w:val="26"/>
          <w:szCs w:val="26"/>
          <w:rtl/>
        </w:rPr>
        <w:t xml:space="preserve"> </w:t>
      </w:r>
      <w:r w:rsidRPr="00285D60">
        <w:rPr>
          <w:rFonts w:cs="FrankRuehl" w:hint="eastAsia"/>
          <w:sz w:val="26"/>
          <w:szCs w:val="26"/>
          <w:rtl/>
        </w:rPr>
        <w:t>עבודות</w:t>
      </w:r>
      <w:r w:rsidRPr="00285D60">
        <w:rPr>
          <w:rFonts w:cs="FrankRuehl"/>
          <w:sz w:val="26"/>
          <w:szCs w:val="26"/>
          <w:rtl/>
        </w:rPr>
        <w:t xml:space="preserve"> </w:t>
      </w:r>
      <w:r w:rsidRPr="00285D60">
        <w:rPr>
          <w:rFonts w:cs="FrankRuehl" w:hint="eastAsia"/>
          <w:sz w:val="26"/>
          <w:szCs w:val="26"/>
          <w:rtl/>
        </w:rPr>
        <w:t>באתרים</w:t>
      </w:r>
      <w:r w:rsidRPr="00285D60">
        <w:rPr>
          <w:rFonts w:cs="FrankRuehl"/>
          <w:sz w:val="26"/>
          <w:szCs w:val="26"/>
          <w:rtl/>
        </w:rPr>
        <w:t xml:space="preserve"> </w:t>
      </w:r>
      <w:r w:rsidRPr="00285D60">
        <w:rPr>
          <w:rFonts w:cs="FrankRuehl" w:hint="eastAsia"/>
          <w:sz w:val="26"/>
          <w:szCs w:val="26"/>
          <w:rtl/>
        </w:rPr>
        <w:t>אחרים</w:t>
      </w:r>
      <w:r w:rsidRPr="00285D60">
        <w:rPr>
          <w:rFonts w:cs="FrankRuehl"/>
          <w:sz w:val="26"/>
          <w:szCs w:val="26"/>
          <w:rtl/>
        </w:rPr>
        <w:t xml:space="preserve">, </w:t>
      </w:r>
      <w:r w:rsidRPr="00285D60">
        <w:rPr>
          <w:rFonts w:cs="FrankRuehl" w:hint="eastAsia"/>
          <w:sz w:val="26"/>
          <w:szCs w:val="26"/>
          <w:rtl/>
        </w:rPr>
        <w:t>שאינם</w:t>
      </w:r>
      <w:r w:rsidRPr="00285D60">
        <w:rPr>
          <w:rFonts w:cs="FrankRuehl"/>
          <w:sz w:val="26"/>
          <w:szCs w:val="26"/>
          <w:rtl/>
        </w:rPr>
        <w:t xml:space="preserve"> </w:t>
      </w:r>
      <w:r w:rsidRPr="00285D60">
        <w:rPr>
          <w:rFonts w:cs="FrankRuehl" w:hint="eastAsia"/>
          <w:sz w:val="26"/>
          <w:szCs w:val="26"/>
          <w:rtl/>
        </w:rPr>
        <w:t>תחנות</w:t>
      </w:r>
      <w:r w:rsidRPr="00285D60">
        <w:rPr>
          <w:rFonts w:cs="FrankRuehl"/>
          <w:sz w:val="26"/>
          <w:szCs w:val="26"/>
          <w:rtl/>
        </w:rPr>
        <w:t xml:space="preserve"> </w:t>
      </w:r>
      <w:r w:rsidRPr="00285D60">
        <w:rPr>
          <w:rFonts w:cs="FrankRuehl" w:hint="eastAsia"/>
          <w:sz w:val="26"/>
          <w:szCs w:val="26"/>
          <w:rtl/>
        </w:rPr>
        <w:t>הידרומטריות</w:t>
      </w:r>
      <w:r w:rsidRPr="00285D60">
        <w:rPr>
          <w:rFonts w:cs="FrankRuehl" w:hint="cs"/>
          <w:sz w:val="26"/>
          <w:szCs w:val="26"/>
          <w:rtl/>
        </w:rPr>
        <w:t>.</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285D60">
        <w:rPr>
          <w:rFonts w:cs="FrankRuehl" w:hint="cs"/>
          <w:sz w:val="26"/>
          <w:szCs w:val="26"/>
          <w:rtl/>
        </w:rPr>
        <w:t>יום עבודת טרקטור/באגר/בובקט: יימשך 8 שעות עבודה ותחילתו בשטח בשעה 07:30 או כל שעה שתקבע ע"י נציג הרשות.</w:t>
      </w:r>
    </w:p>
    <w:p w:rsidR="00285D60" w:rsidRP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285D60">
        <w:rPr>
          <w:rFonts w:cs="FrankRuehl" w:hint="eastAsia"/>
          <w:sz w:val="26"/>
          <w:szCs w:val="26"/>
          <w:rtl/>
        </w:rPr>
        <w:t>עבודת</w:t>
      </w:r>
      <w:r w:rsidRPr="00285D60">
        <w:rPr>
          <w:rFonts w:cs="FrankRuehl"/>
          <w:sz w:val="26"/>
          <w:szCs w:val="26"/>
          <w:rtl/>
        </w:rPr>
        <w:t xml:space="preserve"> </w:t>
      </w:r>
      <w:r w:rsidRPr="00285D60">
        <w:rPr>
          <w:rFonts w:cs="FrankRuehl" w:hint="cs"/>
          <w:sz w:val="26"/>
          <w:szCs w:val="26"/>
          <w:rtl/>
        </w:rPr>
        <w:t>ה</w:t>
      </w:r>
      <w:r w:rsidRPr="00285D60">
        <w:rPr>
          <w:rFonts w:cs="FrankRuehl" w:hint="eastAsia"/>
          <w:sz w:val="26"/>
          <w:szCs w:val="26"/>
          <w:rtl/>
        </w:rPr>
        <w:t>טרקטור</w:t>
      </w:r>
      <w:r w:rsidRPr="00285D60">
        <w:rPr>
          <w:rFonts w:cs="FrankRuehl"/>
          <w:sz w:val="26"/>
          <w:szCs w:val="26"/>
          <w:rtl/>
        </w:rPr>
        <w:t xml:space="preserve"> </w:t>
      </w:r>
      <w:r w:rsidRPr="00285D60">
        <w:rPr>
          <w:rFonts w:cs="FrankRuehl" w:hint="eastAsia"/>
          <w:sz w:val="26"/>
          <w:szCs w:val="26"/>
          <w:rtl/>
        </w:rPr>
        <w:t>או</w:t>
      </w:r>
      <w:r w:rsidRPr="00285D60">
        <w:rPr>
          <w:rFonts w:cs="FrankRuehl"/>
          <w:sz w:val="26"/>
          <w:szCs w:val="26"/>
          <w:rtl/>
        </w:rPr>
        <w:t xml:space="preserve"> </w:t>
      </w:r>
      <w:r w:rsidRPr="00285D60">
        <w:rPr>
          <w:rFonts w:cs="FrankRuehl" w:hint="cs"/>
          <w:sz w:val="26"/>
          <w:szCs w:val="26"/>
          <w:rtl/>
        </w:rPr>
        <w:t>ה</w:t>
      </w:r>
      <w:r w:rsidRPr="00285D60">
        <w:rPr>
          <w:rFonts w:cs="FrankRuehl" w:hint="eastAsia"/>
          <w:sz w:val="26"/>
          <w:szCs w:val="26"/>
          <w:rtl/>
        </w:rPr>
        <w:t>באגר</w:t>
      </w:r>
      <w:r w:rsidRPr="00285D60">
        <w:rPr>
          <w:rFonts w:cs="FrankRuehl" w:hint="cs"/>
          <w:sz w:val="26"/>
          <w:szCs w:val="26"/>
          <w:rtl/>
        </w:rPr>
        <w:t xml:space="preserve"> או הבובקט תיעשה</w:t>
      </w:r>
      <w:r w:rsidRPr="00285D60">
        <w:rPr>
          <w:rFonts w:cs="FrankRuehl"/>
          <w:sz w:val="26"/>
          <w:szCs w:val="26"/>
          <w:rtl/>
        </w:rPr>
        <w:t xml:space="preserve"> </w:t>
      </w:r>
      <w:r w:rsidRPr="00285D60">
        <w:rPr>
          <w:rFonts w:cs="FrankRuehl" w:hint="eastAsia"/>
          <w:sz w:val="26"/>
          <w:szCs w:val="26"/>
          <w:rtl/>
        </w:rPr>
        <w:t>על</w:t>
      </w:r>
      <w:r w:rsidRPr="00285D60">
        <w:rPr>
          <w:rFonts w:cs="FrankRuehl"/>
          <w:sz w:val="26"/>
          <w:szCs w:val="26"/>
          <w:rtl/>
        </w:rPr>
        <w:t xml:space="preserve"> </w:t>
      </w:r>
      <w:r w:rsidRPr="00285D60">
        <w:rPr>
          <w:rFonts w:cs="FrankRuehl" w:hint="eastAsia"/>
          <w:sz w:val="26"/>
          <w:szCs w:val="26"/>
          <w:rtl/>
        </w:rPr>
        <w:t>בסיס</w:t>
      </w:r>
      <w:r w:rsidRPr="00285D60">
        <w:rPr>
          <w:rFonts w:cs="FrankRuehl"/>
          <w:sz w:val="26"/>
          <w:szCs w:val="26"/>
          <w:rtl/>
        </w:rPr>
        <w:t xml:space="preserve"> </w:t>
      </w:r>
      <w:r w:rsidRPr="00285D60">
        <w:rPr>
          <w:rFonts w:cs="FrankRuehl" w:hint="eastAsia"/>
          <w:sz w:val="26"/>
          <w:szCs w:val="26"/>
          <w:rtl/>
        </w:rPr>
        <w:t>קריאה</w:t>
      </w:r>
      <w:r w:rsidRPr="00285D60">
        <w:rPr>
          <w:rFonts w:cs="FrankRuehl"/>
          <w:sz w:val="26"/>
          <w:szCs w:val="26"/>
          <w:rtl/>
        </w:rPr>
        <w:t xml:space="preserve"> </w:t>
      </w:r>
      <w:r w:rsidRPr="00285D60">
        <w:rPr>
          <w:rFonts w:cs="FrankRuehl" w:hint="eastAsia"/>
          <w:sz w:val="26"/>
          <w:szCs w:val="26"/>
          <w:rtl/>
        </w:rPr>
        <w:t>בפועל</w:t>
      </w:r>
      <w:r w:rsidRPr="00285D60">
        <w:rPr>
          <w:rFonts w:cs="FrankRuehl" w:hint="cs"/>
          <w:sz w:val="26"/>
          <w:szCs w:val="26"/>
          <w:rtl/>
        </w:rPr>
        <w:t xml:space="preserve"> תוך 24 שעות מפניית </w:t>
      </w:r>
      <w:r>
        <w:rPr>
          <w:rFonts w:cs="FrankRuehl" w:hint="cs"/>
          <w:sz w:val="26"/>
          <w:szCs w:val="26"/>
          <w:rtl/>
        </w:rPr>
        <w:t>נציג הרשות</w:t>
      </w:r>
      <w:r w:rsidRPr="00285D60">
        <w:rPr>
          <w:rFonts w:cs="FrankRuehl" w:hint="cs"/>
          <w:sz w:val="26"/>
          <w:szCs w:val="26"/>
          <w:rtl/>
        </w:rPr>
        <w:t>.</w:t>
      </w:r>
    </w:p>
    <w:p w:rsidR="00285D60" w:rsidRDefault="00285D60" w:rsidP="00D30C76">
      <w:pPr>
        <w:numPr>
          <w:ilvl w:val="4"/>
          <w:numId w:val="32"/>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285D60">
        <w:rPr>
          <w:rFonts w:cs="FrankRuehl" w:hint="cs"/>
          <w:sz w:val="26"/>
          <w:szCs w:val="26"/>
          <w:rtl/>
        </w:rPr>
        <w:t>מבלי לפגוע בכל האמור במסמכי המכרז ו/או בהצעת המחיר, מובהר ומודגש, כי עלות יום עבודה של טרקטור/באגר/בובקט כוללת את עלות ההובלה אל יעד/י העבודה ובחזרה</w:t>
      </w:r>
      <w:r w:rsidR="00943BD7">
        <w:rPr>
          <w:rFonts w:cs="FrankRuehl" w:hint="cs"/>
          <w:sz w:val="26"/>
          <w:szCs w:val="26"/>
          <w:rtl/>
        </w:rPr>
        <w:t xml:space="preserve"> ויתכנו מספר אתרי עבודה ביום אחד.</w:t>
      </w:r>
    </w:p>
    <w:p w:rsidR="0031778D" w:rsidRPr="001B0C13" w:rsidRDefault="0031778D" w:rsidP="0031778D">
      <w:pPr>
        <w:overflowPunct w:val="0"/>
        <w:autoSpaceDE w:val="0"/>
        <w:autoSpaceDN w:val="0"/>
        <w:adjustRightInd w:val="0"/>
        <w:spacing w:after="0" w:line="360" w:lineRule="auto"/>
        <w:ind w:left="2663"/>
        <w:contextualSpacing/>
        <w:jc w:val="both"/>
        <w:textAlignment w:val="baseline"/>
        <w:rPr>
          <w:rFonts w:cs="FrankRuehl"/>
          <w:sz w:val="8"/>
          <w:szCs w:val="8"/>
        </w:rPr>
      </w:pPr>
    </w:p>
    <w:p w:rsidR="00285D60" w:rsidRPr="00285D60" w:rsidRDefault="00285D60" w:rsidP="00D30C76">
      <w:pPr>
        <w:numPr>
          <w:ilvl w:val="1"/>
          <w:numId w:val="32"/>
        </w:numPr>
        <w:shd w:val="clear" w:color="auto" w:fill="E5DFEC" w:themeFill="accent4" w:themeFillTint="33"/>
        <w:overflowPunct w:val="0"/>
        <w:autoSpaceDE w:val="0"/>
        <w:autoSpaceDN w:val="0"/>
        <w:adjustRightInd w:val="0"/>
        <w:spacing w:after="0" w:line="360" w:lineRule="auto"/>
        <w:contextualSpacing/>
        <w:jc w:val="both"/>
        <w:textAlignment w:val="baseline"/>
        <w:rPr>
          <w:rFonts w:cs="FrankRuehl"/>
          <w:b/>
          <w:bCs/>
          <w:sz w:val="26"/>
          <w:szCs w:val="26"/>
        </w:rPr>
      </w:pPr>
      <w:r w:rsidRPr="00285D60">
        <w:rPr>
          <w:rFonts w:cs="FrankRuehl" w:hint="cs"/>
          <w:b/>
          <w:bCs/>
          <w:sz w:val="26"/>
          <w:szCs w:val="26"/>
          <w:rtl/>
        </w:rPr>
        <w:t>ייצור והתקנת שילוט</w:t>
      </w:r>
    </w:p>
    <w:p w:rsidR="00285D60" w:rsidRPr="00285D60" w:rsidRDefault="00285D60" w:rsidP="00D30C76">
      <w:pPr>
        <w:numPr>
          <w:ilvl w:val="2"/>
          <w:numId w:val="32"/>
        </w:numPr>
        <w:overflowPunct w:val="0"/>
        <w:autoSpaceDE w:val="0"/>
        <w:autoSpaceDN w:val="0"/>
        <w:adjustRightInd w:val="0"/>
        <w:spacing w:after="0" w:line="360" w:lineRule="auto"/>
        <w:contextualSpacing/>
        <w:jc w:val="both"/>
        <w:textAlignment w:val="baseline"/>
        <w:rPr>
          <w:rFonts w:cs="FrankRuehl"/>
          <w:sz w:val="26"/>
          <w:szCs w:val="26"/>
        </w:rPr>
      </w:pPr>
      <w:r w:rsidRPr="00285D60">
        <w:rPr>
          <w:rFonts w:cs="FrankRuehl"/>
          <w:sz w:val="26"/>
          <w:szCs w:val="26"/>
          <w:rtl/>
        </w:rPr>
        <w:t> </w:t>
      </w:r>
      <w:r w:rsidRPr="00285D60">
        <w:rPr>
          <w:rFonts w:cs="FrankRuehl" w:hint="cs"/>
          <w:sz w:val="26"/>
          <w:szCs w:val="26"/>
          <w:rtl/>
        </w:rPr>
        <w:t xml:space="preserve">במספר תחנות יידרש שילוט נוסף </w:t>
      </w:r>
      <w:r w:rsidRPr="00285D60">
        <w:rPr>
          <w:rFonts w:cs="FrankRuehl"/>
          <w:sz w:val="26"/>
          <w:szCs w:val="26"/>
          <w:rtl/>
        </w:rPr>
        <w:t>כשחומרי השלט, ציפויו וצבעיו חייבים להיות עמידים לתנאי חוץ לאורך שנים.</w:t>
      </w:r>
    </w:p>
    <w:p w:rsidR="00285D60" w:rsidRPr="00285D60" w:rsidRDefault="00285D60" w:rsidP="00D30C76">
      <w:pPr>
        <w:numPr>
          <w:ilvl w:val="2"/>
          <w:numId w:val="32"/>
        </w:numPr>
        <w:overflowPunct w:val="0"/>
        <w:autoSpaceDE w:val="0"/>
        <w:autoSpaceDN w:val="0"/>
        <w:adjustRightInd w:val="0"/>
        <w:spacing w:after="0" w:line="360" w:lineRule="auto"/>
        <w:contextualSpacing/>
        <w:jc w:val="both"/>
        <w:textAlignment w:val="baseline"/>
        <w:rPr>
          <w:rFonts w:cs="FrankRuehl"/>
          <w:sz w:val="26"/>
          <w:szCs w:val="26"/>
          <w:rtl/>
        </w:rPr>
      </w:pPr>
      <w:r w:rsidRPr="00285D60">
        <w:rPr>
          <w:rFonts w:cs="FrankRuehl"/>
          <w:sz w:val="26"/>
          <w:szCs w:val="26"/>
          <w:rtl/>
        </w:rPr>
        <w:t xml:space="preserve">השילוט כולל התקנה בשטח </w:t>
      </w:r>
      <w:r w:rsidRPr="00285D60">
        <w:rPr>
          <w:rFonts w:cs="FrankRuehl" w:hint="cs"/>
          <w:sz w:val="26"/>
          <w:szCs w:val="26"/>
          <w:rtl/>
        </w:rPr>
        <w:t xml:space="preserve">וביסוס בשטח, במידת הצורך, ויבוצע </w:t>
      </w:r>
      <w:r w:rsidRPr="00285D60">
        <w:rPr>
          <w:rFonts w:cs="FrankRuehl"/>
          <w:sz w:val="26"/>
          <w:szCs w:val="26"/>
          <w:rtl/>
        </w:rPr>
        <w:t>בת</w:t>
      </w:r>
      <w:r w:rsidRPr="00285D60">
        <w:rPr>
          <w:rFonts w:cs="FrankRuehl" w:hint="cs"/>
          <w:sz w:val="26"/>
          <w:szCs w:val="26"/>
          <w:rtl/>
        </w:rPr>
        <w:t>י</w:t>
      </w:r>
      <w:r w:rsidRPr="00285D60">
        <w:rPr>
          <w:rFonts w:cs="FrankRuehl"/>
          <w:sz w:val="26"/>
          <w:szCs w:val="26"/>
          <w:rtl/>
        </w:rPr>
        <w:t xml:space="preserve">אום עם </w:t>
      </w:r>
      <w:r w:rsidRPr="00285D60">
        <w:rPr>
          <w:rFonts w:cs="FrankRuehl" w:hint="cs"/>
          <w:sz w:val="26"/>
          <w:szCs w:val="26"/>
          <w:rtl/>
        </w:rPr>
        <w:t>נציג הרשות</w:t>
      </w:r>
      <w:r w:rsidRPr="00285D60">
        <w:rPr>
          <w:rFonts w:cs="FrankRuehl"/>
          <w:sz w:val="26"/>
          <w:szCs w:val="26"/>
          <w:rtl/>
        </w:rPr>
        <w:t>.</w:t>
      </w:r>
    </w:p>
    <w:p w:rsidR="00285D60" w:rsidRPr="00285D60" w:rsidRDefault="00285D60" w:rsidP="00D30C76">
      <w:pPr>
        <w:numPr>
          <w:ilvl w:val="2"/>
          <w:numId w:val="32"/>
        </w:numPr>
        <w:overflowPunct w:val="0"/>
        <w:autoSpaceDE w:val="0"/>
        <w:autoSpaceDN w:val="0"/>
        <w:adjustRightInd w:val="0"/>
        <w:spacing w:after="0" w:line="360" w:lineRule="auto"/>
        <w:contextualSpacing/>
        <w:jc w:val="both"/>
        <w:textAlignment w:val="baseline"/>
        <w:rPr>
          <w:rFonts w:cs="FrankRuehl"/>
          <w:b/>
          <w:bCs/>
          <w:sz w:val="26"/>
          <w:szCs w:val="26"/>
          <w:u w:val="single"/>
        </w:rPr>
      </w:pPr>
      <w:r w:rsidRPr="00285D60">
        <w:rPr>
          <w:rFonts w:cs="FrankRuehl" w:hint="cs"/>
          <w:b/>
          <w:bCs/>
          <w:sz w:val="26"/>
          <w:szCs w:val="26"/>
          <w:u w:val="single"/>
          <w:rtl/>
        </w:rPr>
        <w:t>יובהר ויודגש</w:t>
      </w:r>
      <w:r w:rsidRPr="00285D60">
        <w:rPr>
          <w:rFonts w:cs="FrankRuehl"/>
          <w:b/>
          <w:bCs/>
          <w:sz w:val="26"/>
          <w:szCs w:val="26"/>
          <w:u w:val="single"/>
          <w:rtl/>
        </w:rPr>
        <w:t xml:space="preserve"> כי על הספק לתאם את התוכן, הצבע, החומרים והתצורה עם דובר רשות המים בטרם הפקה וביצוע </w:t>
      </w:r>
      <w:r w:rsidRPr="00285D60">
        <w:rPr>
          <w:rFonts w:cs="FrankRuehl" w:hint="cs"/>
          <w:b/>
          <w:bCs/>
          <w:sz w:val="26"/>
          <w:szCs w:val="26"/>
          <w:u w:val="single"/>
          <w:rtl/>
        </w:rPr>
        <w:t xml:space="preserve">ולקבל את אישורו. יש לפנות </w:t>
      </w:r>
      <w:r w:rsidRPr="00285D60">
        <w:rPr>
          <w:rFonts w:cs="FrankRuehl"/>
          <w:b/>
          <w:bCs/>
          <w:sz w:val="26"/>
          <w:szCs w:val="26"/>
          <w:u w:val="single"/>
          <w:rtl/>
        </w:rPr>
        <w:t>בדוא"ל: </w:t>
      </w:r>
      <w:hyperlink r:id="rId19" w:tgtFrame="_blank" w:history="1">
        <w:r w:rsidRPr="00285D60">
          <w:rPr>
            <w:rFonts w:ascii="FrankRuehl" w:hAnsi="FrankRuehl" w:cs="FrankRuehl"/>
            <w:b/>
            <w:bCs/>
            <w:sz w:val="26"/>
            <w:szCs w:val="26"/>
            <w:u w:val="single"/>
          </w:rPr>
          <w:t>uris10@water.gov.il</w:t>
        </w:r>
      </w:hyperlink>
      <w:r w:rsidRPr="00285D60">
        <w:rPr>
          <w:rFonts w:ascii="FrankRuehl" w:hAnsi="FrankRuehl" w:cs="FrankRuehl"/>
          <w:b/>
          <w:bCs/>
          <w:sz w:val="26"/>
          <w:szCs w:val="26"/>
          <w:u w:val="single"/>
          <w:rtl/>
        </w:rPr>
        <w:t>.</w:t>
      </w:r>
    </w:p>
    <w:p w:rsidR="00285D60" w:rsidRPr="00285D60" w:rsidRDefault="00285D60" w:rsidP="00D30C76">
      <w:pPr>
        <w:numPr>
          <w:ilvl w:val="2"/>
          <w:numId w:val="32"/>
        </w:numPr>
        <w:overflowPunct w:val="0"/>
        <w:autoSpaceDE w:val="0"/>
        <w:autoSpaceDN w:val="0"/>
        <w:adjustRightInd w:val="0"/>
        <w:spacing w:after="0" w:line="360" w:lineRule="auto"/>
        <w:contextualSpacing/>
        <w:jc w:val="both"/>
        <w:textAlignment w:val="baseline"/>
        <w:rPr>
          <w:rFonts w:cs="FrankRuehl"/>
          <w:sz w:val="26"/>
          <w:szCs w:val="26"/>
          <w:rtl/>
        </w:rPr>
      </w:pPr>
      <w:r w:rsidRPr="00285D60">
        <w:rPr>
          <w:rFonts w:cs="FrankRuehl" w:hint="cs"/>
          <w:sz w:val="26"/>
          <w:szCs w:val="26"/>
          <w:rtl/>
        </w:rPr>
        <w:t>להלן פירוט סוגי השלטים:</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285D60">
        <w:rPr>
          <w:rFonts w:cs="FrankRuehl"/>
          <w:sz w:val="26"/>
          <w:szCs w:val="26"/>
          <w:u w:val="single"/>
          <w:rtl/>
        </w:rPr>
        <w:t>סוג ש</w:t>
      </w:r>
      <w:r w:rsidRPr="00285D60">
        <w:rPr>
          <w:rFonts w:cs="FrankRuehl" w:hint="cs"/>
          <w:sz w:val="26"/>
          <w:szCs w:val="26"/>
          <w:u w:val="single"/>
          <w:rtl/>
        </w:rPr>
        <w:t>י</w:t>
      </w:r>
      <w:r w:rsidRPr="00285D60">
        <w:rPr>
          <w:rFonts w:cs="FrankRuehl"/>
          <w:sz w:val="26"/>
          <w:szCs w:val="26"/>
          <w:u w:val="single"/>
          <w:rtl/>
        </w:rPr>
        <w:t>לוט אחד</w:t>
      </w:r>
      <w:r w:rsidRPr="00285D60">
        <w:rPr>
          <w:rFonts w:cs="FrankRuehl"/>
          <w:sz w:val="26"/>
          <w:szCs w:val="26"/>
          <w:rtl/>
        </w:rPr>
        <w:t> –</w:t>
      </w:r>
    </w:p>
    <w:p w:rsidR="00285D60" w:rsidRPr="00285D60" w:rsidRDefault="00285D60" w:rsidP="00285D60">
      <w:pPr>
        <w:overflowPunct w:val="0"/>
        <w:autoSpaceDE w:val="0"/>
        <w:autoSpaceDN w:val="0"/>
        <w:adjustRightInd w:val="0"/>
        <w:spacing w:line="360" w:lineRule="auto"/>
        <w:ind w:left="720" w:firstLine="720"/>
        <w:contextualSpacing/>
        <w:jc w:val="both"/>
        <w:textAlignment w:val="baseline"/>
        <w:rPr>
          <w:rFonts w:cs="FrankRuehl"/>
          <w:sz w:val="26"/>
          <w:szCs w:val="26"/>
          <w:rtl/>
        </w:rPr>
      </w:pPr>
      <w:r w:rsidRPr="00285D60">
        <w:rPr>
          <w:rFonts w:cs="FrankRuehl"/>
          <w:sz w:val="26"/>
          <w:szCs w:val="26"/>
          <w:rtl/>
        </w:rPr>
        <w:t>על קיר/דלת כל תחנה – נדרשים</w:t>
      </w:r>
      <w:r w:rsidRPr="00285D60">
        <w:rPr>
          <w:rFonts w:cs="FrankRuehl" w:hint="cs"/>
          <w:sz w:val="26"/>
          <w:szCs w:val="26"/>
          <w:rtl/>
        </w:rPr>
        <w:t xml:space="preserve"> שלט אחד מבין </w:t>
      </w:r>
      <w:r w:rsidRPr="00285D60">
        <w:rPr>
          <w:rFonts w:cs="FrankRuehl"/>
          <w:sz w:val="26"/>
          <w:szCs w:val="26"/>
          <w:rtl/>
        </w:rPr>
        <w:t xml:space="preserve"> 4 גדלים</w:t>
      </w:r>
      <w:r w:rsidRPr="00285D60">
        <w:rPr>
          <w:rFonts w:cs="FrankRuehl" w:hint="cs"/>
          <w:sz w:val="26"/>
          <w:szCs w:val="26"/>
          <w:rtl/>
        </w:rPr>
        <w:t xml:space="preserve"> שלהלן</w:t>
      </w:r>
      <w:r w:rsidRPr="00285D60">
        <w:rPr>
          <w:rFonts w:cs="FrankRuehl"/>
          <w:sz w:val="26"/>
          <w:szCs w:val="26"/>
          <w:rtl/>
        </w:rPr>
        <w:t>:</w:t>
      </w:r>
    </w:p>
    <w:p w:rsidR="00285D60" w:rsidRPr="00285D60" w:rsidRDefault="00285D60" w:rsidP="00285D60">
      <w:pPr>
        <w:overflowPunct w:val="0"/>
        <w:autoSpaceDE w:val="0"/>
        <w:autoSpaceDN w:val="0"/>
        <w:adjustRightInd w:val="0"/>
        <w:spacing w:line="360" w:lineRule="auto"/>
        <w:ind w:left="1440"/>
        <w:contextualSpacing/>
        <w:jc w:val="both"/>
        <w:textAlignment w:val="baseline"/>
        <w:rPr>
          <w:rFonts w:cs="FrankRuehl"/>
          <w:sz w:val="26"/>
          <w:szCs w:val="26"/>
          <w:rtl/>
        </w:rPr>
      </w:pPr>
      <w:r w:rsidRPr="00285D60">
        <w:rPr>
          <w:rFonts w:cs="FrankRuehl"/>
          <w:sz w:val="26"/>
          <w:szCs w:val="26"/>
          <w:rtl/>
        </w:rPr>
        <w:t>- רוחב 60 ס"מ, גובה 40 ס"מ – כולל 4 חורים 2 ס"מ בכל פינה</w:t>
      </w:r>
    </w:p>
    <w:p w:rsidR="00285D60" w:rsidRPr="00285D60" w:rsidRDefault="00285D60" w:rsidP="00285D60">
      <w:pPr>
        <w:overflowPunct w:val="0"/>
        <w:autoSpaceDE w:val="0"/>
        <w:autoSpaceDN w:val="0"/>
        <w:adjustRightInd w:val="0"/>
        <w:spacing w:line="360" w:lineRule="auto"/>
        <w:ind w:left="1440"/>
        <w:contextualSpacing/>
        <w:jc w:val="both"/>
        <w:textAlignment w:val="baseline"/>
        <w:rPr>
          <w:rFonts w:cs="FrankRuehl"/>
          <w:sz w:val="26"/>
          <w:szCs w:val="26"/>
          <w:rtl/>
        </w:rPr>
      </w:pPr>
      <w:r w:rsidRPr="00285D60">
        <w:rPr>
          <w:rFonts w:cs="FrankRuehl"/>
          <w:sz w:val="26"/>
          <w:szCs w:val="26"/>
          <w:rtl/>
        </w:rPr>
        <w:t>- רוחב 30 ס"מ, גובה 50 ס"מ – ללא חורים</w:t>
      </w:r>
    </w:p>
    <w:p w:rsidR="00285D60" w:rsidRPr="00285D60" w:rsidRDefault="00285D60" w:rsidP="00285D60">
      <w:pPr>
        <w:overflowPunct w:val="0"/>
        <w:autoSpaceDE w:val="0"/>
        <w:autoSpaceDN w:val="0"/>
        <w:adjustRightInd w:val="0"/>
        <w:spacing w:line="360" w:lineRule="auto"/>
        <w:ind w:left="1440"/>
        <w:contextualSpacing/>
        <w:jc w:val="both"/>
        <w:textAlignment w:val="baseline"/>
        <w:rPr>
          <w:rFonts w:cs="FrankRuehl"/>
          <w:sz w:val="26"/>
          <w:szCs w:val="26"/>
          <w:rtl/>
        </w:rPr>
      </w:pPr>
      <w:r w:rsidRPr="00285D60">
        <w:rPr>
          <w:rFonts w:cs="FrankRuehl"/>
          <w:sz w:val="26"/>
          <w:szCs w:val="26"/>
          <w:rtl/>
        </w:rPr>
        <w:t>- רוחב 50 ס"מ, גובה 45 ס"מ – ללא חורים</w:t>
      </w:r>
    </w:p>
    <w:p w:rsidR="00285D60" w:rsidRPr="00285D60" w:rsidRDefault="00285D60" w:rsidP="00285D60">
      <w:pPr>
        <w:overflowPunct w:val="0"/>
        <w:autoSpaceDE w:val="0"/>
        <w:autoSpaceDN w:val="0"/>
        <w:adjustRightInd w:val="0"/>
        <w:spacing w:line="360" w:lineRule="auto"/>
        <w:ind w:left="1440"/>
        <w:contextualSpacing/>
        <w:jc w:val="both"/>
        <w:textAlignment w:val="baseline"/>
        <w:rPr>
          <w:rFonts w:cs="FrankRuehl"/>
          <w:sz w:val="26"/>
          <w:szCs w:val="26"/>
          <w:rtl/>
        </w:rPr>
      </w:pPr>
      <w:r w:rsidRPr="00285D60">
        <w:rPr>
          <w:rFonts w:cs="FrankRuehl"/>
          <w:sz w:val="26"/>
          <w:szCs w:val="26"/>
          <w:rtl/>
        </w:rPr>
        <w:t>- רוחב 27 ס"מ, גובה 50 ס"מ – ללא חורים</w:t>
      </w:r>
    </w:p>
    <w:p w:rsidR="00285D60" w:rsidRPr="00285D60" w:rsidRDefault="00285D60" w:rsidP="00285D60">
      <w:pPr>
        <w:overflowPunct w:val="0"/>
        <w:autoSpaceDE w:val="0"/>
        <w:autoSpaceDN w:val="0"/>
        <w:adjustRightInd w:val="0"/>
        <w:spacing w:line="360" w:lineRule="auto"/>
        <w:ind w:left="720" w:firstLine="720"/>
        <w:contextualSpacing/>
        <w:jc w:val="both"/>
        <w:textAlignment w:val="baseline"/>
        <w:rPr>
          <w:rFonts w:cs="FrankRuehl"/>
          <w:sz w:val="26"/>
          <w:szCs w:val="26"/>
          <w:rtl/>
        </w:rPr>
      </w:pPr>
      <w:r w:rsidRPr="00285D60">
        <w:rPr>
          <w:rFonts w:cs="FrankRuehl"/>
          <w:sz w:val="26"/>
          <w:szCs w:val="26"/>
          <w:rtl/>
        </w:rPr>
        <w:t>השלטים כוללים 2 לוגויים וכיתוב</w:t>
      </w:r>
      <w:r w:rsidRPr="00285D60">
        <w:rPr>
          <w:rFonts w:cs="FrankRuehl" w:hint="cs"/>
          <w:sz w:val="26"/>
          <w:szCs w:val="26"/>
          <w:rtl/>
        </w:rPr>
        <w:t>.</w:t>
      </w:r>
    </w:p>
    <w:p w:rsidR="00285D60" w:rsidRPr="00285D60" w:rsidRDefault="00285D60" w:rsidP="00285D60">
      <w:pPr>
        <w:overflowPunct w:val="0"/>
        <w:autoSpaceDE w:val="0"/>
        <w:autoSpaceDN w:val="0"/>
        <w:adjustRightInd w:val="0"/>
        <w:spacing w:line="360" w:lineRule="auto"/>
        <w:ind w:left="1943" w:firstLine="720"/>
        <w:contextualSpacing/>
        <w:jc w:val="both"/>
        <w:textAlignment w:val="baseline"/>
        <w:rPr>
          <w:rFonts w:cs="FrankRuehl"/>
          <w:sz w:val="2"/>
          <w:szCs w:val="2"/>
          <w:rtl/>
        </w:rPr>
      </w:pPr>
      <w:r w:rsidRPr="00285D60">
        <w:rPr>
          <w:rFonts w:cs="FrankRuehl"/>
          <w:sz w:val="26"/>
          <w:szCs w:val="26"/>
          <w:rtl/>
        </w:rPr>
        <w:t xml:space="preserve"> </w:t>
      </w:r>
    </w:p>
    <w:p w:rsidR="00285D60" w:rsidRPr="00285D60" w:rsidRDefault="00285D60" w:rsidP="00D30C76">
      <w:pPr>
        <w:numPr>
          <w:ilvl w:val="3"/>
          <w:numId w:val="32"/>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285D60">
        <w:rPr>
          <w:rFonts w:cs="FrankRuehl"/>
          <w:sz w:val="26"/>
          <w:szCs w:val="26"/>
          <w:u w:val="single"/>
          <w:rtl/>
        </w:rPr>
        <w:t>סוג שילוט שני</w:t>
      </w:r>
      <w:r w:rsidRPr="00285D60">
        <w:rPr>
          <w:rFonts w:cs="FrankRuehl"/>
          <w:sz w:val="26"/>
          <w:szCs w:val="26"/>
          <w:rtl/>
        </w:rPr>
        <w:t> –</w:t>
      </w:r>
      <w:r w:rsidRPr="00285D60">
        <w:rPr>
          <w:rFonts w:cs="FrankRuehl" w:hint="cs"/>
          <w:sz w:val="26"/>
          <w:szCs w:val="26"/>
          <w:rtl/>
        </w:rPr>
        <w:t xml:space="preserve"> (סוג שילוט זה יידרש בנוסף על השילוט הנדרש בסעיף 4.3.5.4.1)</w:t>
      </w:r>
    </w:p>
    <w:p w:rsidR="00285D60" w:rsidRPr="00285D60" w:rsidRDefault="00285D60" w:rsidP="00285D60">
      <w:pPr>
        <w:overflowPunct w:val="0"/>
        <w:autoSpaceDE w:val="0"/>
        <w:autoSpaceDN w:val="0"/>
        <w:adjustRightInd w:val="0"/>
        <w:spacing w:line="360" w:lineRule="auto"/>
        <w:ind w:left="1440"/>
        <w:contextualSpacing/>
        <w:jc w:val="both"/>
        <w:textAlignment w:val="baseline"/>
        <w:rPr>
          <w:rFonts w:cs="FrankRuehl"/>
          <w:sz w:val="26"/>
          <w:szCs w:val="26"/>
          <w:rtl/>
        </w:rPr>
      </w:pPr>
      <w:r w:rsidRPr="00285D60">
        <w:rPr>
          <w:rFonts w:cs="FrankRuehl"/>
          <w:sz w:val="26"/>
          <w:szCs w:val="26"/>
          <w:rtl/>
        </w:rPr>
        <w:t>גודל 1</w:t>
      </w:r>
      <w:r w:rsidRPr="00285D60">
        <w:rPr>
          <w:rFonts w:cs="FrankRuehl"/>
          <w:sz w:val="26"/>
          <w:szCs w:val="26"/>
        </w:rPr>
        <w:t>X</w:t>
      </w:r>
      <w:r w:rsidRPr="00285D60">
        <w:rPr>
          <w:rFonts w:cs="FrankRuehl"/>
          <w:sz w:val="26"/>
          <w:szCs w:val="26"/>
          <w:rtl/>
        </w:rPr>
        <w:t>1.2 מטר, אשר יקובע באופן בולט, עצמאי ונפרד (לצד) מהתחנה</w:t>
      </w:r>
      <w:r w:rsidRPr="00285D60">
        <w:rPr>
          <w:rFonts w:cs="FrankRuehl" w:hint="cs"/>
          <w:sz w:val="26"/>
          <w:szCs w:val="26"/>
          <w:rtl/>
        </w:rPr>
        <w:t xml:space="preserve"> </w:t>
      </w:r>
      <w:r w:rsidRPr="00285D60">
        <w:rPr>
          <w:rFonts w:cs="FrankRuehl"/>
          <w:sz w:val="26"/>
          <w:szCs w:val="26"/>
          <w:rtl/>
        </w:rPr>
        <w:t>כשחומרי השלט, ציפויו וצבעיו חייבים להיות עמידים לתנאי חוץ לאורך שנים.</w:t>
      </w:r>
    </w:p>
    <w:p w:rsidR="00285D60" w:rsidRDefault="00285D60" w:rsidP="00285D60">
      <w:pPr>
        <w:overflowPunct w:val="0"/>
        <w:autoSpaceDE w:val="0"/>
        <w:autoSpaceDN w:val="0"/>
        <w:adjustRightInd w:val="0"/>
        <w:spacing w:line="360" w:lineRule="auto"/>
        <w:ind w:left="720" w:firstLine="720"/>
        <w:contextualSpacing/>
        <w:jc w:val="both"/>
        <w:textAlignment w:val="baseline"/>
        <w:rPr>
          <w:rFonts w:cs="FrankRuehl"/>
          <w:sz w:val="26"/>
          <w:szCs w:val="26"/>
          <w:rtl/>
        </w:rPr>
      </w:pPr>
      <w:r w:rsidRPr="00285D60">
        <w:rPr>
          <w:rFonts w:cs="FrankRuehl"/>
          <w:sz w:val="26"/>
          <w:szCs w:val="26"/>
          <w:rtl/>
        </w:rPr>
        <w:t>השלטים יכללו עד 2 לוגויים וכיתוב של כ-100/120 מילה.</w:t>
      </w:r>
    </w:p>
    <w:p w:rsidR="0031778D" w:rsidRDefault="0031778D" w:rsidP="00D30C76">
      <w:pPr>
        <w:pStyle w:val="a6"/>
        <w:numPr>
          <w:ilvl w:val="1"/>
          <w:numId w:val="32"/>
        </w:numPr>
        <w:shd w:val="clear" w:color="auto" w:fill="E5DFEC" w:themeFill="accent4" w:themeFillTint="33"/>
        <w:overflowPunct w:val="0"/>
        <w:autoSpaceDE w:val="0"/>
        <w:autoSpaceDN w:val="0"/>
        <w:adjustRightInd w:val="0"/>
        <w:spacing w:after="0" w:line="360" w:lineRule="auto"/>
        <w:jc w:val="both"/>
        <w:textAlignment w:val="baseline"/>
        <w:rPr>
          <w:rFonts w:cs="FrankRuehl"/>
          <w:b/>
          <w:bCs/>
          <w:sz w:val="26"/>
          <w:szCs w:val="26"/>
        </w:rPr>
      </w:pPr>
      <w:r w:rsidRPr="00510939">
        <w:rPr>
          <w:rFonts w:cs="FrankRuehl" w:hint="eastAsia"/>
          <w:b/>
          <w:bCs/>
          <w:sz w:val="26"/>
          <w:szCs w:val="26"/>
          <w:rtl/>
        </w:rPr>
        <w:t>רשימת</w:t>
      </w:r>
      <w:r w:rsidRPr="00510939">
        <w:rPr>
          <w:rFonts w:cs="FrankRuehl"/>
          <w:b/>
          <w:bCs/>
          <w:sz w:val="26"/>
          <w:szCs w:val="26"/>
          <w:rtl/>
        </w:rPr>
        <w:t xml:space="preserve"> </w:t>
      </w:r>
      <w:r w:rsidRPr="00510939">
        <w:rPr>
          <w:rFonts w:cs="FrankRuehl" w:hint="eastAsia"/>
          <w:b/>
          <w:bCs/>
          <w:sz w:val="26"/>
          <w:szCs w:val="26"/>
          <w:rtl/>
        </w:rPr>
        <w:t>התחנות</w:t>
      </w:r>
    </w:p>
    <w:p w:rsidR="0031778D" w:rsidRDefault="0031778D" w:rsidP="0031778D">
      <w:pPr>
        <w:pStyle w:val="a6"/>
        <w:spacing w:after="0" w:line="360" w:lineRule="auto"/>
        <w:ind w:left="360"/>
        <w:jc w:val="both"/>
        <w:rPr>
          <w:rFonts w:cs="FrankRuehl"/>
          <w:sz w:val="26"/>
          <w:szCs w:val="26"/>
          <w:rtl/>
        </w:rPr>
      </w:pPr>
      <w:r w:rsidRPr="00152FD5">
        <w:rPr>
          <w:rFonts w:cs="FrankRuehl" w:hint="cs"/>
          <w:sz w:val="26"/>
          <w:szCs w:val="26"/>
          <w:rtl/>
        </w:rPr>
        <w:t xml:space="preserve">מובאות בזה להלן </w:t>
      </w:r>
      <w:r>
        <w:rPr>
          <w:rFonts w:cs="FrankRuehl" w:hint="cs"/>
          <w:sz w:val="26"/>
          <w:szCs w:val="26"/>
          <w:rtl/>
        </w:rPr>
        <w:t xml:space="preserve">רשימת </w:t>
      </w:r>
      <w:r w:rsidRPr="00152FD5">
        <w:rPr>
          <w:rFonts w:cs="FrankRuehl" w:hint="cs"/>
          <w:sz w:val="26"/>
          <w:szCs w:val="26"/>
          <w:rtl/>
        </w:rPr>
        <w:t xml:space="preserve">כל התחנות </w:t>
      </w:r>
      <w:r>
        <w:rPr>
          <w:rFonts w:cs="FrankRuehl" w:hint="cs"/>
          <w:sz w:val="26"/>
          <w:szCs w:val="26"/>
          <w:rtl/>
        </w:rPr>
        <w:t>באזורים השונים</w:t>
      </w:r>
      <w:r w:rsidRPr="00152FD5">
        <w:rPr>
          <w:rFonts w:cs="FrankRuehl" w:hint="cs"/>
          <w:sz w:val="26"/>
          <w:szCs w:val="26"/>
          <w:rtl/>
        </w:rPr>
        <w:t>, בחלוקה לפי סוגים ומיקום מדויק</w:t>
      </w:r>
      <w:r w:rsidRPr="00152FD5">
        <w:rPr>
          <w:rFonts w:cs="FrankRuehl"/>
          <w:sz w:val="26"/>
          <w:szCs w:val="26"/>
          <w:rtl/>
        </w:rPr>
        <w:t xml:space="preserve">. </w:t>
      </w:r>
      <w:r w:rsidRPr="00152FD5">
        <w:rPr>
          <w:rFonts w:cs="FrankRuehl" w:hint="cs"/>
          <w:sz w:val="26"/>
          <w:szCs w:val="26"/>
          <w:rtl/>
        </w:rPr>
        <w:t>מובהר, כי קביעת רשימת התחנות בהן יינתנו השירותים בפועל מסורה לשיקול דעתה המוחלט והבלעדי של הרשות.</w:t>
      </w:r>
    </w:p>
    <w:p w:rsidR="0031778D" w:rsidRPr="00152FD5" w:rsidRDefault="0031778D" w:rsidP="00D30C76">
      <w:pPr>
        <w:numPr>
          <w:ilvl w:val="2"/>
          <w:numId w:val="32"/>
        </w:numPr>
        <w:overflowPunct w:val="0"/>
        <w:autoSpaceDE w:val="0"/>
        <w:autoSpaceDN w:val="0"/>
        <w:adjustRightInd w:val="0"/>
        <w:spacing w:after="0" w:line="360" w:lineRule="auto"/>
        <w:contextualSpacing/>
        <w:jc w:val="both"/>
        <w:textAlignment w:val="baseline"/>
        <w:rPr>
          <w:rFonts w:cs="FrankRuehl"/>
          <w:b/>
          <w:bCs/>
          <w:sz w:val="26"/>
          <w:szCs w:val="26"/>
          <w:u w:val="single"/>
          <w:rtl/>
        </w:rPr>
      </w:pPr>
      <w:r w:rsidRPr="00152FD5">
        <w:rPr>
          <w:rFonts w:cs="FrankRuehl" w:hint="cs"/>
          <w:b/>
          <w:bCs/>
          <w:sz w:val="26"/>
          <w:szCs w:val="26"/>
          <w:u w:val="single"/>
          <w:rtl/>
        </w:rPr>
        <w:t>רשימת תחנות באזור הצפון</w:t>
      </w:r>
    </w:p>
    <w:tbl>
      <w:tblPr>
        <w:bidiVisual/>
        <w:tblW w:w="8141" w:type="dxa"/>
        <w:jc w:val="center"/>
        <w:tblLook w:val="04A0" w:firstRow="1" w:lastRow="0" w:firstColumn="1" w:lastColumn="0" w:noHBand="0" w:noVBand="1"/>
      </w:tblPr>
      <w:tblGrid>
        <w:gridCol w:w="1080"/>
        <w:gridCol w:w="1080"/>
        <w:gridCol w:w="3007"/>
        <w:gridCol w:w="850"/>
        <w:gridCol w:w="2124"/>
      </w:tblGrid>
      <w:tr w:rsidR="0031778D" w:rsidTr="008A44BE">
        <w:trPr>
          <w:trHeight w:val="345"/>
          <w:tblHeader/>
          <w:jc w:val="center"/>
        </w:trPr>
        <w:tc>
          <w:tcPr>
            <w:tcW w:w="1080" w:type="dxa"/>
            <w:tcBorders>
              <w:top w:val="single" w:sz="8" w:space="0" w:color="auto"/>
              <w:left w:val="single" w:sz="8" w:space="0" w:color="auto"/>
              <w:bottom w:val="nil"/>
              <w:right w:val="single" w:sz="8" w:space="0" w:color="auto"/>
            </w:tcBorders>
            <w:shd w:val="clear" w:color="000000" w:fill="EAF1DD"/>
            <w:vAlign w:val="center"/>
            <w:hideMark/>
          </w:tcPr>
          <w:p w:rsidR="0031778D" w:rsidRDefault="0031778D" w:rsidP="00294C17">
            <w:pPr>
              <w:jc w:val="center"/>
              <w:rPr>
                <w:rFonts w:ascii="Arial" w:hAnsi="Arial" w:cs="FrankRuehl"/>
                <w:color w:val="000000"/>
                <w:sz w:val="26"/>
                <w:szCs w:val="26"/>
              </w:rPr>
            </w:pPr>
            <w:r>
              <w:rPr>
                <w:rFonts w:ascii="Arial" w:hAnsi="Arial" w:cs="FrankRuehl" w:hint="cs"/>
                <w:color w:val="000000"/>
                <w:sz w:val="26"/>
                <w:szCs w:val="26"/>
                <w:rtl/>
              </w:rPr>
              <w:t>מס'</w:t>
            </w:r>
          </w:p>
        </w:tc>
        <w:tc>
          <w:tcPr>
            <w:tcW w:w="1080" w:type="dxa"/>
            <w:tcBorders>
              <w:top w:val="single" w:sz="8" w:space="0" w:color="auto"/>
              <w:left w:val="single" w:sz="8" w:space="0" w:color="auto"/>
              <w:bottom w:val="nil"/>
              <w:right w:val="nil"/>
            </w:tcBorders>
            <w:shd w:val="clear" w:color="000000" w:fill="EAF1DD"/>
            <w:vAlign w:val="center"/>
            <w:hideMark/>
          </w:tcPr>
          <w:p w:rsidR="0031778D" w:rsidRDefault="0031778D" w:rsidP="00294C17">
            <w:pPr>
              <w:jc w:val="center"/>
              <w:rPr>
                <w:rFonts w:ascii="Arial" w:hAnsi="Arial" w:cs="FrankRuehl"/>
                <w:color w:val="000000"/>
                <w:sz w:val="26"/>
                <w:szCs w:val="26"/>
              </w:rPr>
            </w:pPr>
            <w:r>
              <w:rPr>
                <w:rFonts w:ascii="Arial" w:hAnsi="Arial" w:cs="FrankRuehl" w:hint="cs"/>
                <w:color w:val="000000"/>
                <w:sz w:val="26"/>
                <w:szCs w:val="26"/>
                <w:rtl/>
              </w:rPr>
              <w:t>מספר זיהוי</w:t>
            </w:r>
          </w:p>
        </w:tc>
        <w:tc>
          <w:tcPr>
            <w:tcW w:w="3007" w:type="dxa"/>
            <w:tcBorders>
              <w:top w:val="single" w:sz="8" w:space="0" w:color="auto"/>
              <w:left w:val="single" w:sz="8" w:space="0" w:color="auto"/>
              <w:bottom w:val="nil"/>
              <w:right w:val="nil"/>
            </w:tcBorders>
            <w:shd w:val="clear" w:color="000000" w:fill="EAF1DD"/>
            <w:vAlign w:val="center"/>
            <w:hideMark/>
          </w:tcPr>
          <w:p w:rsidR="0031778D" w:rsidRDefault="0031778D" w:rsidP="00294C17">
            <w:pPr>
              <w:jc w:val="center"/>
              <w:rPr>
                <w:rFonts w:ascii="Arial" w:hAnsi="Arial" w:cs="FrankRuehl"/>
                <w:color w:val="000000"/>
                <w:sz w:val="26"/>
                <w:szCs w:val="26"/>
              </w:rPr>
            </w:pPr>
            <w:r>
              <w:rPr>
                <w:rFonts w:ascii="Arial" w:hAnsi="Arial" w:cs="FrankRuehl" w:hint="cs"/>
                <w:color w:val="000000"/>
                <w:sz w:val="26"/>
                <w:szCs w:val="26"/>
                <w:rtl/>
              </w:rPr>
              <w:t>שם התחנה</w:t>
            </w:r>
          </w:p>
        </w:tc>
        <w:tc>
          <w:tcPr>
            <w:tcW w:w="850" w:type="dxa"/>
            <w:tcBorders>
              <w:top w:val="single" w:sz="8" w:space="0" w:color="auto"/>
              <w:left w:val="single" w:sz="8" w:space="0" w:color="auto"/>
              <w:bottom w:val="nil"/>
              <w:right w:val="nil"/>
            </w:tcBorders>
            <w:shd w:val="clear" w:color="000000" w:fill="EAF1DD"/>
            <w:vAlign w:val="center"/>
            <w:hideMark/>
          </w:tcPr>
          <w:p w:rsidR="0031778D" w:rsidRDefault="0031778D" w:rsidP="00294C17">
            <w:pPr>
              <w:jc w:val="center"/>
              <w:rPr>
                <w:rFonts w:ascii="Arial" w:hAnsi="Arial" w:cs="FrankRuehl"/>
                <w:color w:val="000000"/>
                <w:sz w:val="26"/>
                <w:szCs w:val="26"/>
              </w:rPr>
            </w:pPr>
            <w:r>
              <w:rPr>
                <w:rFonts w:ascii="Arial" w:hAnsi="Arial" w:cs="FrankRuehl" w:hint="cs"/>
                <w:color w:val="000000"/>
                <w:sz w:val="26"/>
                <w:szCs w:val="26"/>
                <w:rtl/>
              </w:rPr>
              <w:t>סוג</w:t>
            </w:r>
          </w:p>
        </w:tc>
        <w:tc>
          <w:tcPr>
            <w:tcW w:w="2124" w:type="dxa"/>
            <w:tcBorders>
              <w:top w:val="single" w:sz="8" w:space="0" w:color="auto"/>
              <w:left w:val="single" w:sz="8" w:space="0" w:color="auto"/>
              <w:bottom w:val="nil"/>
              <w:right w:val="single" w:sz="4" w:space="0" w:color="auto"/>
            </w:tcBorders>
            <w:shd w:val="clear" w:color="000000" w:fill="EAF1DD"/>
            <w:vAlign w:val="center"/>
            <w:hideMark/>
          </w:tcPr>
          <w:p w:rsidR="0031778D" w:rsidRDefault="0031778D" w:rsidP="00294C17">
            <w:pPr>
              <w:jc w:val="center"/>
              <w:rPr>
                <w:rFonts w:ascii="Arial" w:hAnsi="Arial" w:cs="FrankRuehl"/>
                <w:color w:val="000000"/>
                <w:sz w:val="26"/>
                <w:szCs w:val="26"/>
                <w:rtl/>
              </w:rPr>
            </w:pPr>
            <w:r>
              <w:rPr>
                <w:rFonts w:ascii="Arial" w:hAnsi="Arial" w:cs="FrankRuehl" w:hint="cs"/>
                <w:color w:val="000000"/>
                <w:sz w:val="26"/>
                <w:szCs w:val="26"/>
                <w:rtl/>
              </w:rPr>
              <w:t>מיקום/קואורדינטות</w:t>
            </w:r>
          </w:p>
        </w:tc>
      </w:tr>
      <w:tr w:rsidR="0031778D" w:rsidTr="00294C17">
        <w:trPr>
          <w:trHeight w:val="345"/>
          <w:jc w:val="center"/>
        </w:trPr>
        <w:tc>
          <w:tcPr>
            <w:tcW w:w="10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1</w:t>
            </w:r>
          </w:p>
        </w:tc>
        <w:tc>
          <w:tcPr>
            <w:tcW w:w="1080" w:type="dxa"/>
            <w:tcBorders>
              <w:top w:val="single" w:sz="8" w:space="0" w:color="auto"/>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2105</w:t>
            </w:r>
          </w:p>
        </w:tc>
        <w:tc>
          <w:tcPr>
            <w:tcW w:w="3007" w:type="dxa"/>
            <w:tcBorders>
              <w:top w:val="single" w:sz="8" w:space="0" w:color="auto"/>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כזיב - גשר הזיו</w:t>
            </w:r>
          </w:p>
        </w:tc>
        <w:tc>
          <w:tcPr>
            <w:tcW w:w="850" w:type="dxa"/>
            <w:tcBorders>
              <w:top w:val="single" w:sz="8" w:space="0" w:color="auto"/>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2</w:t>
            </w:r>
          </w:p>
        </w:tc>
        <w:tc>
          <w:tcPr>
            <w:tcW w:w="21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772.92 / 210.31</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2</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4110</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געתון - בן עמי</w:t>
            </w:r>
          </w:p>
        </w:tc>
        <w:tc>
          <w:tcPr>
            <w:tcW w:w="85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767.18 / 212.70</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3</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4234</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געתון מחצבה ( יחיעם)</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0A2700" w:rsidP="00294C17">
            <w:pPr>
              <w:rPr>
                <w:rFonts w:ascii="Arial" w:hAnsi="Arial" w:cs="FrankRuehl"/>
                <w:b/>
                <w:bCs/>
                <w:color w:val="000000"/>
                <w:sz w:val="26"/>
                <w:szCs w:val="26"/>
              </w:rPr>
            </w:pPr>
            <w:r>
              <w:rPr>
                <w:rFonts w:ascii="Arial" w:hAnsi="Arial" w:cs="FrankRuehl" w:hint="cs"/>
                <w:b/>
                <w:bCs/>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768.95 / 216.90</w:t>
            </w:r>
          </w:p>
        </w:tc>
      </w:tr>
      <w:tr w:rsidR="0031778D" w:rsidTr="00294C17">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4</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4240</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עינות צוף ושיירה</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0A2700" w:rsidP="00294C17">
            <w:pPr>
              <w:rPr>
                <w:rFonts w:ascii="Arial" w:hAnsi="Arial" w:cs="FrankRuehl"/>
                <w:b/>
                <w:bCs/>
                <w:color w:val="000000"/>
                <w:sz w:val="26"/>
                <w:szCs w:val="26"/>
              </w:rPr>
            </w:pPr>
            <w:r>
              <w:rPr>
                <w:rFonts w:ascii="Arial" w:hAnsi="Arial" w:cs="FrankRuehl" w:hint="cs"/>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768.86 / 214.45</w:t>
            </w:r>
          </w:p>
        </w:tc>
      </w:tr>
      <w:tr w:rsidR="00A05961" w:rsidTr="00294C17">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rsidR="00A05961" w:rsidRPr="00776CCB" w:rsidRDefault="00F16DB1" w:rsidP="00294C17">
            <w:pPr>
              <w:rPr>
                <w:rFonts w:ascii="Arial" w:hAnsi="Arial" w:cs="FrankRuehl"/>
                <w:color w:val="000000"/>
                <w:sz w:val="26"/>
                <w:szCs w:val="26"/>
                <w:rtl/>
              </w:rPr>
            </w:pPr>
            <w:r w:rsidRPr="00776CCB">
              <w:rPr>
                <w:rFonts w:ascii="Arial" w:hAnsi="Arial" w:cs="FrankRuehl"/>
                <w:color w:val="000000"/>
                <w:sz w:val="26"/>
                <w:szCs w:val="26"/>
                <w:rtl/>
              </w:rPr>
              <w:t>5</w:t>
            </w:r>
          </w:p>
        </w:tc>
        <w:tc>
          <w:tcPr>
            <w:tcW w:w="1080" w:type="dxa"/>
            <w:tcBorders>
              <w:top w:val="nil"/>
              <w:left w:val="single" w:sz="8" w:space="0" w:color="auto"/>
              <w:bottom w:val="single" w:sz="8" w:space="0" w:color="auto"/>
              <w:right w:val="nil"/>
            </w:tcBorders>
            <w:shd w:val="clear" w:color="auto" w:fill="auto"/>
            <w:vAlign w:val="center"/>
          </w:tcPr>
          <w:p w:rsidR="00A05961" w:rsidRPr="00776CCB" w:rsidRDefault="00A05961" w:rsidP="00294C17">
            <w:pPr>
              <w:rPr>
                <w:rFonts w:ascii="Arial" w:hAnsi="Arial" w:cs="FrankRuehl"/>
                <w:color w:val="000000"/>
                <w:sz w:val="26"/>
                <w:szCs w:val="26"/>
                <w:rtl/>
              </w:rPr>
            </w:pPr>
            <w:r w:rsidRPr="00776CCB">
              <w:rPr>
                <w:rFonts w:ascii="Arial" w:hAnsi="Arial" w:cs="FrankRuehl"/>
                <w:color w:val="000000"/>
                <w:sz w:val="26"/>
                <w:szCs w:val="26"/>
                <w:rtl/>
              </w:rPr>
              <w:t>4250</w:t>
            </w:r>
          </w:p>
        </w:tc>
        <w:tc>
          <w:tcPr>
            <w:tcW w:w="3007" w:type="dxa"/>
            <w:tcBorders>
              <w:top w:val="nil"/>
              <w:left w:val="single" w:sz="8" w:space="0" w:color="auto"/>
              <w:bottom w:val="single" w:sz="8" w:space="0" w:color="auto"/>
              <w:right w:val="nil"/>
            </w:tcBorders>
            <w:shd w:val="clear" w:color="auto" w:fill="auto"/>
            <w:vAlign w:val="center"/>
          </w:tcPr>
          <w:p w:rsidR="00A05961" w:rsidRPr="00776CCB" w:rsidRDefault="00A05961" w:rsidP="00294C17">
            <w:pPr>
              <w:rPr>
                <w:rFonts w:ascii="Arial" w:hAnsi="Arial" w:cs="FrankRuehl"/>
                <w:color w:val="000000"/>
                <w:sz w:val="26"/>
                <w:szCs w:val="26"/>
                <w:rtl/>
              </w:rPr>
            </w:pPr>
            <w:r w:rsidRPr="00776CCB">
              <w:rPr>
                <w:rFonts w:ascii="Arial" w:hAnsi="Arial" w:cs="FrankRuehl" w:hint="eastAsia"/>
                <w:color w:val="000000"/>
                <w:sz w:val="26"/>
                <w:szCs w:val="26"/>
                <w:rtl/>
              </w:rPr>
              <w:t>עין</w:t>
            </w:r>
            <w:r w:rsidRPr="00776CCB">
              <w:rPr>
                <w:rFonts w:ascii="Arial" w:hAnsi="Arial" w:cs="FrankRuehl"/>
                <w:color w:val="000000"/>
                <w:sz w:val="26"/>
                <w:szCs w:val="26"/>
                <w:rtl/>
              </w:rPr>
              <w:t xml:space="preserve"> </w:t>
            </w:r>
            <w:r w:rsidRPr="00776CCB">
              <w:rPr>
                <w:rFonts w:ascii="Arial" w:hAnsi="Arial" w:cs="FrankRuehl" w:hint="eastAsia"/>
                <w:color w:val="000000"/>
                <w:sz w:val="26"/>
                <w:szCs w:val="26"/>
                <w:rtl/>
              </w:rPr>
              <w:t>שפע</w:t>
            </w:r>
          </w:p>
        </w:tc>
        <w:tc>
          <w:tcPr>
            <w:tcW w:w="850" w:type="dxa"/>
            <w:tcBorders>
              <w:top w:val="nil"/>
              <w:left w:val="single" w:sz="8" w:space="0" w:color="auto"/>
              <w:bottom w:val="single" w:sz="8" w:space="0" w:color="auto"/>
              <w:right w:val="nil"/>
            </w:tcBorders>
            <w:shd w:val="clear" w:color="auto" w:fill="auto"/>
            <w:vAlign w:val="center"/>
          </w:tcPr>
          <w:p w:rsidR="00A05961" w:rsidRPr="00776CCB" w:rsidRDefault="000A2700" w:rsidP="00294C17">
            <w:pPr>
              <w:rPr>
                <w:rFonts w:ascii="Arial" w:hAnsi="Arial" w:cs="FrankRuehl"/>
                <w:color w:val="000000"/>
                <w:sz w:val="26"/>
                <w:szCs w:val="26"/>
                <w:rtl/>
              </w:rPr>
            </w:pPr>
            <w:r w:rsidRPr="00776CCB">
              <w:rPr>
                <w:rFonts w:ascii="Arial" w:hAnsi="Arial" w:cs="FrankRuehl"/>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tcPr>
          <w:p w:rsidR="00A05961" w:rsidRPr="00776CCB" w:rsidRDefault="004A21EC" w:rsidP="00294C17">
            <w:pPr>
              <w:rPr>
                <w:rFonts w:ascii="Arial" w:hAnsi="Arial" w:cs="FrankRuehl"/>
                <w:color w:val="000000"/>
                <w:sz w:val="26"/>
                <w:szCs w:val="26"/>
                <w:rtl/>
              </w:rPr>
            </w:pPr>
            <w:r w:rsidRPr="00776CCB">
              <w:rPr>
                <w:rFonts w:ascii="Arial" w:hAnsi="Arial" w:cs="FrankRuehl"/>
                <w:color w:val="000000"/>
                <w:sz w:val="26"/>
                <w:szCs w:val="26"/>
                <w:rtl/>
              </w:rPr>
              <w:t>213.28/768.17</w:t>
            </w:r>
          </w:p>
        </w:tc>
      </w:tr>
      <w:tr w:rsidR="00540919" w:rsidTr="00294C17">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rsidR="00540919" w:rsidRPr="00776CCB" w:rsidRDefault="00F16DB1" w:rsidP="00294C17">
            <w:pPr>
              <w:rPr>
                <w:rFonts w:ascii="FrankRuehl" w:hAnsi="FrankRuehl" w:cs="FrankRuehl"/>
                <w:color w:val="000000"/>
                <w:sz w:val="26"/>
                <w:szCs w:val="26"/>
                <w:rtl/>
              </w:rPr>
            </w:pPr>
            <w:r w:rsidRPr="00776CCB">
              <w:rPr>
                <w:rFonts w:ascii="FrankRuehl" w:hAnsi="FrankRuehl" w:cs="FrankRuehl"/>
                <w:color w:val="000000"/>
                <w:sz w:val="26"/>
                <w:szCs w:val="26"/>
                <w:rtl/>
              </w:rPr>
              <w:lastRenderedPageBreak/>
              <w:t>6</w:t>
            </w:r>
          </w:p>
        </w:tc>
        <w:tc>
          <w:tcPr>
            <w:tcW w:w="1080" w:type="dxa"/>
            <w:tcBorders>
              <w:top w:val="nil"/>
              <w:left w:val="single" w:sz="8" w:space="0" w:color="auto"/>
              <w:bottom w:val="single" w:sz="8" w:space="0" w:color="auto"/>
              <w:right w:val="nil"/>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color w:val="000000"/>
                <w:sz w:val="26"/>
                <w:szCs w:val="26"/>
                <w:rtl/>
              </w:rPr>
              <w:t>8436</w:t>
            </w:r>
          </w:p>
        </w:tc>
        <w:tc>
          <w:tcPr>
            <w:tcW w:w="3007" w:type="dxa"/>
            <w:tcBorders>
              <w:top w:val="nil"/>
              <w:left w:val="single" w:sz="8" w:space="0" w:color="auto"/>
              <w:bottom w:val="single" w:sz="8" w:space="0" w:color="auto"/>
              <w:right w:val="nil"/>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hint="eastAsia"/>
                <w:color w:val="000000"/>
                <w:sz w:val="26"/>
                <w:szCs w:val="26"/>
                <w:rtl/>
              </w:rPr>
              <w:t>עינות</w:t>
            </w:r>
            <w:r w:rsidRPr="00776CCB">
              <w:rPr>
                <w:rFonts w:ascii="FrankRuehl" w:hAnsi="FrankRuehl" w:cs="FrankRuehl"/>
                <w:color w:val="000000"/>
                <w:sz w:val="26"/>
                <w:szCs w:val="26"/>
                <w:rtl/>
              </w:rPr>
              <w:t xml:space="preserve"> </w:t>
            </w:r>
            <w:r w:rsidRPr="00776CCB">
              <w:rPr>
                <w:rFonts w:ascii="FrankRuehl" w:hAnsi="FrankRuehl" w:cs="FrankRuehl" w:hint="eastAsia"/>
                <w:color w:val="000000"/>
                <w:sz w:val="26"/>
                <w:szCs w:val="26"/>
                <w:rtl/>
              </w:rPr>
              <w:t>יפתחאל</w:t>
            </w:r>
            <w:r w:rsidRPr="00776CCB">
              <w:rPr>
                <w:rFonts w:ascii="FrankRuehl" w:hAnsi="FrankRuehl" w:cs="FrankRuehl"/>
                <w:color w:val="000000"/>
                <w:sz w:val="26"/>
                <w:szCs w:val="26"/>
                <w:rtl/>
              </w:rPr>
              <w:t xml:space="preserve"> </w:t>
            </w:r>
            <w:r w:rsidRPr="00776CCB">
              <w:rPr>
                <w:rFonts w:ascii="FrankRuehl" w:hAnsi="FrankRuehl" w:cs="FrankRuehl" w:hint="eastAsia"/>
                <w:color w:val="000000"/>
                <w:sz w:val="26"/>
                <w:szCs w:val="26"/>
                <w:rtl/>
              </w:rPr>
              <w:t>בכניסה</w:t>
            </w:r>
            <w:r w:rsidRPr="00776CCB">
              <w:rPr>
                <w:rFonts w:ascii="FrankRuehl" w:hAnsi="FrankRuehl" w:cs="FrankRuehl"/>
                <w:color w:val="000000"/>
                <w:sz w:val="26"/>
                <w:szCs w:val="26"/>
                <w:rtl/>
              </w:rPr>
              <w:t xml:space="preserve"> </w:t>
            </w:r>
            <w:r w:rsidRPr="00776CCB">
              <w:rPr>
                <w:rFonts w:ascii="FrankRuehl" w:hAnsi="FrankRuehl" w:cs="FrankRuehl" w:hint="eastAsia"/>
                <w:color w:val="000000"/>
                <w:sz w:val="26"/>
                <w:szCs w:val="26"/>
                <w:rtl/>
              </w:rPr>
              <w:t>לציפורי</w:t>
            </w:r>
          </w:p>
        </w:tc>
        <w:tc>
          <w:tcPr>
            <w:tcW w:w="850" w:type="dxa"/>
            <w:tcBorders>
              <w:top w:val="nil"/>
              <w:left w:val="single" w:sz="8" w:space="0" w:color="auto"/>
              <w:bottom w:val="single" w:sz="8" w:space="0" w:color="auto"/>
              <w:right w:val="nil"/>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color w:val="000000"/>
                <w:sz w:val="26"/>
                <w:szCs w:val="26"/>
                <w:rtl/>
              </w:rPr>
              <w:t>220.70/739.3</w:t>
            </w:r>
          </w:p>
        </w:tc>
      </w:tr>
      <w:tr w:rsidR="00540919"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rsidR="00540919" w:rsidRPr="00776CCB" w:rsidRDefault="00F16DB1" w:rsidP="00294C17">
            <w:pPr>
              <w:rPr>
                <w:rFonts w:ascii="FrankRuehl" w:hAnsi="FrankRuehl" w:cs="FrankRuehl"/>
                <w:color w:val="000000"/>
                <w:sz w:val="26"/>
                <w:szCs w:val="26"/>
                <w:rtl/>
              </w:rPr>
            </w:pPr>
            <w:r w:rsidRPr="00776CCB">
              <w:rPr>
                <w:rFonts w:ascii="FrankRuehl" w:hAnsi="FrankRuehl" w:cs="FrankRuehl"/>
                <w:color w:val="000000"/>
                <w:sz w:val="26"/>
                <w:szCs w:val="26"/>
                <w:rtl/>
              </w:rPr>
              <w:t>7</w:t>
            </w:r>
          </w:p>
        </w:tc>
        <w:tc>
          <w:tcPr>
            <w:tcW w:w="1080" w:type="dxa"/>
            <w:tcBorders>
              <w:top w:val="nil"/>
              <w:left w:val="single" w:sz="8" w:space="0" w:color="auto"/>
              <w:bottom w:val="single" w:sz="8" w:space="0" w:color="auto"/>
              <w:right w:val="nil"/>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color w:val="000000"/>
                <w:sz w:val="26"/>
                <w:szCs w:val="26"/>
                <w:rtl/>
              </w:rPr>
              <w:t>14250</w:t>
            </w:r>
          </w:p>
        </w:tc>
        <w:tc>
          <w:tcPr>
            <w:tcW w:w="3007" w:type="dxa"/>
            <w:tcBorders>
              <w:top w:val="nil"/>
              <w:left w:val="single" w:sz="8" w:space="0" w:color="auto"/>
              <w:bottom w:val="single" w:sz="8" w:space="0" w:color="auto"/>
              <w:right w:val="nil"/>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hint="eastAsia"/>
                <w:color w:val="000000"/>
                <w:sz w:val="26"/>
                <w:szCs w:val="26"/>
                <w:rtl/>
              </w:rPr>
              <w:t>עין</w:t>
            </w:r>
            <w:r w:rsidRPr="00776CCB">
              <w:rPr>
                <w:rFonts w:ascii="FrankRuehl" w:hAnsi="FrankRuehl" w:cs="FrankRuehl"/>
                <w:color w:val="000000"/>
                <w:sz w:val="26"/>
                <w:szCs w:val="26"/>
                <w:rtl/>
              </w:rPr>
              <w:t xml:space="preserve"> </w:t>
            </w:r>
            <w:r w:rsidRPr="00776CCB">
              <w:rPr>
                <w:rFonts w:ascii="FrankRuehl" w:hAnsi="FrankRuehl" w:cs="FrankRuehl" w:hint="eastAsia"/>
                <w:color w:val="000000"/>
                <w:sz w:val="26"/>
                <w:szCs w:val="26"/>
                <w:rtl/>
              </w:rPr>
              <w:t>ארובות</w:t>
            </w:r>
          </w:p>
        </w:tc>
        <w:tc>
          <w:tcPr>
            <w:tcW w:w="850" w:type="dxa"/>
            <w:tcBorders>
              <w:top w:val="nil"/>
              <w:left w:val="single" w:sz="8" w:space="0" w:color="auto"/>
              <w:bottom w:val="single" w:sz="8" w:space="0" w:color="auto"/>
              <w:right w:val="nil"/>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tcPr>
          <w:p w:rsidR="00540919" w:rsidRPr="00776CCB" w:rsidRDefault="00540919" w:rsidP="00294C17">
            <w:pPr>
              <w:rPr>
                <w:rFonts w:ascii="FrankRuehl" w:hAnsi="FrankRuehl" w:cs="FrankRuehl"/>
                <w:color w:val="000000"/>
                <w:sz w:val="26"/>
                <w:szCs w:val="26"/>
                <w:rtl/>
              </w:rPr>
            </w:pPr>
            <w:r w:rsidRPr="00776CCB">
              <w:rPr>
                <w:rFonts w:ascii="FrankRuehl" w:hAnsi="FrankRuehl" w:cs="FrankRuehl"/>
                <w:color w:val="000000"/>
                <w:sz w:val="26"/>
                <w:szCs w:val="26"/>
                <w:rtl/>
              </w:rPr>
              <w:t>202.3/709.59</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F16DB1" w:rsidP="00294C17">
            <w:pPr>
              <w:rPr>
                <w:rFonts w:ascii="Arial" w:hAnsi="Arial" w:cs="FrankRuehl"/>
                <w:color w:val="000000"/>
                <w:sz w:val="26"/>
                <w:szCs w:val="26"/>
              </w:rPr>
            </w:pPr>
            <w:r>
              <w:rPr>
                <w:rFonts w:ascii="Arial" w:hAnsi="Arial" w:cs="FrankRuehl" w:hint="cs"/>
                <w:color w:val="000000"/>
                <w:sz w:val="26"/>
                <w:szCs w:val="26"/>
                <w:rtl/>
              </w:rPr>
              <w:t>8</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5110</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בית העמק - שבי ציון</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593DBD" w:rsidP="00294C17">
            <w:pPr>
              <w:rPr>
                <w:rFonts w:ascii="Arial" w:hAnsi="Arial" w:cs="FrankRuehl"/>
                <w:b/>
                <w:bCs/>
                <w:color w:val="000000"/>
                <w:sz w:val="26"/>
                <w:szCs w:val="26"/>
              </w:rPr>
            </w:pPr>
            <w:r>
              <w:rPr>
                <w:rFonts w:ascii="Arial" w:hAnsi="Arial" w:cs="FrankRuehl" w:hint="cs"/>
                <w:b/>
                <w:bCs/>
                <w:color w:val="000000"/>
                <w:sz w:val="26"/>
                <w:szCs w:val="26"/>
                <w:rtl/>
              </w:rPr>
              <w:t>3</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Pr="000F1CBA" w:rsidRDefault="0031778D" w:rsidP="00294C17">
            <w:pPr>
              <w:rPr>
                <w:rFonts w:ascii="Arial" w:hAnsi="Arial" w:cs="FrankRuehl"/>
                <w:color w:val="000000"/>
                <w:sz w:val="26"/>
                <w:szCs w:val="26"/>
              </w:rPr>
            </w:pPr>
            <w:r w:rsidRPr="000F1CBA">
              <w:rPr>
                <w:rFonts w:ascii="Arial" w:hAnsi="Arial" w:cs="FrankRuehl"/>
                <w:color w:val="000000"/>
                <w:sz w:val="26"/>
                <w:szCs w:val="26"/>
                <w:rtl/>
              </w:rPr>
              <w:t>765.30 / 208.55</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F16DB1" w:rsidP="00294C17">
            <w:pPr>
              <w:rPr>
                <w:rFonts w:ascii="Arial" w:hAnsi="Arial" w:cs="FrankRuehl"/>
                <w:color w:val="000000"/>
                <w:sz w:val="26"/>
                <w:szCs w:val="26"/>
              </w:rPr>
            </w:pPr>
            <w:r>
              <w:rPr>
                <w:rFonts w:ascii="Arial" w:hAnsi="Arial" w:cs="FrankRuehl" w:hint="cs"/>
                <w:color w:val="000000"/>
                <w:sz w:val="26"/>
                <w:szCs w:val="26"/>
                <w:rtl/>
              </w:rPr>
              <w:t>9</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7105</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 xml:space="preserve">חלזון </w:t>
            </w:r>
            <w:r>
              <w:rPr>
                <w:rFonts w:ascii="Arial" w:hAnsi="Arial" w:cs="FrankRuehl"/>
                <w:color w:val="000000"/>
                <w:sz w:val="26"/>
                <w:szCs w:val="26"/>
                <w:rtl/>
              </w:rPr>
              <w:t>–</w:t>
            </w:r>
            <w:r>
              <w:rPr>
                <w:rFonts w:ascii="Arial" w:hAnsi="Arial" w:cs="FrankRuehl" w:hint="cs"/>
                <w:color w:val="000000"/>
                <w:sz w:val="26"/>
                <w:szCs w:val="26"/>
                <w:rtl/>
              </w:rPr>
              <w:t xml:space="preserve"> יסעור</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755.60 / 217.08</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F16DB1" w:rsidP="00294C17">
            <w:pPr>
              <w:rPr>
                <w:rFonts w:ascii="Arial" w:hAnsi="Arial" w:cs="FrankRuehl"/>
                <w:color w:val="000000"/>
                <w:sz w:val="26"/>
                <w:szCs w:val="26"/>
              </w:rPr>
            </w:pPr>
            <w:r>
              <w:rPr>
                <w:rFonts w:ascii="Arial" w:hAnsi="Arial" w:cs="FrankRuehl" w:hint="cs"/>
                <w:color w:val="000000"/>
                <w:sz w:val="26"/>
                <w:szCs w:val="26"/>
                <w:rtl/>
              </w:rPr>
              <w:t>11</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8130</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 xml:space="preserve">השופט </w:t>
            </w:r>
            <w:r>
              <w:rPr>
                <w:rFonts w:ascii="Arial" w:hAnsi="Arial" w:cs="FrankRuehl"/>
                <w:color w:val="000000"/>
                <w:sz w:val="26"/>
                <w:szCs w:val="26"/>
                <w:rtl/>
              </w:rPr>
              <w:t>–</w:t>
            </w:r>
            <w:r>
              <w:rPr>
                <w:rFonts w:ascii="Arial" w:hAnsi="Arial" w:cs="FrankRuehl" w:hint="cs"/>
                <w:color w:val="000000"/>
                <w:sz w:val="26"/>
                <w:szCs w:val="26"/>
                <w:rtl/>
              </w:rPr>
              <w:t xml:space="preserve"> הזורע</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727.05 / 210.84</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540919" w:rsidP="00DE49EF">
            <w:pPr>
              <w:rPr>
                <w:rFonts w:ascii="Arial" w:hAnsi="Arial" w:cs="FrankRuehl"/>
                <w:color w:val="000000"/>
                <w:sz w:val="26"/>
                <w:szCs w:val="26"/>
              </w:rPr>
            </w:pPr>
            <w:r>
              <w:rPr>
                <w:rFonts w:ascii="Arial" w:hAnsi="Arial" w:cs="FrankRuehl" w:hint="cs"/>
                <w:color w:val="000000"/>
                <w:sz w:val="26"/>
                <w:szCs w:val="26"/>
                <w:rtl/>
              </w:rPr>
              <w:t>1</w:t>
            </w:r>
            <w:r w:rsidR="00F16DB1">
              <w:rPr>
                <w:rFonts w:ascii="Arial" w:hAnsi="Arial" w:cs="FrankRuehl" w:hint="cs"/>
                <w:color w:val="000000"/>
                <w:sz w:val="26"/>
                <w:szCs w:val="26"/>
                <w:rtl/>
              </w:rPr>
              <w:t>2</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8140</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בית לחם</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731.56 / 213.30</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F16DB1" w:rsidP="00294C17">
            <w:pPr>
              <w:rPr>
                <w:rFonts w:ascii="Arial" w:hAnsi="Arial" w:cs="FrankRuehl"/>
                <w:color w:val="000000"/>
                <w:sz w:val="26"/>
                <w:szCs w:val="26"/>
              </w:rPr>
            </w:pPr>
            <w:r>
              <w:rPr>
                <w:rFonts w:ascii="Arial" w:hAnsi="Arial" w:cs="FrankRuehl" w:hint="cs"/>
                <w:color w:val="000000"/>
                <w:sz w:val="26"/>
                <w:szCs w:val="26"/>
                <w:rtl/>
              </w:rPr>
              <w:t>13</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8146</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 xml:space="preserve">קישון </w:t>
            </w:r>
            <w:r>
              <w:rPr>
                <w:rFonts w:ascii="Arial" w:hAnsi="Arial" w:cs="FrankRuehl"/>
                <w:color w:val="000000"/>
                <w:sz w:val="26"/>
                <w:szCs w:val="26"/>
                <w:rtl/>
              </w:rPr>
              <w:t>–</w:t>
            </w:r>
            <w:r>
              <w:rPr>
                <w:rFonts w:ascii="Arial" w:hAnsi="Arial" w:cs="FrankRuehl" w:hint="cs"/>
                <w:color w:val="000000"/>
                <w:sz w:val="26"/>
                <w:szCs w:val="26"/>
                <w:rtl/>
              </w:rPr>
              <w:t xml:space="preserve"> מחצבה</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593DBD" w:rsidP="00294C17">
            <w:pPr>
              <w:rPr>
                <w:rFonts w:ascii="Arial" w:hAnsi="Arial" w:cs="FrankRuehl"/>
                <w:b/>
                <w:bCs/>
                <w:color w:val="000000"/>
                <w:sz w:val="26"/>
                <w:szCs w:val="26"/>
              </w:rPr>
            </w:pPr>
            <w:r>
              <w:rPr>
                <w:rFonts w:ascii="Arial" w:hAnsi="Arial" w:cs="FrankRuehl" w:hint="cs"/>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736.30 / 209.38</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540919" w:rsidP="00DE49EF">
            <w:pPr>
              <w:rPr>
                <w:rFonts w:ascii="Arial" w:hAnsi="Arial" w:cs="FrankRuehl"/>
                <w:color w:val="000000"/>
                <w:sz w:val="26"/>
                <w:szCs w:val="26"/>
              </w:rPr>
            </w:pPr>
            <w:r>
              <w:rPr>
                <w:rFonts w:ascii="Arial" w:hAnsi="Arial" w:cs="FrankRuehl" w:hint="cs"/>
                <w:color w:val="000000"/>
                <w:sz w:val="26"/>
                <w:szCs w:val="26"/>
                <w:rtl/>
              </w:rPr>
              <w:t>1</w:t>
            </w:r>
            <w:r w:rsidR="00F16DB1">
              <w:rPr>
                <w:rFonts w:ascii="Arial" w:hAnsi="Arial" w:cs="FrankRuehl" w:hint="cs"/>
                <w:color w:val="000000"/>
                <w:sz w:val="26"/>
                <w:szCs w:val="26"/>
                <w:rtl/>
              </w:rPr>
              <w:t>4</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8155</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ציפורי - תל עליל</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741.73 / 214.82</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F16DB1" w:rsidP="00A05961">
            <w:pPr>
              <w:rPr>
                <w:rFonts w:ascii="Arial" w:hAnsi="Arial" w:cs="FrankRuehl"/>
                <w:color w:val="000000"/>
                <w:sz w:val="26"/>
                <w:szCs w:val="26"/>
              </w:rPr>
            </w:pPr>
            <w:r>
              <w:rPr>
                <w:rFonts w:ascii="Arial" w:hAnsi="Arial" w:cs="FrankRuehl" w:hint="cs"/>
                <w:color w:val="000000"/>
                <w:sz w:val="26"/>
                <w:szCs w:val="26"/>
                <w:rtl/>
              </w:rPr>
              <w:t>15</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9130</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פז – בת גלים</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3</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748.50 / 198.57</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F16DB1" w:rsidP="00DE49EF">
            <w:pPr>
              <w:rPr>
                <w:rFonts w:ascii="Arial" w:hAnsi="Arial" w:cs="FrankRuehl"/>
                <w:color w:val="000000"/>
                <w:sz w:val="26"/>
                <w:szCs w:val="26"/>
              </w:rPr>
            </w:pPr>
            <w:r>
              <w:rPr>
                <w:rFonts w:ascii="Arial" w:hAnsi="Arial" w:cs="FrankRuehl" w:hint="cs"/>
                <w:color w:val="000000"/>
                <w:sz w:val="26"/>
                <w:szCs w:val="26"/>
                <w:rtl/>
              </w:rPr>
              <w:t>16</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12130</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דליה - בת שלמה</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721.80 / 199.22</w:t>
            </w:r>
          </w:p>
        </w:tc>
      </w:tr>
      <w:tr w:rsidR="0031778D" w:rsidTr="00294C17">
        <w:trPr>
          <w:trHeight w:val="345"/>
          <w:jc w:val="center"/>
        </w:trPr>
        <w:tc>
          <w:tcPr>
            <w:tcW w:w="1080" w:type="dxa"/>
            <w:tcBorders>
              <w:top w:val="nil"/>
              <w:left w:val="single" w:sz="8" w:space="0" w:color="auto"/>
              <w:bottom w:val="single" w:sz="4" w:space="0" w:color="auto"/>
              <w:right w:val="single" w:sz="8" w:space="0" w:color="auto"/>
            </w:tcBorders>
            <w:shd w:val="clear" w:color="auto" w:fill="auto"/>
            <w:vAlign w:val="center"/>
            <w:hideMark/>
          </w:tcPr>
          <w:p w:rsidR="0031778D" w:rsidRDefault="00540919" w:rsidP="00DE49EF">
            <w:pPr>
              <w:rPr>
                <w:rFonts w:ascii="Arial" w:hAnsi="Arial" w:cs="FrankRuehl"/>
                <w:color w:val="000000"/>
                <w:sz w:val="26"/>
                <w:szCs w:val="26"/>
              </w:rPr>
            </w:pPr>
            <w:r>
              <w:rPr>
                <w:rFonts w:ascii="Arial" w:hAnsi="Arial" w:cs="FrankRuehl" w:hint="cs"/>
                <w:color w:val="000000"/>
                <w:sz w:val="26"/>
                <w:szCs w:val="26"/>
                <w:rtl/>
              </w:rPr>
              <w:t>1</w:t>
            </w:r>
            <w:r w:rsidR="00F16DB1">
              <w:rPr>
                <w:rFonts w:ascii="Arial" w:hAnsi="Arial" w:cs="FrankRuehl" w:hint="cs"/>
                <w:color w:val="000000"/>
                <w:sz w:val="26"/>
                <w:szCs w:val="26"/>
                <w:rtl/>
              </w:rPr>
              <w:t>7</w:t>
            </w:r>
          </w:p>
        </w:tc>
        <w:tc>
          <w:tcPr>
            <w:tcW w:w="1080" w:type="dxa"/>
            <w:tcBorders>
              <w:top w:val="nil"/>
              <w:left w:val="single" w:sz="8" w:space="0" w:color="auto"/>
              <w:bottom w:val="single" w:sz="4"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12140</w:t>
            </w:r>
          </w:p>
        </w:tc>
        <w:tc>
          <w:tcPr>
            <w:tcW w:w="3007" w:type="dxa"/>
            <w:tcBorders>
              <w:top w:val="nil"/>
              <w:left w:val="single" w:sz="8" w:space="0" w:color="auto"/>
              <w:bottom w:val="single" w:sz="4"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דליה - כביש תל אביב-חיפה</w:t>
            </w:r>
          </w:p>
        </w:tc>
        <w:tc>
          <w:tcPr>
            <w:tcW w:w="850" w:type="dxa"/>
            <w:tcBorders>
              <w:top w:val="nil"/>
              <w:left w:val="single" w:sz="8" w:space="0" w:color="auto"/>
              <w:bottom w:val="single" w:sz="4" w:space="0" w:color="auto"/>
              <w:right w:val="nil"/>
            </w:tcBorders>
            <w:shd w:val="clear" w:color="auto" w:fill="auto"/>
            <w:vAlign w:val="center"/>
            <w:hideMark/>
          </w:tcPr>
          <w:p w:rsidR="0031778D" w:rsidRPr="00D50DC5" w:rsidRDefault="00593DBD" w:rsidP="00294C17">
            <w:pPr>
              <w:rPr>
                <w:rFonts w:ascii="Arial" w:hAnsi="Arial" w:cs="FrankRuehl"/>
                <w:b/>
                <w:bCs/>
                <w:color w:val="000000"/>
                <w:sz w:val="26"/>
                <w:szCs w:val="26"/>
              </w:rPr>
            </w:pPr>
            <w:r>
              <w:rPr>
                <w:rFonts w:ascii="Arial" w:hAnsi="Arial" w:cs="FrankRuehl" w:hint="cs"/>
                <w:b/>
                <w:bCs/>
                <w:color w:val="000000"/>
                <w:sz w:val="26"/>
                <w:szCs w:val="26"/>
                <w:rtl/>
              </w:rPr>
              <w:t>3</w:t>
            </w:r>
          </w:p>
        </w:tc>
        <w:tc>
          <w:tcPr>
            <w:tcW w:w="2124" w:type="dxa"/>
            <w:tcBorders>
              <w:top w:val="nil"/>
              <w:left w:val="single" w:sz="8" w:space="0" w:color="auto"/>
              <w:bottom w:val="single" w:sz="4"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722.12 / 195.33</w:t>
            </w:r>
          </w:p>
        </w:tc>
      </w:tr>
      <w:tr w:rsidR="0031778D" w:rsidTr="00294C17">
        <w:trPr>
          <w:trHeight w:val="675"/>
          <w:jc w:val="center"/>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778D" w:rsidRDefault="00F16DB1" w:rsidP="00DE49EF">
            <w:pPr>
              <w:rPr>
                <w:rFonts w:ascii="Arial" w:hAnsi="Arial" w:cs="FrankRuehl"/>
                <w:color w:val="000000"/>
                <w:sz w:val="26"/>
                <w:szCs w:val="26"/>
              </w:rPr>
            </w:pPr>
            <w:r>
              <w:rPr>
                <w:rFonts w:ascii="Arial" w:hAnsi="Arial" w:cs="FrankRuehl" w:hint="cs"/>
                <w:color w:val="000000"/>
                <w:sz w:val="26"/>
                <w:szCs w:val="26"/>
                <w:rtl/>
              </w:rPr>
              <w:t>18</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13105</w:t>
            </w:r>
          </w:p>
        </w:tc>
        <w:tc>
          <w:tcPr>
            <w:tcW w:w="30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 xml:space="preserve">תנינים </w:t>
            </w:r>
            <w:r>
              <w:rPr>
                <w:rFonts w:ascii="Arial" w:hAnsi="Arial" w:cs="FrankRuehl"/>
                <w:color w:val="000000"/>
                <w:sz w:val="26"/>
                <w:szCs w:val="26"/>
                <w:rtl/>
              </w:rPr>
              <w:t>–</w:t>
            </w:r>
            <w:r>
              <w:rPr>
                <w:rFonts w:ascii="Arial" w:hAnsi="Arial" w:cs="FrankRuehl" w:hint="cs"/>
                <w:color w:val="000000"/>
                <w:sz w:val="26"/>
                <w:szCs w:val="26"/>
                <w:rtl/>
              </w:rPr>
              <w:t xml:space="preserve"> עמיקם</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1</w:t>
            </w:r>
          </w:p>
        </w:tc>
        <w:tc>
          <w:tcPr>
            <w:tcW w:w="21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717.82 / 201.15</w:t>
            </w:r>
          </w:p>
        </w:tc>
      </w:tr>
      <w:tr w:rsidR="0031778D"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31778D" w:rsidRDefault="00540919" w:rsidP="00DE49EF">
            <w:pPr>
              <w:rPr>
                <w:rFonts w:ascii="Arial" w:hAnsi="Arial" w:cs="FrankRuehl"/>
                <w:color w:val="000000"/>
                <w:sz w:val="26"/>
                <w:szCs w:val="26"/>
              </w:rPr>
            </w:pPr>
            <w:r>
              <w:rPr>
                <w:rFonts w:ascii="Arial" w:hAnsi="Arial" w:cs="FrankRuehl" w:hint="cs"/>
                <w:color w:val="000000"/>
                <w:sz w:val="26"/>
                <w:szCs w:val="26"/>
                <w:rtl/>
              </w:rPr>
              <w:t>1</w:t>
            </w:r>
            <w:r w:rsidR="00F16DB1">
              <w:rPr>
                <w:rFonts w:ascii="Arial" w:hAnsi="Arial" w:cs="FrankRuehl" w:hint="cs"/>
                <w:color w:val="000000"/>
                <w:sz w:val="26"/>
                <w:szCs w:val="26"/>
                <w:rtl/>
              </w:rPr>
              <w:t>9</w:t>
            </w:r>
          </w:p>
        </w:tc>
        <w:tc>
          <w:tcPr>
            <w:tcW w:w="1080"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13121</w:t>
            </w:r>
          </w:p>
        </w:tc>
        <w:tc>
          <w:tcPr>
            <w:tcW w:w="3007" w:type="dxa"/>
            <w:tcBorders>
              <w:top w:val="nil"/>
              <w:left w:val="single" w:sz="8" w:space="0" w:color="auto"/>
              <w:bottom w:val="single" w:sz="8"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תנינים - גשר הצינור</w:t>
            </w:r>
          </w:p>
        </w:tc>
        <w:tc>
          <w:tcPr>
            <w:tcW w:w="850" w:type="dxa"/>
            <w:tcBorders>
              <w:top w:val="nil"/>
              <w:left w:val="single" w:sz="8" w:space="0" w:color="auto"/>
              <w:bottom w:val="single" w:sz="8"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717.45 / 192.95</w:t>
            </w:r>
          </w:p>
        </w:tc>
      </w:tr>
      <w:tr w:rsidR="0031778D" w:rsidTr="006347A2">
        <w:trPr>
          <w:trHeight w:val="345"/>
          <w:jc w:val="center"/>
        </w:trPr>
        <w:tc>
          <w:tcPr>
            <w:tcW w:w="1080" w:type="dxa"/>
            <w:tcBorders>
              <w:top w:val="nil"/>
              <w:left w:val="single" w:sz="8" w:space="0" w:color="auto"/>
              <w:bottom w:val="single" w:sz="4" w:space="0" w:color="auto"/>
              <w:right w:val="single" w:sz="8" w:space="0" w:color="auto"/>
            </w:tcBorders>
            <w:shd w:val="clear" w:color="auto" w:fill="auto"/>
            <w:vAlign w:val="center"/>
            <w:hideMark/>
          </w:tcPr>
          <w:p w:rsidR="0031778D" w:rsidRDefault="00F16DB1" w:rsidP="00294C17">
            <w:pPr>
              <w:rPr>
                <w:rFonts w:ascii="Arial" w:hAnsi="Arial" w:cs="FrankRuehl"/>
                <w:color w:val="000000"/>
                <w:sz w:val="26"/>
                <w:szCs w:val="26"/>
              </w:rPr>
            </w:pPr>
            <w:r>
              <w:rPr>
                <w:rFonts w:ascii="Arial" w:hAnsi="Arial" w:cs="FrankRuehl" w:hint="cs"/>
                <w:color w:val="000000"/>
                <w:sz w:val="26"/>
                <w:szCs w:val="26"/>
                <w:rtl/>
              </w:rPr>
              <w:t>20</w:t>
            </w:r>
          </w:p>
        </w:tc>
        <w:tc>
          <w:tcPr>
            <w:tcW w:w="1080" w:type="dxa"/>
            <w:tcBorders>
              <w:top w:val="nil"/>
              <w:left w:val="single" w:sz="8" w:space="0" w:color="auto"/>
              <w:bottom w:val="single" w:sz="4"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13125</w:t>
            </w:r>
          </w:p>
        </w:tc>
        <w:tc>
          <w:tcPr>
            <w:tcW w:w="3007" w:type="dxa"/>
            <w:tcBorders>
              <w:top w:val="nil"/>
              <w:left w:val="single" w:sz="8" w:space="0" w:color="auto"/>
              <w:bottom w:val="single" w:sz="4" w:space="0" w:color="auto"/>
              <w:right w:val="nil"/>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עדה - גבעת עדה</w:t>
            </w:r>
          </w:p>
        </w:tc>
        <w:tc>
          <w:tcPr>
            <w:tcW w:w="850" w:type="dxa"/>
            <w:tcBorders>
              <w:top w:val="nil"/>
              <w:left w:val="single" w:sz="8" w:space="0" w:color="auto"/>
              <w:bottom w:val="single" w:sz="4" w:space="0" w:color="auto"/>
              <w:right w:val="nil"/>
            </w:tcBorders>
            <w:shd w:val="clear" w:color="auto" w:fill="auto"/>
            <w:vAlign w:val="center"/>
            <w:hideMark/>
          </w:tcPr>
          <w:p w:rsidR="0031778D" w:rsidRPr="00D50DC5" w:rsidRDefault="0031778D" w:rsidP="00294C17">
            <w:pPr>
              <w:rPr>
                <w:rFonts w:ascii="Arial" w:hAnsi="Arial" w:cs="FrankRuehl"/>
                <w:b/>
                <w:bCs/>
                <w:color w:val="000000"/>
                <w:sz w:val="26"/>
                <w:szCs w:val="26"/>
              </w:rPr>
            </w:pPr>
            <w:r w:rsidRPr="00D50DC5">
              <w:rPr>
                <w:rFonts w:ascii="Arial" w:hAnsi="Arial" w:cs="FrankRuehl"/>
                <w:b/>
                <w:bCs/>
                <w:color w:val="000000"/>
                <w:sz w:val="26"/>
                <w:szCs w:val="26"/>
                <w:rtl/>
              </w:rPr>
              <w:t>3</w:t>
            </w:r>
          </w:p>
        </w:tc>
        <w:tc>
          <w:tcPr>
            <w:tcW w:w="2124" w:type="dxa"/>
            <w:tcBorders>
              <w:top w:val="nil"/>
              <w:left w:val="single" w:sz="8" w:space="0" w:color="auto"/>
              <w:bottom w:val="single" w:sz="4" w:space="0" w:color="auto"/>
              <w:right w:val="single" w:sz="4" w:space="0" w:color="auto"/>
            </w:tcBorders>
            <w:shd w:val="clear" w:color="auto" w:fill="auto"/>
            <w:vAlign w:val="center"/>
            <w:hideMark/>
          </w:tcPr>
          <w:p w:rsidR="0031778D" w:rsidRDefault="0031778D" w:rsidP="00294C17">
            <w:pPr>
              <w:rPr>
                <w:rFonts w:ascii="Arial" w:hAnsi="Arial" w:cs="FrankRuehl"/>
                <w:color w:val="000000"/>
                <w:sz w:val="26"/>
                <w:szCs w:val="26"/>
              </w:rPr>
            </w:pPr>
            <w:r>
              <w:rPr>
                <w:rFonts w:ascii="Arial" w:hAnsi="Arial" w:cs="FrankRuehl" w:hint="cs"/>
                <w:color w:val="000000"/>
                <w:sz w:val="26"/>
                <w:szCs w:val="26"/>
                <w:rtl/>
              </w:rPr>
              <w:t>713.98 / 200.13</w:t>
            </w:r>
          </w:p>
        </w:tc>
      </w:tr>
      <w:tr w:rsidR="006347A2" w:rsidTr="006347A2">
        <w:trPr>
          <w:trHeight w:val="345"/>
          <w:jc w:val="center"/>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DE49EF">
            <w:pPr>
              <w:rPr>
                <w:rFonts w:ascii="Arial" w:hAnsi="Arial" w:cs="FrankRuehl"/>
                <w:color w:val="000000"/>
                <w:sz w:val="26"/>
                <w:szCs w:val="26"/>
              </w:rPr>
            </w:pPr>
            <w:r>
              <w:rPr>
                <w:rFonts w:ascii="Arial" w:hAnsi="Arial" w:cs="FrankRuehl" w:hint="cs"/>
                <w:color w:val="000000"/>
                <w:sz w:val="26"/>
                <w:szCs w:val="26"/>
                <w:rtl/>
              </w:rPr>
              <w:t>21</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13135</w:t>
            </w:r>
          </w:p>
        </w:tc>
        <w:tc>
          <w:tcPr>
            <w:tcW w:w="30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ברקן - כפר גליקסון</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Pr="00D50DC5" w:rsidRDefault="006347A2" w:rsidP="00294C17">
            <w:pPr>
              <w:rPr>
                <w:rFonts w:ascii="Arial" w:hAnsi="Arial" w:cs="FrankRuehl"/>
                <w:b/>
                <w:bCs/>
                <w:color w:val="000000"/>
                <w:sz w:val="26"/>
                <w:szCs w:val="26"/>
              </w:rPr>
            </w:pPr>
            <w:r>
              <w:rPr>
                <w:rFonts w:ascii="Arial" w:hAnsi="Arial" w:cs="FrankRuehl" w:hint="cs"/>
                <w:b/>
                <w:bCs/>
                <w:color w:val="000000"/>
                <w:sz w:val="26"/>
                <w:szCs w:val="26"/>
                <w:rtl/>
              </w:rPr>
              <w:t>2</w:t>
            </w:r>
          </w:p>
        </w:tc>
        <w:tc>
          <w:tcPr>
            <w:tcW w:w="21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712.00 / 200.41</w:t>
            </w:r>
          </w:p>
        </w:tc>
      </w:tr>
      <w:tr w:rsidR="006347A2" w:rsidTr="006347A2">
        <w:trPr>
          <w:trHeight w:val="345"/>
          <w:jc w:val="center"/>
        </w:trPr>
        <w:tc>
          <w:tcPr>
            <w:tcW w:w="108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22</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13146</w:t>
            </w:r>
          </w:p>
        </w:tc>
        <w:tc>
          <w:tcPr>
            <w:tcW w:w="3007" w:type="dxa"/>
            <w:tcBorders>
              <w:top w:val="single" w:sz="4" w:space="0" w:color="auto"/>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עדה - כביש בנימינה-פרדס חנה</w:t>
            </w:r>
          </w:p>
        </w:tc>
        <w:tc>
          <w:tcPr>
            <w:tcW w:w="850" w:type="dxa"/>
            <w:tcBorders>
              <w:top w:val="single" w:sz="4" w:space="0" w:color="auto"/>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Pr>
            </w:pPr>
            <w:r w:rsidRPr="00D50DC5">
              <w:rPr>
                <w:rFonts w:ascii="Arial" w:hAnsi="Arial" w:cs="FrankRuehl"/>
                <w:b/>
                <w:bCs/>
                <w:color w:val="000000"/>
                <w:sz w:val="26"/>
                <w:szCs w:val="26"/>
                <w:rtl/>
              </w:rPr>
              <w:t>1</w:t>
            </w:r>
          </w:p>
        </w:tc>
        <w:tc>
          <w:tcPr>
            <w:tcW w:w="212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712.59 / 196.28</w:t>
            </w:r>
          </w:p>
        </w:tc>
      </w:tr>
      <w:tr w:rsidR="006347A2" w:rsidTr="00294C17">
        <w:trPr>
          <w:trHeight w:val="345"/>
          <w:jc w:val="center"/>
        </w:trPr>
        <w:tc>
          <w:tcPr>
            <w:tcW w:w="1080" w:type="dxa"/>
            <w:tcBorders>
              <w:top w:val="nil"/>
              <w:left w:val="single" w:sz="8" w:space="0" w:color="auto"/>
              <w:bottom w:val="single" w:sz="4" w:space="0" w:color="auto"/>
              <w:right w:val="single" w:sz="8" w:space="0" w:color="auto"/>
            </w:tcBorders>
            <w:shd w:val="clear" w:color="auto" w:fill="auto"/>
            <w:vAlign w:val="center"/>
            <w:hideMark/>
          </w:tcPr>
          <w:p w:rsidR="006347A2" w:rsidRDefault="006347A2" w:rsidP="00DE49EF">
            <w:pPr>
              <w:rPr>
                <w:rFonts w:ascii="Arial" w:hAnsi="Arial" w:cs="FrankRuehl"/>
                <w:color w:val="000000"/>
                <w:sz w:val="26"/>
                <w:szCs w:val="26"/>
              </w:rPr>
            </w:pPr>
            <w:r>
              <w:rPr>
                <w:rFonts w:ascii="Arial" w:hAnsi="Arial" w:cs="FrankRuehl" w:hint="cs"/>
                <w:color w:val="000000"/>
                <w:sz w:val="26"/>
                <w:szCs w:val="26"/>
                <w:rtl/>
              </w:rPr>
              <w:t>23</w:t>
            </w:r>
          </w:p>
        </w:tc>
        <w:tc>
          <w:tcPr>
            <w:tcW w:w="1080" w:type="dxa"/>
            <w:tcBorders>
              <w:top w:val="nil"/>
              <w:left w:val="single" w:sz="8" w:space="0" w:color="auto"/>
              <w:bottom w:val="single" w:sz="4"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13276</w:t>
            </w:r>
          </w:p>
        </w:tc>
        <w:tc>
          <w:tcPr>
            <w:tcW w:w="3007" w:type="dxa"/>
            <w:tcBorders>
              <w:top w:val="nil"/>
              <w:left w:val="single" w:sz="8" w:space="0" w:color="auto"/>
              <w:bottom w:val="single" w:sz="4"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עינות חנניה מלוחים</w:t>
            </w:r>
          </w:p>
        </w:tc>
        <w:tc>
          <w:tcPr>
            <w:tcW w:w="850" w:type="dxa"/>
            <w:tcBorders>
              <w:top w:val="nil"/>
              <w:left w:val="single" w:sz="8" w:space="0" w:color="auto"/>
              <w:bottom w:val="single" w:sz="4"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tl/>
              </w:rPr>
            </w:pPr>
            <w:r w:rsidRPr="00D50DC5">
              <w:rPr>
                <w:rFonts w:ascii="Arial" w:hAnsi="Arial" w:cs="FrankRuehl"/>
                <w:b/>
                <w:bCs/>
                <w:color w:val="000000"/>
                <w:sz w:val="26"/>
                <w:szCs w:val="26"/>
                <w:rtl/>
              </w:rPr>
              <w:t>4</w:t>
            </w:r>
          </w:p>
        </w:tc>
        <w:tc>
          <w:tcPr>
            <w:tcW w:w="2124" w:type="dxa"/>
            <w:tcBorders>
              <w:top w:val="nil"/>
              <w:left w:val="single" w:sz="8" w:space="0" w:color="auto"/>
              <w:bottom w:val="single" w:sz="4"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717.46 / 193.12</w:t>
            </w:r>
          </w:p>
        </w:tc>
      </w:tr>
      <w:tr w:rsidR="006347A2" w:rsidTr="00294C17">
        <w:trPr>
          <w:trHeight w:val="675"/>
          <w:jc w:val="center"/>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DE49EF">
            <w:pPr>
              <w:rPr>
                <w:rFonts w:ascii="Arial" w:hAnsi="Arial" w:cs="FrankRuehl"/>
                <w:color w:val="000000"/>
                <w:sz w:val="26"/>
                <w:szCs w:val="26"/>
              </w:rPr>
            </w:pPr>
            <w:r>
              <w:rPr>
                <w:rFonts w:ascii="Arial" w:hAnsi="Arial" w:cs="FrankRuehl" w:hint="cs"/>
                <w:color w:val="000000"/>
                <w:sz w:val="26"/>
                <w:szCs w:val="26"/>
                <w:rtl/>
              </w:rPr>
              <w:t>24</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14109</w:t>
            </w:r>
          </w:p>
        </w:tc>
        <w:tc>
          <w:tcPr>
            <w:tcW w:w="30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חדרה ע"י כביש 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Pr="00D50DC5" w:rsidRDefault="006347A2" w:rsidP="00294C17">
            <w:pPr>
              <w:rPr>
                <w:rFonts w:ascii="Arial" w:hAnsi="Arial" w:cs="FrankRuehl"/>
                <w:b/>
                <w:bCs/>
                <w:color w:val="000000"/>
                <w:sz w:val="26"/>
                <w:szCs w:val="26"/>
              </w:rPr>
            </w:pPr>
            <w:r w:rsidRPr="00D50DC5">
              <w:rPr>
                <w:rFonts w:ascii="Arial" w:hAnsi="Arial" w:cs="FrankRuehl"/>
                <w:b/>
                <w:bCs/>
                <w:color w:val="000000"/>
                <w:sz w:val="26"/>
                <w:szCs w:val="26"/>
                <w:rtl/>
              </w:rPr>
              <w:t>3</w:t>
            </w:r>
          </w:p>
        </w:tc>
        <w:tc>
          <w:tcPr>
            <w:tcW w:w="21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701.77 / 202.27</w:t>
            </w:r>
          </w:p>
        </w:tc>
      </w:tr>
      <w:tr w:rsidR="006347A2" w:rsidTr="00294C17">
        <w:trPr>
          <w:trHeight w:val="345"/>
          <w:jc w:val="center"/>
        </w:trPr>
        <w:tc>
          <w:tcPr>
            <w:tcW w:w="108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25</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14114</w:t>
            </w:r>
          </w:p>
        </w:tc>
        <w:tc>
          <w:tcPr>
            <w:tcW w:w="3007" w:type="dxa"/>
            <w:tcBorders>
              <w:top w:val="single" w:sz="4" w:space="0" w:color="auto"/>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חביבה ע"י כביש 6</w:t>
            </w:r>
          </w:p>
        </w:tc>
        <w:tc>
          <w:tcPr>
            <w:tcW w:w="850" w:type="dxa"/>
            <w:tcBorders>
              <w:top w:val="single" w:sz="4" w:space="0" w:color="auto"/>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Pr>
            </w:pPr>
            <w:r w:rsidRPr="00D50DC5">
              <w:rPr>
                <w:rFonts w:ascii="Arial" w:hAnsi="Arial" w:cs="FrankRuehl"/>
                <w:b/>
                <w:bCs/>
                <w:color w:val="000000"/>
                <w:sz w:val="26"/>
                <w:szCs w:val="26"/>
                <w:rtl/>
              </w:rPr>
              <w:t>3</w:t>
            </w:r>
          </w:p>
        </w:tc>
        <w:tc>
          <w:tcPr>
            <w:tcW w:w="212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698.77 / 202.01</w:t>
            </w:r>
          </w:p>
        </w:tc>
      </w:tr>
      <w:tr w:rsidR="006347A2"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6347A2" w:rsidRDefault="006347A2" w:rsidP="00DE49EF">
            <w:pPr>
              <w:rPr>
                <w:rFonts w:ascii="Arial" w:hAnsi="Arial" w:cs="FrankRuehl"/>
                <w:color w:val="000000"/>
                <w:sz w:val="26"/>
                <w:szCs w:val="26"/>
              </w:rPr>
            </w:pPr>
            <w:r>
              <w:rPr>
                <w:rFonts w:ascii="Arial" w:hAnsi="Arial" w:cs="FrankRuehl" w:hint="cs"/>
                <w:color w:val="000000"/>
                <w:sz w:val="26"/>
                <w:szCs w:val="26"/>
                <w:rtl/>
              </w:rPr>
              <w:t>26</w:t>
            </w:r>
          </w:p>
        </w:tc>
        <w:tc>
          <w:tcPr>
            <w:tcW w:w="1080"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14115</w:t>
            </w:r>
          </w:p>
        </w:tc>
        <w:tc>
          <w:tcPr>
            <w:tcW w:w="3007"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עירון - שער מנשה</w:t>
            </w:r>
          </w:p>
        </w:tc>
        <w:tc>
          <w:tcPr>
            <w:tcW w:w="850" w:type="dxa"/>
            <w:tcBorders>
              <w:top w:val="nil"/>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Pr>
            </w:pPr>
            <w:r w:rsidRPr="00D50DC5">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706.70 / 201.14</w:t>
            </w:r>
          </w:p>
        </w:tc>
      </w:tr>
      <w:tr w:rsidR="006347A2"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6347A2" w:rsidRDefault="006347A2" w:rsidP="00DE49EF">
            <w:pPr>
              <w:rPr>
                <w:rFonts w:ascii="Arial" w:hAnsi="Arial" w:cs="FrankRuehl"/>
                <w:color w:val="000000"/>
                <w:sz w:val="26"/>
                <w:szCs w:val="26"/>
              </w:rPr>
            </w:pPr>
            <w:r>
              <w:rPr>
                <w:rFonts w:ascii="Arial" w:hAnsi="Arial" w:cs="FrankRuehl" w:hint="cs"/>
                <w:color w:val="000000"/>
                <w:sz w:val="26"/>
                <w:szCs w:val="26"/>
                <w:rtl/>
              </w:rPr>
              <w:t>27</w:t>
            </w:r>
          </w:p>
        </w:tc>
        <w:tc>
          <w:tcPr>
            <w:tcW w:w="1080"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14116</w:t>
            </w:r>
          </w:p>
        </w:tc>
        <w:tc>
          <w:tcPr>
            <w:tcW w:w="3007"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נרבתה</w:t>
            </w:r>
          </w:p>
        </w:tc>
        <w:tc>
          <w:tcPr>
            <w:tcW w:w="850" w:type="dxa"/>
            <w:tcBorders>
              <w:top w:val="nil"/>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Pr>
            </w:pPr>
            <w:r w:rsidRPr="00D50DC5">
              <w:rPr>
                <w:rFonts w:ascii="Arial" w:hAnsi="Arial" w:cs="FrankRuehl"/>
                <w:b/>
                <w:bCs/>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706.28 / 203.17</w:t>
            </w:r>
          </w:p>
        </w:tc>
      </w:tr>
      <w:tr w:rsidR="006347A2"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6347A2" w:rsidRDefault="006347A2" w:rsidP="00DE49EF">
            <w:pPr>
              <w:rPr>
                <w:rFonts w:ascii="Arial" w:hAnsi="Arial" w:cs="FrankRuehl"/>
                <w:color w:val="000000"/>
                <w:sz w:val="26"/>
                <w:szCs w:val="26"/>
              </w:rPr>
            </w:pPr>
            <w:r>
              <w:rPr>
                <w:rFonts w:ascii="Arial" w:hAnsi="Arial" w:cs="FrankRuehl" w:hint="cs"/>
                <w:color w:val="000000"/>
                <w:sz w:val="26"/>
                <w:szCs w:val="26"/>
                <w:rtl/>
              </w:rPr>
              <w:t>28</w:t>
            </w:r>
          </w:p>
        </w:tc>
        <w:tc>
          <w:tcPr>
            <w:tcW w:w="1080"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14120</w:t>
            </w:r>
          </w:p>
        </w:tc>
        <w:tc>
          <w:tcPr>
            <w:tcW w:w="3007"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חדרה - גן שמואל</w:t>
            </w:r>
          </w:p>
        </w:tc>
        <w:tc>
          <w:tcPr>
            <w:tcW w:w="850" w:type="dxa"/>
            <w:tcBorders>
              <w:top w:val="nil"/>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Pr>
            </w:pPr>
            <w:r w:rsidRPr="00D50DC5">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705.16 / 195.90</w:t>
            </w:r>
          </w:p>
        </w:tc>
      </w:tr>
      <w:tr w:rsidR="006347A2"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6347A2" w:rsidRDefault="006347A2" w:rsidP="00DE49EF">
            <w:pPr>
              <w:rPr>
                <w:rFonts w:ascii="Arial" w:hAnsi="Arial" w:cs="FrankRuehl"/>
                <w:color w:val="000000"/>
                <w:sz w:val="26"/>
                <w:szCs w:val="26"/>
              </w:rPr>
            </w:pPr>
            <w:r>
              <w:rPr>
                <w:rFonts w:ascii="Arial" w:hAnsi="Arial" w:cs="FrankRuehl" w:hint="cs"/>
                <w:color w:val="000000"/>
                <w:sz w:val="26"/>
                <w:szCs w:val="26"/>
                <w:rtl/>
              </w:rPr>
              <w:t>29</w:t>
            </w:r>
          </w:p>
        </w:tc>
        <w:tc>
          <w:tcPr>
            <w:tcW w:w="1080"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15110</w:t>
            </w:r>
          </w:p>
        </w:tc>
        <w:tc>
          <w:tcPr>
            <w:tcW w:w="3007"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תאנים – ניצני עוז</w:t>
            </w:r>
          </w:p>
        </w:tc>
        <w:tc>
          <w:tcPr>
            <w:tcW w:w="850" w:type="dxa"/>
            <w:tcBorders>
              <w:top w:val="nil"/>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Pr>
            </w:pPr>
            <w:r>
              <w:rPr>
                <w:rFonts w:ascii="Arial" w:hAnsi="Arial" w:cs="FrankRuehl" w:hint="cs"/>
                <w:b/>
                <w:bCs/>
                <w:color w:val="000000"/>
                <w:sz w:val="26"/>
                <w:szCs w:val="26"/>
                <w:rtl/>
              </w:rPr>
              <w:t>3</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690.09 / 199.66</w:t>
            </w:r>
          </w:p>
        </w:tc>
      </w:tr>
      <w:tr w:rsidR="006347A2"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lastRenderedPageBreak/>
              <w:t>30</w:t>
            </w:r>
          </w:p>
        </w:tc>
        <w:tc>
          <w:tcPr>
            <w:tcW w:w="1080"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15114</w:t>
            </w:r>
          </w:p>
        </w:tc>
        <w:tc>
          <w:tcPr>
            <w:tcW w:w="3007"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שכם - במורד מט"ש</w:t>
            </w:r>
          </w:p>
        </w:tc>
        <w:tc>
          <w:tcPr>
            <w:tcW w:w="850" w:type="dxa"/>
            <w:tcBorders>
              <w:top w:val="nil"/>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tl/>
              </w:rPr>
            </w:pPr>
            <w:r w:rsidRPr="00D50DC5">
              <w:rPr>
                <w:rFonts w:ascii="Arial" w:hAnsi="Arial" w:cs="FrankRuehl"/>
                <w:b/>
                <w:bCs/>
                <w:color w:val="000000"/>
                <w:sz w:val="26"/>
                <w:szCs w:val="26"/>
                <w:rtl/>
              </w:rPr>
              <w:t>3</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952.36 /  201.54</w:t>
            </w:r>
          </w:p>
        </w:tc>
      </w:tr>
      <w:tr w:rsidR="006347A2" w:rsidTr="00294C17">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31</w:t>
            </w:r>
          </w:p>
        </w:tc>
        <w:tc>
          <w:tcPr>
            <w:tcW w:w="1080"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15120</w:t>
            </w:r>
          </w:p>
        </w:tc>
        <w:tc>
          <w:tcPr>
            <w:tcW w:w="3007" w:type="dxa"/>
            <w:tcBorders>
              <w:top w:val="nil"/>
              <w:left w:val="single" w:sz="8" w:space="0" w:color="auto"/>
              <w:bottom w:val="single" w:sz="8" w:space="0" w:color="auto"/>
              <w:right w:val="nil"/>
            </w:tcBorders>
            <w:shd w:val="clear" w:color="auto" w:fill="auto"/>
            <w:vAlign w:val="center"/>
            <w:hideMark/>
          </w:tcPr>
          <w:p w:rsidR="006347A2" w:rsidRDefault="006347A2" w:rsidP="00294C17">
            <w:pPr>
              <w:rPr>
                <w:rFonts w:ascii="Arial" w:hAnsi="Arial" w:cs="FrankRuehl"/>
                <w:color w:val="000000"/>
                <w:sz w:val="26"/>
                <w:szCs w:val="26"/>
              </w:rPr>
            </w:pPr>
            <w:r>
              <w:rPr>
                <w:rFonts w:ascii="Arial" w:hAnsi="Arial" w:cs="FrankRuehl" w:hint="cs"/>
                <w:color w:val="000000"/>
                <w:sz w:val="26"/>
                <w:szCs w:val="26"/>
                <w:rtl/>
              </w:rPr>
              <w:t xml:space="preserve">אלכסנדר </w:t>
            </w:r>
            <w:r w:rsidR="00B1192B">
              <w:rPr>
                <w:rFonts w:ascii="Arial" w:hAnsi="Arial" w:cs="FrankRuehl"/>
                <w:color w:val="000000"/>
                <w:sz w:val="26"/>
                <w:szCs w:val="26"/>
                <w:rtl/>
              </w:rPr>
              <w:t>–</w:t>
            </w:r>
            <w:r>
              <w:rPr>
                <w:rFonts w:ascii="Arial" w:hAnsi="Arial" w:cs="FrankRuehl" w:hint="cs"/>
                <w:color w:val="000000"/>
                <w:sz w:val="26"/>
                <w:szCs w:val="26"/>
                <w:rtl/>
              </w:rPr>
              <w:t xml:space="preserve"> אלישיב</w:t>
            </w:r>
          </w:p>
        </w:tc>
        <w:tc>
          <w:tcPr>
            <w:tcW w:w="850" w:type="dxa"/>
            <w:tcBorders>
              <w:top w:val="nil"/>
              <w:left w:val="single" w:sz="8" w:space="0" w:color="auto"/>
              <w:bottom w:val="single" w:sz="8" w:space="0" w:color="auto"/>
              <w:right w:val="nil"/>
            </w:tcBorders>
            <w:shd w:val="clear" w:color="auto" w:fill="auto"/>
            <w:vAlign w:val="center"/>
            <w:hideMark/>
          </w:tcPr>
          <w:p w:rsidR="006347A2" w:rsidRPr="00D50DC5" w:rsidRDefault="006347A2" w:rsidP="00294C17">
            <w:pPr>
              <w:rPr>
                <w:rFonts w:ascii="Arial" w:hAnsi="Arial" w:cs="FrankRuehl"/>
                <w:b/>
                <w:bCs/>
                <w:color w:val="000000"/>
                <w:sz w:val="26"/>
                <w:szCs w:val="26"/>
              </w:rPr>
            </w:pPr>
            <w:r w:rsidRPr="00D50DC5">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rsidR="006347A2" w:rsidRPr="00A563EA" w:rsidRDefault="006347A2" w:rsidP="006C04CC">
            <w:pPr>
              <w:pStyle w:val="a6"/>
              <w:numPr>
                <w:ilvl w:val="1"/>
                <w:numId w:val="36"/>
              </w:numPr>
              <w:rPr>
                <w:rFonts w:ascii="Arial" w:hAnsi="Arial" w:cs="FrankRuehl"/>
                <w:color w:val="000000"/>
                <w:sz w:val="26"/>
                <w:szCs w:val="26"/>
              </w:rPr>
            </w:pPr>
            <w:r w:rsidRPr="00A563EA">
              <w:rPr>
                <w:rFonts w:ascii="Arial" w:hAnsi="Arial" w:cs="FrankRuehl" w:hint="cs"/>
                <w:color w:val="000000"/>
                <w:sz w:val="26"/>
                <w:szCs w:val="26"/>
                <w:rtl/>
              </w:rPr>
              <w:t>/ 191.95</w:t>
            </w:r>
          </w:p>
        </w:tc>
      </w:tr>
    </w:tbl>
    <w:p w:rsidR="0031778D" w:rsidRPr="00152FD5" w:rsidRDefault="0031778D" w:rsidP="0031778D">
      <w:pPr>
        <w:pStyle w:val="a6"/>
        <w:spacing w:after="0"/>
        <w:ind w:left="360"/>
        <w:rPr>
          <w:rFonts w:cs="FrankRuehl"/>
          <w:sz w:val="26"/>
          <w:szCs w:val="26"/>
          <w:rtl/>
        </w:rPr>
      </w:pPr>
    </w:p>
    <w:p w:rsidR="006347A2" w:rsidRDefault="006347A2">
      <w:pPr>
        <w:bidi w:val="0"/>
        <w:rPr>
          <w:rFonts w:cs="FrankRuehl"/>
          <w:sz w:val="26"/>
          <w:szCs w:val="26"/>
        </w:rPr>
      </w:pPr>
      <w:r>
        <w:rPr>
          <w:rFonts w:cs="FrankRuehl"/>
          <w:sz w:val="26"/>
          <w:szCs w:val="26"/>
          <w:rtl/>
        </w:rPr>
        <w:br w:type="page"/>
      </w:r>
    </w:p>
    <w:p w:rsidR="00454CC9" w:rsidRPr="00436D55" w:rsidRDefault="0031778D" w:rsidP="00436D55">
      <w:pPr>
        <w:pStyle w:val="a6"/>
        <w:numPr>
          <w:ilvl w:val="2"/>
          <w:numId w:val="32"/>
        </w:numPr>
        <w:overflowPunct w:val="0"/>
        <w:autoSpaceDE w:val="0"/>
        <w:autoSpaceDN w:val="0"/>
        <w:adjustRightInd w:val="0"/>
        <w:spacing w:after="0" w:line="360" w:lineRule="auto"/>
        <w:jc w:val="both"/>
        <w:textAlignment w:val="baseline"/>
        <w:rPr>
          <w:rFonts w:cs="FrankRuehl"/>
          <w:sz w:val="26"/>
          <w:szCs w:val="26"/>
          <w:rtl/>
        </w:rPr>
      </w:pPr>
      <w:r w:rsidRPr="00183DBE">
        <w:rPr>
          <w:rFonts w:cs="FrankRuehl" w:hint="eastAsia"/>
          <w:sz w:val="26"/>
          <w:szCs w:val="26"/>
          <w:rtl/>
        </w:rPr>
        <w:lastRenderedPageBreak/>
        <w:t>רשימת</w:t>
      </w:r>
      <w:r w:rsidRPr="00183DBE">
        <w:rPr>
          <w:rFonts w:cs="FrankRuehl"/>
          <w:sz w:val="26"/>
          <w:szCs w:val="26"/>
          <w:rtl/>
        </w:rPr>
        <w:t xml:space="preserve"> </w:t>
      </w:r>
      <w:r w:rsidRPr="00183DBE">
        <w:rPr>
          <w:rFonts w:cs="FrankRuehl" w:hint="eastAsia"/>
          <w:sz w:val="26"/>
          <w:szCs w:val="26"/>
          <w:rtl/>
        </w:rPr>
        <w:t>התחנות</w:t>
      </w:r>
      <w:r w:rsidRPr="00183DBE">
        <w:rPr>
          <w:rFonts w:cs="FrankRuehl"/>
          <w:sz w:val="26"/>
          <w:szCs w:val="26"/>
          <w:rtl/>
        </w:rPr>
        <w:t xml:space="preserve"> </w:t>
      </w:r>
      <w:r w:rsidRPr="00183DBE">
        <w:rPr>
          <w:rFonts w:cs="FrankRuehl" w:hint="eastAsia"/>
          <w:sz w:val="26"/>
          <w:szCs w:val="26"/>
          <w:rtl/>
        </w:rPr>
        <w:t>באזור</w:t>
      </w:r>
      <w:r w:rsidRPr="00183DBE">
        <w:rPr>
          <w:rFonts w:cs="FrankRuehl"/>
          <w:sz w:val="26"/>
          <w:szCs w:val="26"/>
          <w:rtl/>
        </w:rPr>
        <w:t xml:space="preserve"> </w:t>
      </w:r>
      <w:r w:rsidRPr="00183DBE">
        <w:rPr>
          <w:rFonts w:cs="FrankRuehl" w:hint="eastAsia"/>
          <w:sz w:val="26"/>
          <w:szCs w:val="26"/>
          <w:rtl/>
        </w:rPr>
        <w:t>כנרת</w:t>
      </w:r>
      <w:r w:rsidRPr="00183DBE">
        <w:rPr>
          <w:rFonts w:cs="FrankRuehl"/>
          <w:sz w:val="26"/>
          <w:szCs w:val="26"/>
          <w:rtl/>
        </w:rPr>
        <w:t>:</w:t>
      </w:r>
    </w:p>
    <w:tbl>
      <w:tblPr>
        <w:bidiVisual/>
        <w:tblW w:w="7560" w:type="dxa"/>
        <w:jc w:val="center"/>
        <w:tblLook w:val="04A0" w:firstRow="1" w:lastRow="0" w:firstColumn="1" w:lastColumn="0" w:noHBand="0" w:noVBand="1"/>
      </w:tblPr>
      <w:tblGrid>
        <w:gridCol w:w="648"/>
        <w:gridCol w:w="1131"/>
        <w:gridCol w:w="3103"/>
        <w:gridCol w:w="814"/>
        <w:gridCol w:w="1864"/>
      </w:tblGrid>
      <w:tr w:rsidR="00454CC9" w:rsidTr="008A44BE">
        <w:trPr>
          <w:trHeight w:val="345"/>
          <w:tblHeader/>
          <w:jc w:val="center"/>
        </w:trPr>
        <w:tc>
          <w:tcPr>
            <w:tcW w:w="648" w:type="dxa"/>
            <w:tcBorders>
              <w:top w:val="single" w:sz="8" w:space="0" w:color="auto"/>
              <w:left w:val="single" w:sz="8" w:space="0" w:color="auto"/>
              <w:bottom w:val="nil"/>
              <w:right w:val="single" w:sz="8" w:space="0" w:color="auto"/>
            </w:tcBorders>
            <w:shd w:val="clear" w:color="000000" w:fill="EAF1DD"/>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מס'</w:t>
            </w:r>
          </w:p>
        </w:tc>
        <w:tc>
          <w:tcPr>
            <w:tcW w:w="1131" w:type="dxa"/>
            <w:tcBorders>
              <w:top w:val="single" w:sz="8" w:space="0" w:color="auto"/>
              <w:left w:val="single" w:sz="8" w:space="0" w:color="auto"/>
              <w:bottom w:val="nil"/>
              <w:right w:val="nil"/>
            </w:tcBorders>
            <w:shd w:val="clear" w:color="000000" w:fill="EAF1DD"/>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מספר זיהוי</w:t>
            </w:r>
          </w:p>
        </w:tc>
        <w:tc>
          <w:tcPr>
            <w:tcW w:w="3103" w:type="dxa"/>
            <w:tcBorders>
              <w:top w:val="single" w:sz="8" w:space="0" w:color="auto"/>
              <w:left w:val="single" w:sz="8" w:space="0" w:color="auto"/>
              <w:bottom w:val="nil"/>
              <w:right w:val="nil"/>
            </w:tcBorders>
            <w:shd w:val="clear" w:color="000000" w:fill="EAF1DD"/>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שם התחנה</w:t>
            </w:r>
          </w:p>
        </w:tc>
        <w:tc>
          <w:tcPr>
            <w:tcW w:w="814" w:type="dxa"/>
            <w:tcBorders>
              <w:top w:val="single" w:sz="8" w:space="0" w:color="auto"/>
              <w:left w:val="single" w:sz="8" w:space="0" w:color="auto"/>
              <w:bottom w:val="nil"/>
              <w:right w:val="nil"/>
            </w:tcBorders>
            <w:shd w:val="clear" w:color="000000" w:fill="EAF1DD"/>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סוג</w:t>
            </w:r>
          </w:p>
        </w:tc>
        <w:tc>
          <w:tcPr>
            <w:tcW w:w="1864" w:type="dxa"/>
            <w:tcBorders>
              <w:top w:val="single" w:sz="8" w:space="0" w:color="auto"/>
              <w:left w:val="single" w:sz="8" w:space="0" w:color="auto"/>
              <w:bottom w:val="nil"/>
              <w:right w:val="single" w:sz="4" w:space="0" w:color="auto"/>
            </w:tcBorders>
            <w:shd w:val="clear" w:color="000000" w:fill="EAF1DD"/>
            <w:vAlign w:val="center"/>
            <w:hideMark/>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מיקום/קואורדינטות</w:t>
            </w:r>
          </w:p>
        </w:tc>
      </w:tr>
      <w:tr w:rsidR="00454CC9" w:rsidTr="00C80967">
        <w:trPr>
          <w:trHeight w:val="345"/>
          <w:jc w:val="center"/>
        </w:trPr>
        <w:tc>
          <w:tcPr>
            <w:tcW w:w="64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131" w:type="dxa"/>
            <w:tcBorders>
              <w:top w:val="single" w:sz="8"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30111</w:t>
            </w:r>
          </w:p>
        </w:tc>
        <w:tc>
          <w:tcPr>
            <w:tcW w:w="3103" w:type="dxa"/>
            <w:tcBorders>
              <w:top w:val="single" w:sz="8" w:space="0" w:color="auto"/>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דן – פרשל הגדול</w:t>
            </w:r>
          </w:p>
        </w:tc>
        <w:tc>
          <w:tcPr>
            <w:tcW w:w="814" w:type="dxa"/>
            <w:tcBorders>
              <w:top w:val="single" w:sz="8"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793.51 / 259.68</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30112</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דן – פלג דפנה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793.16 / 259.71</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30113</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דן – פלג טל</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793.15 / 259.66</w:t>
            </w:r>
          </w:p>
        </w:tc>
      </w:tr>
      <w:tr w:rsidR="00454CC9" w:rsidTr="00C80967">
        <w:trPr>
          <w:trHeight w:val="433"/>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30114</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דן – לפני החלוקה לפלדי</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 xml:space="preserve">793.52 / 259.31 </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5</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30115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דן – פלדי צפוני</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793.16 / 258.84</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6</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30116</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דן – פרשל פלדי דרומי</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792.97 / 258.72</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7</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30117</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דן – פלג הגושרים</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259.13/793.09</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8</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30120</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שניר - מעיין ברוך</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793.65 / 258.60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9</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30121</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ניקוז עמק נוחילה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793.50 / 259.10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10</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30122</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שניר - גשר הכביש לדן</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792.20 / 257.70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11</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30123</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ליש</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793.21 / 260.29</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12</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30124</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סער - מסעדה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794.10 / 271.50</w:t>
            </w:r>
          </w:p>
        </w:tc>
      </w:tr>
      <w:tr w:rsidR="00454CC9" w:rsidTr="00C80967">
        <w:trPr>
          <w:trHeight w:val="345"/>
          <w:jc w:val="center"/>
        </w:trPr>
        <w:tc>
          <w:tcPr>
            <w:tcW w:w="648" w:type="dxa"/>
            <w:tcBorders>
              <w:top w:val="nil"/>
              <w:left w:val="single" w:sz="8" w:space="0" w:color="auto"/>
              <w:bottom w:val="single" w:sz="4"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13</w:t>
            </w:r>
          </w:p>
        </w:tc>
        <w:tc>
          <w:tcPr>
            <w:tcW w:w="1131"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30125</w:t>
            </w:r>
          </w:p>
        </w:tc>
        <w:tc>
          <w:tcPr>
            <w:tcW w:w="3103" w:type="dxa"/>
            <w:tcBorders>
              <w:top w:val="nil"/>
              <w:left w:val="single" w:sz="8" w:space="0" w:color="auto"/>
              <w:bottom w:val="single" w:sz="4"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חרמון - שאר ישוב</w:t>
            </w:r>
          </w:p>
        </w:tc>
        <w:tc>
          <w:tcPr>
            <w:tcW w:w="814"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792.53 / 261.58</w:t>
            </w:r>
          </w:p>
        </w:tc>
      </w:tr>
      <w:tr w:rsidR="00454CC9" w:rsidTr="00C80967">
        <w:trPr>
          <w:trHeight w:val="675"/>
          <w:jc w:val="center"/>
        </w:trPr>
        <w:tc>
          <w:tcPr>
            <w:tcW w:w="6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14</w:t>
            </w:r>
          </w:p>
        </w:tc>
        <w:tc>
          <w:tcPr>
            <w:tcW w:w="11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30128</w:t>
            </w:r>
          </w:p>
        </w:tc>
        <w:tc>
          <w:tcPr>
            <w:tcW w:w="3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חרמון - כביש לכפר סולד</w:t>
            </w:r>
          </w:p>
        </w:tc>
        <w:tc>
          <w:tcPr>
            <w:tcW w:w="8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791.31 / 260.25</w:t>
            </w:r>
          </w:p>
        </w:tc>
      </w:tr>
      <w:tr w:rsidR="00454CC9" w:rsidTr="00C80967">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15</w:t>
            </w:r>
          </w:p>
        </w:tc>
        <w:tc>
          <w:tcPr>
            <w:tcW w:w="1131"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30136</w:t>
            </w:r>
          </w:p>
        </w:tc>
        <w:tc>
          <w:tcPr>
            <w:tcW w:w="3103"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ירדן - שדה נחמיה</w:t>
            </w:r>
          </w:p>
        </w:tc>
        <w:tc>
          <w:tcPr>
            <w:tcW w:w="814"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787.34 / 257.83</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16</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30145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 xml:space="preserve">עיון </w:t>
            </w:r>
            <w:r>
              <w:rPr>
                <w:rFonts w:ascii="Arial" w:hAnsi="Arial" w:cs="FrankRuehl"/>
                <w:color w:val="000000"/>
                <w:sz w:val="26"/>
                <w:szCs w:val="26"/>
                <w:rtl/>
              </w:rPr>
              <w:t>–</w:t>
            </w:r>
            <w:r>
              <w:rPr>
                <w:rFonts w:ascii="Arial" w:hAnsi="Arial" w:cs="FrankRuehl" w:hint="cs"/>
                <w:color w:val="000000"/>
                <w:sz w:val="26"/>
                <w:szCs w:val="26"/>
                <w:rtl/>
              </w:rPr>
              <w:t xml:space="preserve"> מטולה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798.68 / 254.68</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17</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30153</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קליל - חדשה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784.05 / 258.95</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18</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30155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עורבים - להבות הבשן</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783.75 / 260.12</w:t>
            </w:r>
          </w:p>
        </w:tc>
      </w:tr>
      <w:tr w:rsidR="00454CC9" w:rsidTr="00C80967">
        <w:trPr>
          <w:trHeight w:val="67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19</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30165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דישון - כביש מטולה-ראש פינה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771.92 / 253.70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20</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30170</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חצור - איילת השחר</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769.75 / 254.83</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21</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30175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ירדן - גשר הפקק</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771.80 / 259.11</w:t>
            </w:r>
          </w:p>
        </w:tc>
      </w:tr>
      <w:tr w:rsidR="00454CC9" w:rsidTr="00C80967">
        <w:trPr>
          <w:trHeight w:val="675"/>
          <w:jc w:val="center"/>
        </w:trPr>
        <w:tc>
          <w:tcPr>
            <w:tcW w:w="648" w:type="dxa"/>
            <w:tcBorders>
              <w:top w:val="nil"/>
              <w:left w:val="single" w:sz="8" w:space="0" w:color="auto"/>
              <w:bottom w:val="single" w:sz="4"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22</w:t>
            </w:r>
          </w:p>
        </w:tc>
        <w:tc>
          <w:tcPr>
            <w:tcW w:w="1131"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30185</w:t>
            </w:r>
          </w:p>
        </w:tc>
        <w:tc>
          <w:tcPr>
            <w:tcW w:w="3103" w:type="dxa"/>
            <w:tcBorders>
              <w:top w:val="nil"/>
              <w:left w:val="single" w:sz="8" w:space="0" w:color="auto"/>
              <w:bottom w:val="single" w:sz="4"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ירדן – במעלה גשר אריק</w:t>
            </w:r>
          </w:p>
        </w:tc>
        <w:tc>
          <w:tcPr>
            <w:tcW w:w="814"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756.48 / 257.83</w:t>
            </w:r>
          </w:p>
        </w:tc>
      </w:tr>
      <w:tr w:rsidR="00454CC9" w:rsidTr="00C80967">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lastRenderedPageBreak/>
              <w:t>23</w:t>
            </w:r>
          </w:p>
        </w:tc>
        <w:tc>
          <w:tcPr>
            <w:tcW w:w="1131" w:type="dxa"/>
            <w:tcBorders>
              <w:top w:val="single" w:sz="4" w:space="0" w:color="auto"/>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30305</w:t>
            </w:r>
          </w:p>
        </w:tc>
        <w:tc>
          <w:tcPr>
            <w:tcW w:w="3103" w:type="dxa"/>
            <w:tcBorders>
              <w:top w:val="single" w:sz="4" w:space="0" w:color="auto"/>
              <w:left w:val="single" w:sz="8" w:space="0" w:color="auto"/>
              <w:bottom w:val="single" w:sz="8" w:space="0" w:color="auto"/>
              <w:right w:val="nil"/>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תנור (חרמון)</w:t>
            </w:r>
          </w:p>
        </w:tc>
        <w:tc>
          <w:tcPr>
            <w:tcW w:w="814" w:type="dxa"/>
            <w:tcBorders>
              <w:top w:val="single" w:sz="4" w:space="0" w:color="auto"/>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4</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797.57 / 261.15</w:t>
            </w:r>
          </w:p>
        </w:tc>
      </w:tr>
      <w:tr w:rsidR="00454CC9" w:rsidTr="00C80967">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24</w:t>
            </w:r>
          </w:p>
        </w:tc>
        <w:tc>
          <w:tcPr>
            <w:tcW w:w="1131" w:type="dxa"/>
            <w:tcBorders>
              <w:top w:val="single" w:sz="4" w:space="0" w:color="auto"/>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30308</w:t>
            </w:r>
          </w:p>
        </w:tc>
        <w:tc>
          <w:tcPr>
            <w:tcW w:w="3103" w:type="dxa"/>
            <w:tcBorders>
              <w:top w:val="single" w:sz="4" w:space="0" w:color="auto"/>
              <w:left w:val="single" w:sz="8" w:space="0" w:color="auto"/>
              <w:bottom w:val="single" w:sz="8" w:space="0" w:color="auto"/>
              <w:right w:val="nil"/>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בריד</w:t>
            </w:r>
          </w:p>
        </w:tc>
        <w:tc>
          <w:tcPr>
            <w:tcW w:w="814" w:type="dxa"/>
            <w:tcBorders>
              <w:top w:val="single" w:sz="4" w:space="0" w:color="auto"/>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4</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796.25 / 260.95</w:t>
            </w:r>
          </w:p>
        </w:tc>
      </w:tr>
      <w:tr w:rsidR="00454CC9" w:rsidTr="00C80967">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25</w:t>
            </w:r>
          </w:p>
        </w:tc>
        <w:tc>
          <w:tcPr>
            <w:tcW w:w="1131"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30410</w:t>
            </w:r>
          </w:p>
        </w:tc>
        <w:tc>
          <w:tcPr>
            <w:tcW w:w="3103"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תאו</w:t>
            </w:r>
          </w:p>
        </w:tc>
        <w:tc>
          <w:tcPr>
            <w:tcW w:w="814"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781.89 / 253.56</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26</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30440</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שמיר</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786.90 / 262.30</w:t>
            </w:r>
          </w:p>
        </w:tc>
      </w:tr>
      <w:tr w:rsidR="00454CC9" w:rsidTr="00C80967">
        <w:trPr>
          <w:trHeight w:val="345"/>
          <w:jc w:val="center"/>
        </w:trPr>
        <w:tc>
          <w:tcPr>
            <w:tcW w:w="648" w:type="dxa"/>
            <w:tcBorders>
              <w:top w:val="nil"/>
              <w:left w:val="single" w:sz="8" w:space="0" w:color="auto"/>
              <w:bottom w:val="single" w:sz="4"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27</w:t>
            </w:r>
          </w:p>
        </w:tc>
        <w:tc>
          <w:tcPr>
            <w:tcW w:w="1131"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30474</w:t>
            </w:r>
          </w:p>
        </w:tc>
        <w:tc>
          <w:tcPr>
            <w:tcW w:w="3103" w:type="dxa"/>
            <w:tcBorders>
              <w:top w:val="nil"/>
              <w:left w:val="single" w:sz="8" w:space="0" w:color="auto"/>
              <w:bottom w:val="single" w:sz="4"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דופיילה</w:t>
            </w:r>
          </w:p>
        </w:tc>
        <w:tc>
          <w:tcPr>
            <w:tcW w:w="814"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784.50 / 263.20</w:t>
            </w:r>
          </w:p>
        </w:tc>
      </w:tr>
      <w:tr w:rsidR="00454CC9" w:rsidTr="00C80967">
        <w:trPr>
          <w:trHeight w:val="345"/>
          <w:jc w:val="center"/>
        </w:trPr>
        <w:tc>
          <w:tcPr>
            <w:tcW w:w="6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28</w:t>
            </w:r>
          </w:p>
        </w:tc>
        <w:tc>
          <w:tcPr>
            <w:tcW w:w="11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30515</w:t>
            </w:r>
          </w:p>
        </w:tc>
        <w:tc>
          <w:tcPr>
            <w:tcW w:w="3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גונן</w:t>
            </w:r>
          </w:p>
        </w:tc>
        <w:tc>
          <w:tcPr>
            <w:tcW w:w="8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779.40 / 260.70</w:t>
            </w:r>
          </w:p>
        </w:tc>
      </w:tr>
      <w:tr w:rsidR="00454CC9" w:rsidTr="00C80967">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29</w:t>
            </w:r>
          </w:p>
        </w:tc>
        <w:tc>
          <w:tcPr>
            <w:tcW w:w="1131"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30535</w:t>
            </w:r>
          </w:p>
        </w:tc>
        <w:tc>
          <w:tcPr>
            <w:tcW w:w="3103"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דבשה</w:t>
            </w:r>
          </w:p>
        </w:tc>
        <w:tc>
          <w:tcPr>
            <w:tcW w:w="814"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777.32 / 260.98</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30538</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נוטרה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776.40 / 260.40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30568</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ג'לבינה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772.40 / 260.50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32</w:t>
            </w:r>
          </w:p>
        </w:tc>
        <w:tc>
          <w:tcPr>
            <w:tcW w:w="1131" w:type="dxa"/>
            <w:tcBorders>
              <w:top w:val="nil"/>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30580</w:t>
            </w:r>
          </w:p>
        </w:tc>
        <w:tc>
          <w:tcPr>
            <w:tcW w:w="3103" w:type="dxa"/>
            <w:tcBorders>
              <w:top w:val="nil"/>
              <w:left w:val="single" w:sz="8" w:space="0" w:color="auto"/>
              <w:bottom w:val="single" w:sz="8" w:space="0" w:color="auto"/>
              <w:right w:val="nil"/>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עלמין ג'דידה</w:t>
            </w:r>
          </w:p>
        </w:tc>
        <w:tc>
          <w:tcPr>
            <w:tcW w:w="814" w:type="dxa"/>
            <w:tcBorders>
              <w:top w:val="nil"/>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766.60 / 259.70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33</w:t>
            </w:r>
          </w:p>
        </w:tc>
        <w:tc>
          <w:tcPr>
            <w:tcW w:w="1131" w:type="dxa"/>
            <w:tcBorders>
              <w:top w:val="nil"/>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30634</w:t>
            </w:r>
          </w:p>
        </w:tc>
        <w:tc>
          <w:tcPr>
            <w:tcW w:w="3103" w:type="dxa"/>
            <w:tcBorders>
              <w:top w:val="nil"/>
              <w:left w:val="single" w:sz="8" w:space="0" w:color="auto"/>
              <w:bottom w:val="single" w:sz="8" w:space="0" w:color="auto"/>
              <w:right w:val="nil"/>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בדולח</w:t>
            </w:r>
          </w:p>
        </w:tc>
        <w:tc>
          <w:tcPr>
            <w:tcW w:w="814" w:type="dxa"/>
            <w:tcBorders>
              <w:top w:val="nil"/>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786.37 / 253.17</w:t>
            </w:r>
          </w:p>
        </w:tc>
      </w:tr>
      <w:tr w:rsidR="00454CC9" w:rsidTr="00C80967">
        <w:trPr>
          <w:trHeight w:val="67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34</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31110</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עמוד - כביש טבריה-ראש פינה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751.40 / 249.48</w:t>
            </w:r>
          </w:p>
        </w:tc>
      </w:tr>
      <w:tr w:rsidR="00454CC9" w:rsidTr="00C80967">
        <w:trPr>
          <w:trHeight w:val="67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35</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31115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צלמון - כביש טבריה-ראש פינה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750.14 / 248.45</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36</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31155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 xml:space="preserve">משושים </w:t>
            </w:r>
            <w:r>
              <w:rPr>
                <w:rFonts w:ascii="Arial" w:hAnsi="Arial" w:cs="FrankRuehl"/>
                <w:color w:val="000000"/>
                <w:sz w:val="26"/>
                <w:szCs w:val="26"/>
                <w:rtl/>
              </w:rPr>
              <w:t>–</w:t>
            </w:r>
            <w:r>
              <w:rPr>
                <w:rFonts w:ascii="Arial" w:hAnsi="Arial" w:cs="FrankRuehl" w:hint="cs"/>
                <w:color w:val="000000"/>
                <w:sz w:val="26"/>
                <w:szCs w:val="26"/>
                <w:rtl/>
              </w:rPr>
              <w:t xml:space="preserve"> דרדרה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757.40 / 261.40</w:t>
            </w:r>
          </w:p>
        </w:tc>
      </w:tr>
      <w:tr w:rsidR="00454CC9" w:rsidTr="00C80967">
        <w:trPr>
          <w:trHeight w:val="67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37</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31160</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יהודיה - בכביש בית צידה</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756.20 / 261.25</w:t>
            </w:r>
          </w:p>
        </w:tc>
      </w:tr>
      <w:tr w:rsidR="00454CC9" w:rsidTr="00776CCB">
        <w:trPr>
          <w:trHeight w:val="577"/>
          <w:jc w:val="center"/>
        </w:trPr>
        <w:tc>
          <w:tcPr>
            <w:tcW w:w="648" w:type="dxa"/>
            <w:tcBorders>
              <w:top w:val="nil"/>
              <w:left w:val="single" w:sz="8" w:space="0" w:color="auto"/>
              <w:bottom w:val="single" w:sz="4"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38</w:t>
            </w:r>
          </w:p>
        </w:tc>
        <w:tc>
          <w:tcPr>
            <w:tcW w:w="1131"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31163</w:t>
            </w:r>
          </w:p>
        </w:tc>
        <w:tc>
          <w:tcPr>
            <w:tcW w:w="3103" w:type="dxa"/>
            <w:tcBorders>
              <w:top w:val="nil"/>
              <w:left w:val="single" w:sz="8" w:space="0" w:color="auto"/>
              <w:bottom w:val="single" w:sz="4" w:space="0" w:color="auto"/>
              <w:right w:val="nil"/>
            </w:tcBorders>
            <w:shd w:val="clear" w:color="auto" w:fill="auto"/>
            <w:vAlign w:val="center"/>
            <w:hideMark/>
          </w:tcPr>
          <w:p w:rsidR="00454CC9" w:rsidRDefault="00454CC9" w:rsidP="00776CCB">
            <w:pPr>
              <w:rPr>
                <w:rFonts w:ascii="Arial" w:hAnsi="Arial" w:cs="FrankRuehl"/>
                <w:color w:val="000000"/>
                <w:sz w:val="26"/>
                <w:szCs w:val="26"/>
              </w:rPr>
            </w:pPr>
            <w:r>
              <w:rPr>
                <w:rFonts w:ascii="Arial" w:hAnsi="Arial" w:cs="FrankRuehl" w:hint="cs"/>
                <w:color w:val="000000"/>
                <w:sz w:val="26"/>
                <w:szCs w:val="26"/>
                <w:rtl/>
              </w:rPr>
              <w:t>דליות - בכביש בית צידה</w:t>
            </w:r>
          </w:p>
        </w:tc>
        <w:tc>
          <w:tcPr>
            <w:tcW w:w="814"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755.10 / 262.10</w:t>
            </w:r>
          </w:p>
        </w:tc>
      </w:tr>
      <w:tr w:rsidR="00454CC9" w:rsidTr="00C80967">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39</w:t>
            </w:r>
          </w:p>
        </w:tc>
        <w:tc>
          <w:tcPr>
            <w:tcW w:w="1131"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31165</w:t>
            </w:r>
          </w:p>
        </w:tc>
        <w:tc>
          <w:tcPr>
            <w:tcW w:w="3103"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סמך (דגה) - קו רום 2</w:t>
            </w:r>
          </w:p>
        </w:tc>
        <w:tc>
          <w:tcPr>
            <w:tcW w:w="814"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748.35 / 261.35</w:t>
            </w:r>
          </w:p>
        </w:tc>
      </w:tr>
      <w:tr w:rsidR="00454CC9" w:rsidTr="00C80967">
        <w:trPr>
          <w:trHeight w:val="67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40</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31195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ירדן – במורד גשר בית זרע</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732.97 / 253.65</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41</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31198</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ירדן - דגניה בסכר</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735.25 / 253.93</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42</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32180</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נחל יבנאל</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756.76 / 252.77</w:t>
            </w:r>
          </w:p>
        </w:tc>
      </w:tr>
      <w:tr w:rsidR="00454CC9" w:rsidTr="00B1192B">
        <w:trPr>
          <w:trHeight w:val="345"/>
          <w:jc w:val="center"/>
        </w:trPr>
        <w:tc>
          <w:tcPr>
            <w:tcW w:w="648" w:type="dxa"/>
            <w:tcBorders>
              <w:top w:val="nil"/>
              <w:left w:val="single" w:sz="8" w:space="0" w:color="auto"/>
              <w:bottom w:val="single" w:sz="4"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43</w:t>
            </w:r>
          </w:p>
        </w:tc>
        <w:tc>
          <w:tcPr>
            <w:tcW w:w="1131"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34160</w:t>
            </w:r>
          </w:p>
        </w:tc>
        <w:tc>
          <w:tcPr>
            <w:tcW w:w="3103" w:type="dxa"/>
            <w:tcBorders>
              <w:top w:val="nil"/>
              <w:left w:val="single" w:sz="8" w:space="0" w:color="auto"/>
              <w:bottom w:val="single" w:sz="4"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 xml:space="preserve">ירמוך </w:t>
            </w:r>
            <w:r>
              <w:rPr>
                <w:rFonts w:ascii="Arial" w:hAnsi="Arial" w:cs="FrankRuehl"/>
                <w:color w:val="000000"/>
                <w:sz w:val="26"/>
                <w:szCs w:val="26"/>
                <w:rtl/>
              </w:rPr>
              <w:t>–</w:t>
            </w:r>
            <w:r>
              <w:rPr>
                <w:rFonts w:ascii="Arial" w:hAnsi="Arial" w:cs="FrankRuehl" w:hint="cs"/>
                <w:color w:val="000000"/>
                <w:sz w:val="26"/>
                <w:szCs w:val="26"/>
                <w:rtl/>
              </w:rPr>
              <w:t xml:space="preserve"> 121 *</w:t>
            </w:r>
          </w:p>
        </w:tc>
        <w:tc>
          <w:tcPr>
            <w:tcW w:w="814"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732.38 / 260.00</w:t>
            </w:r>
          </w:p>
        </w:tc>
      </w:tr>
      <w:tr w:rsidR="00454CC9" w:rsidTr="00B1192B">
        <w:trPr>
          <w:trHeight w:val="345"/>
          <w:jc w:val="center"/>
        </w:trPr>
        <w:tc>
          <w:tcPr>
            <w:tcW w:w="64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44</w:t>
            </w:r>
          </w:p>
        </w:tc>
        <w:tc>
          <w:tcPr>
            <w:tcW w:w="11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34190</w:t>
            </w:r>
          </w:p>
        </w:tc>
        <w:tc>
          <w:tcPr>
            <w:tcW w:w="31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ירדן – גשר הישנה *</w:t>
            </w:r>
          </w:p>
        </w:tc>
        <w:tc>
          <w:tcPr>
            <w:tcW w:w="8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725.65 / 253.23</w:t>
            </w:r>
          </w:p>
        </w:tc>
      </w:tr>
      <w:tr w:rsidR="00454CC9" w:rsidTr="00B1192B">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45</w:t>
            </w:r>
          </w:p>
        </w:tc>
        <w:tc>
          <w:tcPr>
            <w:tcW w:w="1131"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34195</w:t>
            </w:r>
          </w:p>
        </w:tc>
        <w:tc>
          <w:tcPr>
            <w:tcW w:w="3103"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 xml:space="preserve">ירדן – נווה אור * </w:t>
            </w:r>
          </w:p>
        </w:tc>
        <w:tc>
          <w:tcPr>
            <w:tcW w:w="814"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722.48 / 253.58</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lastRenderedPageBreak/>
              <w:t>46</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35150</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תבור</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723.68 / 251.40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47</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35215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דור</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730.52 / 237.21</w:t>
            </w:r>
          </w:p>
        </w:tc>
      </w:tr>
      <w:tr w:rsidR="00454CC9" w:rsidTr="00C80967">
        <w:trPr>
          <w:trHeight w:val="345"/>
          <w:jc w:val="center"/>
        </w:trPr>
        <w:tc>
          <w:tcPr>
            <w:tcW w:w="648" w:type="dxa"/>
            <w:tcBorders>
              <w:top w:val="nil"/>
              <w:left w:val="single" w:sz="8" w:space="0" w:color="auto"/>
              <w:bottom w:val="single" w:sz="4"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48</w:t>
            </w:r>
          </w:p>
        </w:tc>
        <w:tc>
          <w:tcPr>
            <w:tcW w:w="1131"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35280</w:t>
            </w:r>
          </w:p>
        </w:tc>
        <w:tc>
          <w:tcPr>
            <w:tcW w:w="3103" w:type="dxa"/>
            <w:tcBorders>
              <w:top w:val="nil"/>
              <w:left w:val="single" w:sz="8" w:space="0" w:color="auto"/>
              <w:bottom w:val="single" w:sz="4"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שחל</w:t>
            </w:r>
          </w:p>
        </w:tc>
        <w:tc>
          <w:tcPr>
            <w:tcW w:w="814"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nil"/>
              <w:left w:val="single" w:sz="8"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725.45 / 247.18</w:t>
            </w:r>
          </w:p>
        </w:tc>
      </w:tr>
      <w:tr w:rsidR="00454CC9" w:rsidTr="00C80967">
        <w:trPr>
          <w:trHeight w:val="345"/>
          <w:jc w:val="center"/>
        </w:trPr>
        <w:tc>
          <w:tcPr>
            <w:tcW w:w="648"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49</w:t>
            </w:r>
          </w:p>
        </w:tc>
        <w:tc>
          <w:tcPr>
            <w:tcW w:w="1131"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36130</w:t>
            </w:r>
          </w:p>
        </w:tc>
        <w:tc>
          <w:tcPr>
            <w:tcW w:w="3103"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יששכר</w:t>
            </w:r>
          </w:p>
        </w:tc>
        <w:tc>
          <w:tcPr>
            <w:tcW w:w="814" w:type="dxa"/>
            <w:tcBorders>
              <w:top w:val="single" w:sz="4" w:space="0" w:color="auto"/>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717.40 / 250.90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50</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38165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 xml:space="preserve">ירדן – שפעה 1 * </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1</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 xml:space="preserve">706.43 / 253.49 </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51</w:t>
            </w:r>
          </w:p>
        </w:tc>
        <w:tc>
          <w:tcPr>
            <w:tcW w:w="1131"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38175</w:t>
            </w:r>
          </w:p>
        </w:tc>
        <w:tc>
          <w:tcPr>
            <w:tcW w:w="3103" w:type="dxa"/>
            <w:tcBorders>
              <w:top w:val="nil"/>
              <w:left w:val="single" w:sz="8" w:space="0" w:color="auto"/>
              <w:bottom w:val="single" w:sz="8"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חרוד - בית שאן</w:t>
            </w:r>
          </w:p>
        </w:tc>
        <w:tc>
          <w:tcPr>
            <w:tcW w:w="814" w:type="dxa"/>
            <w:tcBorders>
              <w:top w:val="nil"/>
              <w:left w:val="single" w:sz="8" w:space="0" w:color="auto"/>
              <w:bottom w:val="single" w:sz="8"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w:t>
            </w:r>
          </w:p>
        </w:tc>
        <w:tc>
          <w:tcPr>
            <w:tcW w:w="1864" w:type="dxa"/>
            <w:tcBorders>
              <w:top w:val="nil"/>
              <w:left w:val="single" w:sz="8" w:space="0" w:color="auto"/>
              <w:bottom w:val="single" w:sz="8"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712.50 / 249.00</w:t>
            </w:r>
          </w:p>
        </w:tc>
      </w:tr>
      <w:tr w:rsidR="00454CC9" w:rsidTr="00C80967">
        <w:trPr>
          <w:trHeight w:val="345"/>
          <w:jc w:val="center"/>
        </w:trPr>
        <w:tc>
          <w:tcPr>
            <w:tcW w:w="648" w:type="dxa"/>
            <w:tcBorders>
              <w:top w:val="nil"/>
              <w:left w:val="single" w:sz="8" w:space="0" w:color="auto"/>
              <w:bottom w:val="single" w:sz="8" w:space="0" w:color="auto"/>
              <w:right w:val="single" w:sz="8" w:space="0" w:color="auto"/>
            </w:tcBorders>
            <w:shd w:val="clear" w:color="auto" w:fill="auto"/>
            <w:vAlign w:val="center"/>
          </w:tcPr>
          <w:p w:rsidR="00454CC9" w:rsidDel="0066326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52</w:t>
            </w:r>
          </w:p>
        </w:tc>
        <w:tc>
          <w:tcPr>
            <w:tcW w:w="1131" w:type="dxa"/>
            <w:tcBorders>
              <w:top w:val="nil"/>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38270</w:t>
            </w:r>
          </w:p>
        </w:tc>
        <w:tc>
          <w:tcPr>
            <w:tcW w:w="3103" w:type="dxa"/>
            <w:tcBorders>
              <w:top w:val="nil"/>
              <w:left w:val="single" w:sz="8" w:space="0" w:color="auto"/>
              <w:bottom w:val="single" w:sz="8" w:space="0" w:color="auto"/>
              <w:right w:val="nil"/>
            </w:tcBorders>
            <w:shd w:val="clear" w:color="auto" w:fill="auto"/>
            <w:vAlign w:val="center"/>
          </w:tcPr>
          <w:p w:rsidR="00454CC9" w:rsidRDefault="00310207" w:rsidP="00C80967">
            <w:pPr>
              <w:rPr>
                <w:rFonts w:ascii="Arial" w:hAnsi="Arial" w:cs="FrankRuehl"/>
                <w:color w:val="000000"/>
                <w:sz w:val="26"/>
                <w:szCs w:val="26"/>
                <w:rtl/>
              </w:rPr>
            </w:pPr>
            <w:r>
              <w:rPr>
                <w:rFonts w:ascii="Arial" w:hAnsi="Arial" w:cs="FrankRuehl" w:hint="cs"/>
                <w:color w:val="000000"/>
                <w:sz w:val="26"/>
                <w:szCs w:val="26"/>
                <w:rtl/>
              </w:rPr>
              <w:t xml:space="preserve">עין </w:t>
            </w:r>
            <w:r w:rsidR="00454CC9">
              <w:rPr>
                <w:rFonts w:ascii="Arial" w:hAnsi="Arial" w:cs="FrankRuehl" w:hint="cs"/>
                <w:color w:val="000000"/>
                <w:sz w:val="26"/>
                <w:szCs w:val="26"/>
                <w:rtl/>
              </w:rPr>
              <w:t>חוגה</w:t>
            </w:r>
          </w:p>
        </w:tc>
        <w:tc>
          <w:tcPr>
            <w:tcW w:w="814" w:type="dxa"/>
            <w:tcBorders>
              <w:top w:val="nil"/>
              <w:left w:val="single" w:sz="8" w:space="0" w:color="auto"/>
              <w:bottom w:val="single" w:sz="8" w:space="0" w:color="auto"/>
              <w:right w:val="nil"/>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4</w:t>
            </w:r>
          </w:p>
        </w:tc>
        <w:tc>
          <w:tcPr>
            <w:tcW w:w="1864" w:type="dxa"/>
            <w:tcBorders>
              <w:top w:val="nil"/>
              <w:left w:val="single" w:sz="8" w:space="0" w:color="auto"/>
              <w:bottom w:val="single" w:sz="8" w:space="0" w:color="auto"/>
              <w:right w:val="single" w:sz="4" w:space="0" w:color="auto"/>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713.94 / 250.67</w:t>
            </w:r>
          </w:p>
        </w:tc>
      </w:tr>
      <w:tr w:rsidR="00454CC9" w:rsidTr="00454CC9">
        <w:trPr>
          <w:trHeight w:val="345"/>
          <w:jc w:val="center"/>
        </w:trPr>
        <w:tc>
          <w:tcPr>
            <w:tcW w:w="648" w:type="dxa"/>
            <w:tcBorders>
              <w:top w:val="nil"/>
              <w:left w:val="single" w:sz="8" w:space="0" w:color="auto"/>
              <w:bottom w:val="single" w:sz="4" w:space="0" w:color="auto"/>
              <w:right w:val="single" w:sz="8" w:space="0" w:color="auto"/>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53</w:t>
            </w:r>
          </w:p>
        </w:tc>
        <w:tc>
          <w:tcPr>
            <w:tcW w:w="1131"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38275</w:t>
            </w:r>
          </w:p>
        </w:tc>
        <w:tc>
          <w:tcPr>
            <w:tcW w:w="3103" w:type="dxa"/>
            <w:tcBorders>
              <w:top w:val="nil"/>
              <w:left w:val="single" w:sz="8" w:space="0" w:color="auto"/>
              <w:bottom w:val="single" w:sz="4" w:space="0" w:color="auto"/>
              <w:right w:val="nil"/>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עין חסידה</w:t>
            </w:r>
          </w:p>
        </w:tc>
        <w:tc>
          <w:tcPr>
            <w:tcW w:w="814" w:type="dxa"/>
            <w:tcBorders>
              <w:top w:val="nil"/>
              <w:left w:val="single" w:sz="8" w:space="0" w:color="auto"/>
              <w:bottom w:val="single" w:sz="4" w:space="0" w:color="auto"/>
              <w:right w:val="nil"/>
            </w:tcBorders>
            <w:shd w:val="clear" w:color="auto" w:fill="auto"/>
            <w:vAlign w:val="center"/>
            <w:hideMark/>
          </w:tcPr>
          <w:p w:rsidR="00454CC9" w:rsidRDefault="00454CC9" w:rsidP="00C80967">
            <w:pPr>
              <w:jc w:val="center"/>
              <w:rPr>
                <w:rFonts w:ascii="Arial" w:hAnsi="Arial" w:cs="FrankRuehl"/>
                <w:color w:val="000000"/>
                <w:sz w:val="26"/>
                <w:szCs w:val="26"/>
              </w:rPr>
            </w:pPr>
            <w:r>
              <w:rPr>
                <w:rFonts w:ascii="Arial" w:hAnsi="Arial" w:cs="FrankRuehl" w:hint="cs"/>
                <w:color w:val="000000"/>
                <w:sz w:val="26"/>
                <w:szCs w:val="26"/>
                <w:rtl/>
              </w:rPr>
              <w:t>4</w:t>
            </w:r>
          </w:p>
        </w:tc>
        <w:tc>
          <w:tcPr>
            <w:tcW w:w="1864"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454CC9" w:rsidRDefault="00454CC9" w:rsidP="00C80967">
            <w:pPr>
              <w:rPr>
                <w:rFonts w:ascii="Arial" w:hAnsi="Arial" w:cs="FrankRuehl"/>
                <w:color w:val="000000"/>
                <w:sz w:val="26"/>
                <w:szCs w:val="26"/>
              </w:rPr>
            </w:pPr>
            <w:r>
              <w:rPr>
                <w:rFonts w:ascii="Arial" w:hAnsi="Arial" w:cs="FrankRuehl" w:hint="cs"/>
                <w:color w:val="000000"/>
                <w:sz w:val="26"/>
                <w:szCs w:val="26"/>
                <w:rtl/>
              </w:rPr>
              <w:t>713.50 / 251.50</w:t>
            </w:r>
          </w:p>
        </w:tc>
      </w:tr>
      <w:tr w:rsidR="00454CC9" w:rsidTr="00454CC9">
        <w:trPr>
          <w:trHeight w:val="345"/>
          <w:jc w:val="center"/>
        </w:trPr>
        <w:tc>
          <w:tcPr>
            <w:tcW w:w="648" w:type="dxa"/>
            <w:tcBorders>
              <w:top w:val="single" w:sz="4" w:space="0" w:color="auto"/>
              <w:left w:val="single" w:sz="4" w:space="0" w:color="auto"/>
              <w:bottom w:val="single" w:sz="4" w:space="0" w:color="auto"/>
              <w:right w:val="single" w:sz="4" w:space="0" w:color="auto"/>
            </w:tcBorders>
            <w:shd w:val="clear" w:color="auto" w:fill="auto"/>
            <w:vAlign w:val="center"/>
          </w:tcPr>
          <w:p w:rsidR="00454CC9" w:rsidDel="0066326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54</w:t>
            </w:r>
          </w:p>
        </w:tc>
        <w:tc>
          <w:tcPr>
            <w:tcW w:w="1131" w:type="dxa"/>
            <w:tcBorders>
              <w:top w:val="single" w:sz="4" w:space="0" w:color="auto"/>
              <w:left w:val="single" w:sz="4" w:space="0" w:color="auto"/>
              <w:bottom w:val="single" w:sz="4" w:space="0" w:color="auto"/>
              <w:right w:val="single" w:sz="4" w:space="0" w:color="auto"/>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320876</w:t>
            </w:r>
          </w:p>
        </w:tc>
        <w:tc>
          <w:tcPr>
            <w:tcW w:w="3103" w:type="dxa"/>
            <w:tcBorders>
              <w:top w:val="single" w:sz="4" w:space="0" w:color="auto"/>
              <w:left w:val="single" w:sz="4" w:space="0" w:color="auto"/>
              <w:bottom w:val="single" w:sz="4" w:space="0" w:color="auto"/>
              <w:right w:val="single" w:sz="4" w:space="0" w:color="auto"/>
            </w:tcBorders>
            <w:shd w:val="clear" w:color="auto" w:fill="auto"/>
            <w:vAlign w:val="center"/>
          </w:tcPr>
          <w:p w:rsidR="00454CC9" w:rsidRDefault="00454CC9" w:rsidP="00C80967">
            <w:pPr>
              <w:rPr>
                <w:rFonts w:ascii="Arial" w:hAnsi="Arial" w:cs="FrankRuehl"/>
                <w:color w:val="000000"/>
                <w:sz w:val="26"/>
                <w:szCs w:val="26"/>
                <w:rtl/>
              </w:rPr>
            </w:pPr>
            <w:r>
              <w:rPr>
                <w:rFonts w:ascii="Arial" w:hAnsi="Arial" w:cs="FrankRuehl" w:hint="cs"/>
                <w:color w:val="000000"/>
                <w:sz w:val="26"/>
                <w:szCs w:val="26"/>
                <w:rtl/>
              </w:rPr>
              <w:t xml:space="preserve">ירדן במורד וואדי אל-ערב * </w:t>
            </w:r>
          </w:p>
        </w:tc>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4</w:t>
            </w:r>
          </w:p>
        </w:tc>
        <w:tc>
          <w:tcPr>
            <w:tcW w:w="1864" w:type="dxa"/>
            <w:tcBorders>
              <w:top w:val="single" w:sz="4" w:space="0" w:color="auto"/>
              <w:left w:val="single" w:sz="4" w:space="0" w:color="auto"/>
              <w:bottom w:val="single" w:sz="4" w:space="0" w:color="auto"/>
              <w:right w:val="single" w:sz="4" w:space="0" w:color="auto"/>
            </w:tcBorders>
            <w:shd w:val="clear" w:color="auto" w:fill="auto"/>
            <w:vAlign w:val="center"/>
          </w:tcPr>
          <w:p w:rsidR="00454CC9" w:rsidRDefault="00454CC9" w:rsidP="00C80967">
            <w:pPr>
              <w:jc w:val="center"/>
              <w:rPr>
                <w:rFonts w:ascii="Arial" w:hAnsi="Arial" w:cs="FrankRuehl"/>
                <w:color w:val="000000"/>
                <w:sz w:val="26"/>
                <w:szCs w:val="26"/>
                <w:rtl/>
              </w:rPr>
            </w:pPr>
            <w:r>
              <w:rPr>
                <w:rFonts w:ascii="Arial" w:hAnsi="Arial" w:cs="FrankRuehl" w:hint="cs"/>
                <w:color w:val="000000"/>
                <w:sz w:val="26"/>
                <w:szCs w:val="26"/>
                <w:rtl/>
              </w:rPr>
              <w:t>254.38 / 721.66</w:t>
            </w:r>
          </w:p>
        </w:tc>
      </w:tr>
    </w:tbl>
    <w:p w:rsidR="00454CC9" w:rsidRPr="006230F2" w:rsidRDefault="00454CC9" w:rsidP="00454CC9">
      <w:pPr>
        <w:spacing w:after="0" w:line="240" w:lineRule="auto"/>
        <w:ind w:left="720"/>
        <w:rPr>
          <w:rFonts w:ascii="Times New Roman" w:eastAsia="Times New Roman" w:hAnsi="Times New Roman" w:cs="FrankRuehl"/>
          <w:sz w:val="26"/>
          <w:szCs w:val="26"/>
          <w:rtl/>
        </w:rPr>
      </w:pPr>
      <w:r w:rsidRPr="00BE6E1A">
        <w:rPr>
          <w:rFonts w:ascii="Times New Roman" w:eastAsia="Times New Roman" w:hAnsi="Times New Roman" w:cs="FrankRuehl"/>
          <w:sz w:val="26"/>
          <w:szCs w:val="26"/>
          <w:rtl/>
        </w:rPr>
        <w:t>*</w:t>
      </w:r>
      <w:r>
        <w:rPr>
          <w:rFonts w:ascii="Times New Roman" w:eastAsia="Times New Roman" w:hAnsi="Times New Roman" w:cs="FrankRuehl"/>
          <w:sz w:val="26"/>
          <w:szCs w:val="26"/>
          <w:rtl/>
        </w:rPr>
        <w:t xml:space="preserve"> </w:t>
      </w:r>
      <w:r>
        <w:rPr>
          <w:rFonts w:ascii="Times New Roman" w:eastAsia="Times New Roman" w:hAnsi="Times New Roman" w:cs="FrankRuehl" w:hint="cs"/>
          <w:sz w:val="26"/>
          <w:szCs w:val="26"/>
          <w:rtl/>
        </w:rPr>
        <w:t>תחנות בהן העבודה תבוצע ע"פ קריאה בלבד (נדרש תאום בטחוני).</w:t>
      </w:r>
    </w:p>
    <w:p w:rsidR="00285D60" w:rsidRDefault="00285D60" w:rsidP="00C056A0">
      <w:pPr>
        <w:spacing w:after="0" w:line="240" w:lineRule="auto"/>
        <w:ind w:left="360"/>
        <w:rPr>
          <w:rFonts w:ascii="Times New Roman" w:eastAsia="Times New Roman" w:hAnsi="Times New Roman" w:cs="FrankRuehl"/>
          <w:sz w:val="26"/>
          <w:szCs w:val="26"/>
          <w:rtl/>
        </w:rPr>
      </w:pPr>
    </w:p>
    <w:p w:rsidR="00285D60" w:rsidRDefault="00285D60" w:rsidP="00C056A0">
      <w:pPr>
        <w:spacing w:after="0" w:line="240" w:lineRule="auto"/>
        <w:ind w:left="360"/>
        <w:rPr>
          <w:rFonts w:ascii="Times New Roman" w:eastAsia="Times New Roman" w:hAnsi="Times New Roman" w:cs="FrankRuehl"/>
          <w:sz w:val="26"/>
          <w:szCs w:val="26"/>
          <w:rtl/>
        </w:rPr>
      </w:pPr>
    </w:p>
    <w:p w:rsidR="0031778D" w:rsidRPr="00183DBE" w:rsidRDefault="0031778D" w:rsidP="00D30C76">
      <w:pPr>
        <w:pStyle w:val="a6"/>
        <w:numPr>
          <w:ilvl w:val="2"/>
          <w:numId w:val="32"/>
        </w:numPr>
        <w:overflowPunct w:val="0"/>
        <w:autoSpaceDE w:val="0"/>
        <w:autoSpaceDN w:val="0"/>
        <w:adjustRightInd w:val="0"/>
        <w:spacing w:after="0" w:line="360" w:lineRule="auto"/>
        <w:jc w:val="both"/>
        <w:textAlignment w:val="baseline"/>
        <w:rPr>
          <w:rFonts w:cs="FrankRuehl"/>
          <w:sz w:val="26"/>
          <w:szCs w:val="26"/>
          <w:rtl/>
        </w:rPr>
      </w:pPr>
      <w:r w:rsidRPr="00183DBE">
        <w:rPr>
          <w:rFonts w:cs="FrankRuehl" w:hint="eastAsia"/>
          <w:sz w:val="26"/>
          <w:szCs w:val="26"/>
          <w:rtl/>
        </w:rPr>
        <w:t>רשימת</w:t>
      </w:r>
      <w:r w:rsidRPr="00183DBE">
        <w:rPr>
          <w:rFonts w:cs="FrankRuehl"/>
          <w:sz w:val="26"/>
          <w:szCs w:val="26"/>
          <w:rtl/>
        </w:rPr>
        <w:t xml:space="preserve"> </w:t>
      </w:r>
      <w:r w:rsidRPr="00183DBE">
        <w:rPr>
          <w:rFonts w:cs="FrankRuehl" w:hint="eastAsia"/>
          <w:sz w:val="26"/>
          <w:szCs w:val="26"/>
          <w:rtl/>
        </w:rPr>
        <w:t>התחנות</w:t>
      </w:r>
      <w:r w:rsidRPr="00183DBE">
        <w:rPr>
          <w:rFonts w:cs="FrankRuehl"/>
          <w:sz w:val="26"/>
          <w:szCs w:val="26"/>
          <w:rtl/>
        </w:rPr>
        <w:t xml:space="preserve"> </w:t>
      </w:r>
      <w:r w:rsidRPr="00183DBE">
        <w:rPr>
          <w:rFonts w:cs="FrankRuehl" w:hint="eastAsia"/>
          <w:sz w:val="26"/>
          <w:szCs w:val="26"/>
          <w:rtl/>
        </w:rPr>
        <w:t>באזור</w:t>
      </w:r>
      <w:r w:rsidRPr="00183DBE">
        <w:rPr>
          <w:rFonts w:cs="FrankRuehl"/>
          <w:sz w:val="26"/>
          <w:szCs w:val="26"/>
          <w:rtl/>
        </w:rPr>
        <w:t xml:space="preserve"> </w:t>
      </w:r>
      <w:r>
        <w:rPr>
          <w:rFonts w:cs="FrankRuehl" w:hint="cs"/>
          <w:sz w:val="26"/>
          <w:szCs w:val="26"/>
          <w:rtl/>
        </w:rPr>
        <w:t>מרכז</w:t>
      </w:r>
      <w:r w:rsidRPr="00183DBE">
        <w:rPr>
          <w:rFonts w:cs="FrankRuehl"/>
          <w:sz w:val="26"/>
          <w:szCs w:val="26"/>
          <w:rtl/>
        </w:rPr>
        <w:t>:</w:t>
      </w:r>
    </w:p>
    <w:tbl>
      <w:tblPr>
        <w:bidiVisual/>
        <w:tblW w:w="4484" w:type="pct"/>
        <w:tblInd w:w="787" w:type="dxa"/>
        <w:tblLayout w:type="fixed"/>
        <w:tblLook w:val="0000" w:firstRow="0" w:lastRow="0" w:firstColumn="0" w:lastColumn="0" w:noHBand="0" w:noVBand="0"/>
      </w:tblPr>
      <w:tblGrid>
        <w:gridCol w:w="582"/>
        <w:gridCol w:w="1167"/>
        <w:gridCol w:w="2977"/>
        <w:gridCol w:w="1386"/>
        <w:gridCol w:w="2318"/>
      </w:tblGrid>
      <w:tr w:rsidR="00FF0C03" w:rsidRPr="00C056A0" w:rsidTr="008A44BE">
        <w:trPr>
          <w:trHeight w:val="442"/>
          <w:tblHeader/>
        </w:trPr>
        <w:tc>
          <w:tcPr>
            <w:tcW w:w="345" w:type="pct"/>
            <w:tcBorders>
              <w:top w:val="single" w:sz="6" w:space="0" w:color="auto"/>
              <w:left w:val="single" w:sz="6" w:space="0" w:color="auto"/>
              <w:right w:val="single" w:sz="6" w:space="0" w:color="auto"/>
            </w:tcBorders>
            <w:shd w:val="clear" w:color="auto" w:fill="EAF1DD" w:themeFill="accent3" w:themeFillTint="33"/>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מס</w:t>
            </w:r>
            <w:r w:rsidRPr="00C056A0">
              <w:rPr>
                <w:rFonts w:ascii="Times New Roman" w:eastAsia="Times New Roman" w:hAnsi="Times New Roman" w:cs="FrankRuehl"/>
                <w:sz w:val="26"/>
                <w:szCs w:val="26"/>
                <w:rtl/>
              </w:rPr>
              <w:t>'</w:t>
            </w:r>
          </w:p>
        </w:tc>
        <w:tc>
          <w:tcPr>
            <w:tcW w:w="692" w:type="pct"/>
            <w:tcBorders>
              <w:top w:val="single" w:sz="6" w:space="0" w:color="auto"/>
              <w:left w:val="single" w:sz="6" w:space="0" w:color="auto"/>
              <w:right w:val="single" w:sz="6" w:space="0" w:color="auto"/>
            </w:tcBorders>
            <w:shd w:val="clear" w:color="auto" w:fill="EAF1DD" w:themeFill="accent3" w:themeFillTint="33"/>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sidRPr="00192F03">
              <w:rPr>
                <w:rFonts w:ascii="Times New Roman" w:eastAsia="Times New Roman" w:hAnsi="Times New Roman" w:cs="FrankRuehl" w:hint="eastAsia"/>
                <w:sz w:val="26"/>
                <w:szCs w:val="26"/>
                <w:rtl/>
              </w:rPr>
              <w:t>מספר</w:t>
            </w:r>
            <w:r w:rsidRPr="00192F03">
              <w:rPr>
                <w:rFonts w:ascii="Times New Roman" w:eastAsia="Times New Roman" w:hAnsi="Times New Roman" w:cs="FrankRuehl"/>
                <w:sz w:val="26"/>
                <w:szCs w:val="26"/>
                <w:rtl/>
              </w:rPr>
              <w:t xml:space="preserve"> </w:t>
            </w:r>
            <w:r w:rsidRPr="00192F03">
              <w:rPr>
                <w:rFonts w:ascii="Times New Roman" w:eastAsia="Times New Roman" w:hAnsi="Times New Roman" w:cs="FrankRuehl" w:hint="eastAsia"/>
                <w:sz w:val="26"/>
                <w:szCs w:val="26"/>
                <w:rtl/>
              </w:rPr>
              <w:t>זיהוי</w:t>
            </w:r>
          </w:p>
        </w:tc>
        <w:tc>
          <w:tcPr>
            <w:tcW w:w="1766" w:type="pct"/>
            <w:tcBorders>
              <w:top w:val="single" w:sz="6" w:space="0" w:color="auto"/>
              <w:left w:val="single" w:sz="6" w:space="0" w:color="auto"/>
              <w:right w:val="single" w:sz="6" w:space="0" w:color="auto"/>
            </w:tcBorders>
            <w:shd w:val="clear" w:color="auto" w:fill="EAF1DD" w:themeFill="accent3" w:themeFillTint="33"/>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שם</w:t>
            </w:r>
            <w:r w:rsidRPr="00C056A0">
              <w:rPr>
                <w:rFonts w:ascii="Times New Roman" w:eastAsia="Times New Roman" w:hAnsi="Times New Roman" w:cs="FrankRuehl"/>
                <w:sz w:val="26"/>
                <w:szCs w:val="26"/>
                <w:rtl/>
              </w:rPr>
              <w:t xml:space="preserve"> </w:t>
            </w:r>
            <w:r w:rsidRPr="00C056A0">
              <w:rPr>
                <w:rFonts w:ascii="Times New Roman" w:eastAsia="Times New Roman" w:hAnsi="Times New Roman" w:cs="FrankRuehl" w:hint="eastAsia"/>
                <w:sz w:val="26"/>
                <w:szCs w:val="26"/>
                <w:rtl/>
              </w:rPr>
              <w:t>התחנה</w:t>
            </w:r>
          </w:p>
        </w:tc>
        <w:tc>
          <w:tcPr>
            <w:tcW w:w="822" w:type="pct"/>
            <w:tcBorders>
              <w:top w:val="single" w:sz="6" w:space="0" w:color="auto"/>
              <w:left w:val="single" w:sz="6" w:space="0" w:color="auto"/>
              <w:right w:val="single" w:sz="6" w:space="0" w:color="auto"/>
            </w:tcBorders>
            <w:shd w:val="clear" w:color="auto" w:fill="EAF1DD" w:themeFill="accent3" w:themeFillTint="33"/>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סוג</w:t>
            </w:r>
          </w:p>
        </w:tc>
        <w:tc>
          <w:tcPr>
            <w:tcW w:w="1375" w:type="pct"/>
            <w:tcBorders>
              <w:top w:val="single" w:sz="6" w:space="0" w:color="auto"/>
              <w:left w:val="single" w:sz="6" w:space="0" w:color="auto"/>
              <w:right w:val="single" w:sz="6" w:space="0" w:color="auto"/>
            </w:tcBorders>
            <w:shd w:val="clear" w:color="auto" w:fill="EAF1DD" w:themeFill="accent3" w:themeFillTint="33"/>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eastAsia"/>
                <w:sz w:val="26"/>
                <w:szCs w:val="26"/>
                <w:rtl/>
              </w:rPr>
              <w:t>קואורדינטות</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sz w:val="26"/>
                <w:szCs w:val="26"/>
                <w:rtl/>
              </w:rPr>
              <w:t>1</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17123</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hint="cs"/>
                <w:color w:val="000000"/>
                <w:sz w:val="26"/>
                <w:szCs w:val="26"/>
                <w:rtl/>
              </w:rPr>
              <w:t xml:space="preserve">שילה </w:t>
            </w:r>
            <w:r w:rsidRPr="00C056A0">
              <w:rPr>
                <w:rFonts w:ascii="Arial" w:eastAsia="Times New Roman" w:hAnsi="Arial" w:cs="FrankRuehl"/>
                <w:color w:val="000000"/>
                <w:sz w:val="26"/>
                <w:szCs w:val="26"/>
                <w:rtl/>
              </w:rPr>
              <w:t>–</w:t>
            </w:r>
            <w:r w:rsidRPr="00C056A0">
              <w:rPr>
                <w:rFonts w:ascii="Arial" w:eastAsia="Times New Roman" w:hAnsi="Arial" w:cs="FrankRuehl" w:hint="cs"/>
                <w:color w:val="000000"/>
                <w:sz w:val="26"/>
                <w:szCs w:val="26"/>
                <w:rtl/>
              </w:rPr>
              <w:t xml:space="preserve"> במעלה הטיה למחצבה</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2</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664.19  /  196.61</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sz w:val="26"/>
                <w:szCs w:val="26"/>
                <w:rtl/>
              </w:rPr>
              <w:t>2</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17110</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 xml:space="preserve">קנה </w:t>
            </w:r>
            <w:r>
              <w:rPr>
                <w:rFonts w:ascii="Arial" w:eastAsia="Times New Roman" w:hAnsi="Arial" w:cs="FrankRuehl"/>
                <w:color w:val="000000"/>
                <w:sz w:val="26"/>
                <w:szCs w:val="26"/>
                <w:rtl/>
              </w:rPr>
              <w:t>–</w:t>
            </w:r>
            <w:r w:rsidRPr="00C056A0">
              <w:rPr>
                <w:rFonts w:ascii="Arial" w:eastAsia="Times New Roman" w:hAnsi="Arial" w:cs="FrankRuehl"/>
                <w:color w:val="000000"/>
                <w:sz w:val="26"/>
                <w:szCs w:val="26"/>
                <w:rtl/>
              </w:rPr>
              <w:t xml:space="preserve"> ירחיב</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sz w:val="26"/>
                <w:szCs w:val="26"/>
                <w:rtl/>
              </w:rPr>
              <w:t>2</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672.70  /  196.60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sz w:val="26"/>
                <w:szCs w:val="26"/>
                <w:rtl/>
              </w:rPr>
              <w:t>3</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17117</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שילה - כביש לוד - ראה"ע</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664.63  /  195.12</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sz w:val="26"/>
                <w:szCs w:val="26"/>
                <w:rtl/>
              </w:rPr>
              <w:t>4</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17135</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ירקון - כביש</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668.10  /  183.92</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5</w:t>
            </w:r>
          </w:p>
        </w:tc>
        <w:tc>
          <w:tcPr>
            <w:tcW w:w="692" w:type="pct"/>
            <w:tcBorders>
              <w:top w:val="single" w:sz="6" w:space="0" w:color="auto"/>
              <w:left w:val="single" w:sz="6" w:space="0" w:color="auto"/>
              <w:bottom w:val="single" w:sz="6" w:space="0" w:color="auto"/>
              <w:right w:val="single" w:sz="6" w:space="0" w:color="auto"/>
            </w:tcBorders>
          </w:tcPr>
          <w:p w:rsidR="00FF0C03"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17143</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ענבה</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4</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664.95  /  194.48</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17144</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איילון - לוד</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651.75  /  191.10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7</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17147</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גזר</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647.36  / 189.70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8</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17155</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נטוף - צומת אל על</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654.62  /  191.25</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9</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17162</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בית עריף כביש 46</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657.32  /  192.25</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10</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17164</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איילון - נתב"ג</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656.51  /  187.29</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11</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17166</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אילון - שכ' עזרא</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660.90  /  180.56</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sz w:val="26"/>
                <w:szCs w:val="26"/>
                <w:rtl/>
              </w:rPr>
              <w:t>1</w:t>
            </w:r>
            <w:r>
              <w:rPr>
                <w:rFonts w:ascii="Times New Roman" w:eastAsia="Times New Roman" w:hAnsi="Times New Roman" w:cs="FrankRuehl" w:hint="cs"/>
                <w:sz w:val="26"/>
                <w:szCs w:val="26"/>
                <w:rtl/>
              </w:rPr>
              <w:t>2</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17368</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כופר</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4</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662.66  /  184.11</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sz w:val="26"/>
                <w:szCs w:val="26"/>
                <w:rtl/>
              </w:rPr>
              <w:t>1</w:t>
            </w:r>
            <w:r>
              <w:rPr>
                <w:rFonts w:ascii="Times New Roman" w:eastAsia="Times New Roman" w:hAnsi="Times New Roman" w:cs="FrankRuehl" w:hint="cs"/>
                <w:sz w:val="26"/>
                <w:szCs w:val="26"/>
                <w:rtl/>
              </w:rPr>
              <w:t>3</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18103</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שורק - במעלה גשר מוצא</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4</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634.58  /  216.50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r>
              <w:rPr>
                <w:rFonts w:ascii="Times New Roman" w:eastAsia="Times New Roman" w:hAnsi="Times New Roman" w:cs="FrankRuehl" w:hint="cs"/>
                <w:sz w:val="26"/>
                <w:szCs w:val="26"/>
                <w:rtl/>
              </w:rPr>
              <w:t>4</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18109</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רפאים</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4</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628.33  /  217.55</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r>
              <w:rPr>
                <w:rFonts w:ascii="Times New Roman" w:eastAsia="Times New Roman" w:hAnsi="Times New Roman" w:cs="FrankRuehl" w:hint="cs"/>
                <w:sz w:val="26"/>
                <w:szCs w:val="26"/>
                <w:rtl/>
              </w:rPr>
              <w:t>5</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18155</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שורק - הר טוב</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629.41  /  199.60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r>
              <w:rPr>
                <w:rFonts w:ascii="Times New Roman" w:eastAsia="Times New Roman" w:hAnsi="Times New Roman" w:cs="FrankRuehl" w:hint="cs"/>
                <w:sz w:val="26"/>
                <w:szCs w:val="26"/>
                <w:rtl/>
              </w:rPr>
              <w:t>6</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18125</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הראל - כפר אוריה</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634.30  /  195.50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lastRenderedPageBreak/>
              <w:t>1</w:t>
            </w:r>
            <w:r>
              <w:rPr>
                <w:rFonts w:ascii="Times New Roman" w:eastAsia="Times New Roman" w:hAnsi="Times New Roman" w:cs="FrankRuehl" w:hint="cs"/>
                <w:sz w:val="26"/>
                <w:szCs w:val="26"/>
                <w:rtl/>
              </w:rPr>
              <w:t>7</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18131</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שורק - יסודות</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635.13  /  185.73</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r>
              <w:rPr>
                <w:rFonts w:ascii="Times New Roman" w:eastAsia="Times New Roman" w:hAnsi="Times New Roman" w:cs="FrankRuehl" w:hint="cs"/>
                <w:sz w:val="26"/>
                <w:szCs w:val="26"/>
                <w:rtl/>
              </w:rPr>
              <w:t>8</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18140</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שורק - קדרון</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637.11  /  180.45</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r>
              <w:rPr>
                <w:rFonts w:ascii="Times New Roman" w:eastAsia="Times New Roman" w:hAnsi="Times New Roman" w:cs="FrankRuehl" w:hint="cs"/>
                <w:sz w:val="26"/>
                <w:szCs w:val="26"/>
                <w:rtl/>
              </w:rPr>
              <w:t>9</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18146</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שורק - גדרה 21.0</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637.80  /  179.50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20</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18150</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שורק - יבנה</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641.98  /  176.68</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21</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18178</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עקרון - סכר</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2</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638.15  /  179.35</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22</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18180</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גמליאל</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645.31  /  177.79</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23</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19130</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גוברין - שפיר</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2</w:t>
            </w:r>
          </w:p>
        </w:tc>
        <w:tc>
          <w:tcPr>
            <w:tcW w:w="1375" w:type="pct"/>
            <w:tcBorders>
              <w:top w:val="single" w:sz="6" w:space="0" w:color="auto"/>
              <w:left w:val="single" w:sz="6" w:space="0" w:color="auto"/>
              <w:bottom w:val="single" w:sz="6" w:space="0" w:color="auto"/>
              <w:right w:val="single" w:sz="6" w:space="0" w:color="auto"/>
            </w:tcBorders>
          </w:tcPr>
          <w:p w:rsidR="00FF0C03" w:rsidRPr="00C056A0" w:rsidDel="007117B8"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623.78  /  173.98</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24</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19160</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האלה - תל צפית</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rsidR="00FF0C03" w:rsidRPr="00C056A0" w:rsidDel="007117B8"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623.65  /  185.21</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25</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19178</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Pr>
            </w:pPr>
            <w:r w:rsidRPr="00C056A0">
              <w:rPr>
                <w:rFonts w:ascii="Arial" w:eastAsia="Times New Roman" w:hAnsi="Arial" w:cs="FrankRuehl"/>
                <w:color w:val="000000"/>
                <w:sz w:val="26"/>
                <w:szCs w:val="26"/>
                <w:rtl/>
              </w:rPr>
              <w:t>האלה - גן יבנה</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Del="007117B8"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632.23  /  170.10</w:t>
            </w:r>
          </w:p>
        </w:tc>
      </w:tr>
      <w:tr w:rsidR="00FF0C03" w:rsidRPr="00C056A0" w:rsidTr="00974AEB">
        <w:tc>
          <w:tcPr>
            <w:tcW w:w="345"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26</w:t>
            </w:r>
          </w:p>
        </w:tc>
        <w:tc>
          <w:tcPr>
            <w:tcW w:w="69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19185</w:t>
            </w:r>
          </w:p>
        </w:tc>
        <w:tc>
          <w:tcPr>
            <w:tcW w:w="1766" w:type="pct"/>
            <w:tcBorders>
              <w:top w:val="single" w:sz="6" w:space="0" w:color="auto"/>
              <w:left w:val="single" w:sz="6" w:space="0" w:color="auto"/>
              <w:bottom w:val="single" w:sz="6" w:space="0" w:color="auto"/>
              <w:right w:val="single" w:sz="6" w:space="0" w:color="auto"/>
            </w:tcBorders>
            <w:vAlign w:val="bottom"/>
          </w:tcPr>
          <w:p w:rsidR="00FF0C03" w:rsidRPr="00C056A0" w:rsidRDefault="00FF0C03" w:rsidP="00FF0C03">
            <w:pPr>
              <w:spacing w:after="0" w:line="240" w:lineRule="auto"/>
              <w:ind w:hanging="233"/>
              <w:jc w:val="center"/>
              <w:rPr>
                <w:rFonts w:ascii="Arial" w:eastAsia="Times New Roman" w:hAnsi="Arial" w:cs="FrankRuehl"/>
                <w:color w:val="000000"/>
                <w:sz w:val="26"/>
                <w:szCs w:val="26"/>
                <w:rtl/>
              </w:rPr>
            </w:pPr>
            <w:r w:rsidRPr="00C056A0">
              <w:rPr>
                <w:rFonts w:ascii="Arial" w:eastAsia="Times New Roman" w:hAnsi="Arial" w:cs="FrankRuehl"/>
                <w:color w:val="000000"/>
                <w:sz w:val="26"/>
                <w:szCs w:val="26"/>
                <w:rtl/>
              </w:rPr>
              <w:t>לכיש - פארק עד הלום</w:t>
            </w:r>
          </w:p>
        </w:tc>
        <w:tc>
          <w:tcPr>
            <w:tcW w:w="822" w:type="pct"/>
            <w:tcBorders>
              <w:top w:val="single" w:sz="6" w:space="0" w:color="auto"/>
              <w:left w:val="single" w:sz="6" w:space="0" w:color="auto"/>
              <w:bottom w:val="single" w:sz="6" w:space="0" w:color="auto"/>
              <w:right w:val="single" w:sz="6" w:space="0" w:color="auto"/>
            </w:tcBorders>
          </w:tcPr>
          <w:p w:rsidR="00FF0C03" w:rsidRPr="00C056A0" w:rsidRDefault="00FF0C03" w:rsidP="00FF0C03">
            <w:pPr>
              <w:spacing w:after="0" w:line="360" w:lineRule="auto"/>
              <w:ind w:hanging="233"/>
              <w:jc w:val="center"/>
              <w:rPr>
                <w:rFonts w:ascii="Times New Roman" w:eastAsia="Times New Roman" w:hAnsi="Times New Roman" w:cs="FrankRuehl"/>
                <w:sz w:val="26"/>
                <w:szCs w:val="26"/>
                <w:rtl/>
              </w:rPr>
            </w:pPr>
            <w:r w:rsidRPr="00C056A0">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rsidR="00FF0C03" w:rsidRPr="00C056A0" w:rsidDel="007117B8" w:rsidRDefault="00FF0C03" w:rsidP="00FF0C03">
            <w:pPr>
              <w:spacing w:after="0" w:line="240" w:lineRule="auto"/>
              <w:ind w:left="233"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632.74  /  168.91</w:t>
            </w:r>
          </w:p>
        </w:tc>
      </w:tr>
    </w:tbl>
    <w:p w:rsidR="00285D60" w:rsidRPr="00D95CF3" w:rsidRDefault="00285D60" w:rsidP="00285D60">
      <w:pPr>
        <w:overflowPunct w:val="0"/>
        <w:autoSpaceDE w:val="0"/>
        <w:autoSpaceDN w:val="0"/>
        <w:adjustRightInd w:val="0"/>
        <w:spacing w:after="0" w:line="360" w:lineRule="auto"/>
        <w:ind w:left="360"/>
        <w:contextualSpacing/>
        <w:jc w:val="both"/>
        <w:textAlignment w:val="baseline"/>
        <w:rPr>
          <w:rFonts w:ascii="Calibri" w:eastAsiaTheme="minorHAnsi" w:hAnsi="Calibri" w:cs="FrankRuehl"/>
          <w:b/>
          <w:bCs/>
          <w:sz w:val="26"/>
          <w:szCs w:val="26"/>
          <w:shd w:val="clear" w:color="auto" w:fill="E5DFEC" w:themeFill="accent4" w:themeFillTint="33"/>
          <w:rtl/>
        </w:rPr>
      </w:pPr>
    </w:p>
    <w:p w:rsidR="00C056A0" w:rsidRPr="00C056A0" w:rsidRDefault="00C056A0" w:rsidP="00C056A0">
      <w:pPr>
        <w:tabs>
          <w:tab w:val="left" w:pos="6064"/>
        </w:tabs>
        <w:spacing w:after="0" w:line="240" w:lineRule="auto"/>
        <w:ind w:left="360"/>
        <w:rPr>
          <w:rFonts w:ascii="Arial" w:eastAsia="Times New Roman" w:hAnsi="Arial" w:cs="FrankRuehl"/>
          <w:sz w:val="36"/>
          <w:szCs w:val="36"/>
        </w:rPr>
      </w:pPr>
    </w:p>
    <w:p w:rsidR="00FC69D8" w:rsidRPr="00DE0236" w:rsidRDefault="00FC69D8" w:rsidP="009D0204">
      <w:pPr>
        <w:spacing w:after="0"/>
        <w:ind w:left="-2"/>
        <w:jc w:val="both"/>
        <w:rPr>
          <w:rFonts w:cs="FrankRuehl"/>
          <w:b/>
          <w:bCs/>
          <w:u w:val="single"/>
          <w:rtl/>
        </w:rPr>
      </w:pPr>
    </w:p>
    <w:p w:rsidR="00FC69D8" w:rsidRPr="00DE0236" w:rsidRDefault="00FC69D8" w:rsidP="009D0204">
      <w:pPr>
        <w:spacing w:after="0"/>
        <w:ind w:left="-2"/>
        <w:jc w:val="both"/>
        <w:rPr>
          <w:rFonts w:cs="FrankRuehl"/>
          <w:b/>
          <w:bCs/>
          <w:u w:val="single"/>
          <w:rtl/>
        </w:rPr>
      </w:pPr>
    </w:p>
    <w:p w:rsidR="00FC69D8" w:rsidRPr="00DE0236" w:rsidRDefault="00FC69D8" w:rsidP="009D0204">
      <w:pPr>
        <w:spacing w:after="0"/>
        <w:ind w:left="-2" w:right="-993"/>
        <w:jc w:val="both"/>
        <w:rPr>
          <w:rFonts w:cs="FrankRuehl"/>
          <w:b/>
          <w:bCs/>
          <w:u w:val="single"/>
          <w:rtl/>
        </w:rPr>
      </w:pPr>
    </w:p>
    <w:p w:rsidR="001212D0" w:rsidRDefault="001212D0" w:rsidP="009D0204">
      <w:pPr>
        <w:bidi w:val="0"/>
        <w:spacing w:after="0"/>
        <w:rPr>
          <w:rFonts w:cs="FrankRuehl"/>
          <w:b/>
          <w:bCs/>
          <w:u w:val="single"/>
        </w:rPr>
      </w:pPr>
      <w:r>
        <w:rPr>
          <w:rFonts w:cs="FrankRuehl"/>
          <w:b/>
          <w:bCs/>
          <w:u w:val="single"/>
          <w:rtl/>
        </w:rPr>
        <w:br w:type="page"/>
      </w:r>
    </w:p>
    <w:p w:rsidR="00FC69D8" w:rsidRPr="009204E6" w:rsidRDefault="008E10A8" w:rsidP="009D0204">
      <w:pPr>
        <w:spacing w:after="0"/>
        <w:ind w:left="-2"/>
        <w:jc w:val="center"/>
        <w:rPr>
          <w:rFonts w:cs="FrankRuehl"/>
          <w:b/>
          <w:bCs/>
          <w:sz w:val="32"/>
          <w:szCs w:val="32"/>
          <w:u w:val="single"/>
          <w:rtl/>
        </w:rPr>
      </w:pPr>
      <w:bookmarkStart w:id="24" w:name="נספחג"/>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p w:rsidR="00EB2FCD" w:rsidRPr="00A6256C" w:rsidRDefault="00EB2FCD" w:rsidP="00C521CC">
      <w:pPr>
        <w:spacing w:after="0"/>
        <w:jc w:val="center"/>
        <w:rPr>
          <w:rFonts w:cs="FrankRuehl"/>
          <w:b/>
          <w:bCs/>
          <w:sz w:val="36"/>
          <w:szCs w:val="36"/>
          <w:rtl/>
        </w:rPr>
      </w:pPr>
      <w:bookmarkStart w:id="25" w:name="_Hlk13805443"/>
      <w:bookmarkEnd w:id="24"/>
      <w:r w:rsidRPr="00A6256C">
        <w:rPr>
          <w:rFonts w:cs="FrankRuehl" w:hint="cs"/>
          <w:b/>
          <w:bCs/>
          <w:sz w:val="36"/>
          <w:szCs w:val="36"/>
          <w:u w:val="single"/>
          <w:rtl/>
        </w:rPr>
        <w:t>אישור רישום תאגיד ומורשי חתימה</w:t>
      </w:r>
      <w:r w:rsidR="00F25346">
        <w:rPr>
          <w:rFonts w:cs="FrankRuehl" w:hint="cs"/>
          <w:b/>
          <w:bCs/>
          <w:sz w:val="36"/>
          <w:szCs w:val="36"/>
          <w:rtl/>
        </w:rPr>
        <w:t xml:space="preserve"> </w:t>
      </w:r>
      <w:bookmarkEnd w:id="25"/>
      <w:r w:rsidR="00C521CC">
        <w:rPr>
          <w:rFonts w:cs="FrankRuehl" w:hint="cs"/>
          <w:b/>
          <w:bCs/>
          <w:sz w:val="36"/>
          <w:szCs w:val="36"/>
          <w:rtl/>
        </w:rPr>
        <w:t xml:space="preserve">- </w:t>
      </w:r>
      <w:r w:rsidR="00F25346">
        <w:rPr>
          <w:rFonts w:cs="FrankRuehl" w:hint="cs"/>
          <w:b/>
          <w:bCs/>
          <w:sz w:val="36"/>
          <w:szCs w:val="36"/>
          <w:rtl/>
        </w:rPr>
        <w:t>לתאגיד בלבד</w:t>
      </w:r>
    </w:p>
    <w:p w:rsidR="00EB2FCD" w:rsidRPr="00FF0BBD" w:rsidRDefault="00EB2FCD" w:rsidP="009D0204">
      <w:pPr>
        <w:spacing w:after="0"/>
        <w:jc w:val="both"/>
        <w:rPr>
          <w:rFonts w:cs="FrankRuehl"/>
          <w:sz w:val="26"/>
          <w:szCs w:val="26"/>
          <w:rtl/>
        </w:rPr>
      </w:pPr>
    </w:p>
    <w:p w:rsidR="00A6256C" w:rsidRDefault="00A6256C" w:rsidP="009D0204">
      <w:pPr>
        <w:spacing w:after="0" w:line="360" w:lineRule="auto"/>
        <w:ind w:left="-2"/>
        <w:jc w:val="both"/>
        <w:rPr>
          <w:rFonts w:ascii="Times New Roman" w:eastAsiaTheme="minorHAnsi" w:hAnsi="Times New Roman" w:cs="FrankRuehl"/>
          <w:sz w:val="26"/>
          <w:szCs w:val="26"/>
          <w:rtl/>
        </w:rPr>
      </w:pP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rsidR="00EB2FCD" w:rsidRPr="00D07E62" w:rsidRDefault="00EB2FCD" w:rsidP="009D0204">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rsidR="00FC69D8" w:rsidRPr="00DE0236" w:rsidRDefault="00FC69D8" w:rsidP="009D0204">
      <w:pPr>
        <w:spacing w:after="0"/>
        <w:ind w:left="-2"/>
        <w:jc w:val="both"/>
        <w:rPr>
          <w:rFonts w:cs="FrankRuehl"/>
          <w:rtl/>
        </w:rPr>
      </w:pPr>
    </w:p>
    <w:p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rsidTr="00BA2311">
        <w:tc>
          <w:tcPr>
            <w:tcW w:w="617" w:type="dxa"/>
            <w:shd w:val="clear" w:color="auto" w:fill="D9D9D9"/>
          </w:tcPr>
          <w:p w:rsidR="00FC69D8" w:rsidRPr="000E6DDF" w:rsidRDefault="00FC69D8" w:rsidP="009D0204">
            <w:pPr>
              <w:spacing w:after="0"/>
              <w:ind w:left="-2"/>
              <w:jc w:val="both"/>
              <w:rPr>
                <w:rFonts w:cs="FrankRuehl"/>
                <w:b/>
                <w:bCs/>
                <w:rtl/>
              </w:rPr>
            </w:pPr>
          </w:p>
        </w:tc>
        <w:tc>
          <w:tcPr>
            <w:tcW w:w="395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rsidTr="00BA2311">
        <w:tc>
          <w:tcPr>
            <w:tcW w:w="2835"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rsidTr="00BA2311">
        <w:tc>
          <w:tcPr>
            <w:tcW w:w="2835" w:type="dxa"/>
            <w:shd w:val="clear" w:color="auto" w:fill="auto"/>
          </w:tcPr>
          <w:p w:rsidR="00FC69D8" w:rsidRPr="000E6DDF" w:rsidRDefault="00FC69D8" w:rsidP="009D0204">
            <w:pPr>
              <w:spacing w:after="0"/>
              <w:ind w:left="-2"/>
              <w:jc w:val="both"/>
              <w:rPr>
                <w:rFonts w:cs="FrankRuehl"/>
                <w:sz w:val="40"/>
                <w:szCs w:val="40"/>
                <w:rtl/>
              </w:rPr>
            </w:pPr>
          </w:p>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p>
    <w:p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FC69D8" w:rsidRPr="00DE0236" w:rsidRDefault="00FC69D8" w:rsidP="009D0204">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rsidR="00FC69D8" w:rsidRPr="00DE0236" w:rsidRDefault="00FC69D8" w:rsidP="009D0204">
      <w:pPr>
        <w:spacing w:after="0"/>
        <w:ind w:left="-2"/>
        <w:jc w:val="both"/>
        <w:rPr>
          <w:rFonts w:cs="FrankRuehl"/>
          <w:sz w:val="28"/>
          <w:szCs w:val="28"/>
          <w:rtl/>
        </w:rPr>
      </w:pPr>
    </w:p>
    <w:p w:rsidR="00FC69D8" w:rsidRPr="00DE0236" w:rsidRDefault="00FC69D8" w:rsidP="009D0204">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C67212" w:rsidP="009D0204">
            <w:pPr>
              <w:jc w:val="center"/>
              <w:rPr>
                <w:rFonts w:cs="FrankRuehl"/>
                <w:b/>
                <w:bCs/>
                <w:sz w:val="26"/>
                <w:szCs w:val="26"/>
              </w:rPr>
            </w:pPr>
            <w:r>
              <w:rPr>
                <w:rFonts w:cs="FrankRuehl" w:hint="cs"/>
                <w:b/>
                <w:bCs/>
                <w:sz w:val="26"/>
                <w:szCs w:val="26"/>
                <w:rtl/>
              </w:rPr>
              <w:t>שם עו"ד</w:t>
            </w:r>
          </w:p>
        </w:tc>
        <w:tc>
          <w:tcPr>
            <w:tcW w:w="2809" w:type="dxa"/>
            <w:hideMark/>
          </w:tcPr>
          <w:p w:rsidR="0039112F" w:rsidRPr="004B732C" w:rsidRDefault="00C67212" w:rsidP="009D0204">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rsidR="001C120B" w:rsidRDefault="001C120B"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5B1A79" w:rsidRDefault="005B1A79" w:rsidP="009D0204">
      <w:pPr>
        <w:bidi w:val="0"/>
        <w:spacing w:after="0"/>
        <w:rPr>
          <w:rFonts w:cs="FrankRuehl"/>
          <w:b/>
          <w:bCs/>
          <w:sz w:val="32"/>
          <w:szCs w:val="32"/>
        </w:rPr>
      </w:pPr>
      <w:r>
        <w:rPr>
          <w:rFonts w:cs="FrankRuehl"/>
          <w:b/>
          <w:bCs/>
          <w:sz w:val="32"/>
          <w:szCs w:val="32"/>
          <w:rtl/>
        </w:rPr>
        <w:br w:type="page"/>
      </w:r>
    </w:p>
    <w:p w:rsidR="00FC69D8" w:rsidRPr="00293938" w:rsidRDefault="00FC69D8" w:rsidP="008B55A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8B55A4">
        <w:rPr>
          <w:rFonts w:cs="FrankRuehl" w:hint="cs"/>
          <w:b/>
          <w:bCs/>
          <w:sz w:val="32"/>
          <w:szCs w:val="32"/>
          <w:u w:val="single"/>
          <w:rtl/>
        </w:rPr>
        <w:t>ה</w:t>
      </w:r>
      <w:r w:rsidR="00F94453" w:rsidRPr="00293938">
        <w:rPr>
          <w:rFonts w:cs="FrankRuehl" w:hint="cs"/>
          <w:b/>
          <w:bCs/>
          <w:sz w:val="32"/>
          <w:szCs w:val="32"/>
          <w:u w:val="single"/>
          <w:rtl/>
        </w:rPr>
        <w:t>'</w:t>
      </w:r>
    </w:p>
    <w:p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FC69D8" w:rsidRPr="00453F5F" w:rsidRDefault="00FC69D8" w:rsidP="00D30C76">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rsidR="00FC69D8" w:rsidRDefault="00FC69D8" w:rsidP="00D30C76">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rsidR="003E5683" w:rsidRPr="00453F5F" w:rsidRDefault="003E5683" w:rsidP="00D30C76">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04D4A" w:rsidRDefault="00B04D4A" w:rsidP="00C521CC">
      <w:pPr>
        <w:spacing w:after="0"/>
        <w:ind w:firstLine="454"/>
        <w:jc w:val="both"/>
        <w:rPr>
          <w:rFonts w:ascii="FrankRuehl" w:hAnsi="FrankRuehl" w:cs="FrankRuehl"/>
          <w:sz w:val="26"/>
          <w:szCs w:val="26"/>
          <w:rtl/>
        </w:rPr>
      </w:pPr>
    </w:p>
    <w:p w:rsidR="003E5683" w:rsidRPr="00E44906" w:rsidRDefault="003E5683" w:rsidP="00C521CC">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 xml:space="preserve">(סמן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rsidR="003E5683" w:rsidRPr="00776CCB" w:rsidRDefault="003E5683" w:rsidP="00776CCB">
      <w:pPr>
        <w:pStyle w:val="a6"/>
        <w:numPr>
          <w:ilvl w:val="0"/>
          <w:numId w:val="28"/>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776CCB">
        <w:rPr>
          <w:rFonts w:ascii="FrankRuehl" w:hAnsi="FrankRuehl" w:cs="FrankRuehl"/>
          <w:sz w:val="26"/>
          <w:szCs w:val="26"/>
          <w:rtl/>
        </w:rPr>
        <w:t>המציע ובעל זיקה אליו לא הורשעו ביותר משתי עבירות עד למועד האחרון להגשת ההצעות (להלן: "מועד להגשה") ב</w:t>
      </w:r>
      <w:r w:rsidR="00C521CC" w:rsidRPr="00776CCB">
        <w:rPr>
          <w:rFonts w:ascii="FrankRuehl" w:hAnsi="FrankRuehl" w:cs="FrankRuehl" w:hint="cs"/>
          <w:sz w:val="26"/>
          <w:szCs w:val="26"/>
          <w:rtl/>
        </w:rPr>
        <w:t>מכרז</w:t>
      </w:r>
      <w:r w:rsidRPr="00776CCB">
        <w:rPr>
          <w:rFonts w:ascii="FrankRuehl" w:hAnsi="FrankRuehl" w:cs="FrankRuehl"/>
          <w:sz w:val="26"/>
          <w:szCs w:val="26"/>
          <w:rtl/>
        </w:rPr>
        <w:t xml:space="preserve"> </w:t>
      </w:r>
      <w:r w:rsidRPr="00776CCB">
        <w:rPr>
          <w:rFonts w:ascii="FrankRuehl" w:hAnsi="FrankRuehl" w:cs="FrankRuehl" w:hint="eastAsia"/>
          <w:sz w:val="26"/>
          <w:szCs w:val="26"/>
          <w:rtl/>
        </w:rPr>
        <w:t>מספר</w:t>
      </w:r>
      <w:r w:rsidR="00776CCB" w:rsidRPr="00776CCB">
        <w:rPr>
          <w:rFonts w:ascii="FrankRuehl" w:hAnsi="FrankRuehl" w:cs="FrankRuehl" w:hint="cs"/>
          <w:sz w:val="26"/>
          <w:szCs w:val="26"/>
          <w:rtl/>
        </w:rPr>
        <w:t xml:space="preserve"> 16/2020/100046769</w:t>
      </w:r>
      <w:r w:rsidRPr="00776CCB">
        <w:rPr>
          <w:rFonts w:ascii="FrankRuehl" w:hAnsi="FrankRuehl" w:cs="FrankRuehl"/>
          <w:sz w:val="26"/>
          <w:szCs w:val="26"/>
          <w:rtl/>
        </w:rPr>
        <w:t>ל</w:t>
      </w:r>
      <w:r w:rsidR="008A44BE" w:rsidRPr="00776CCB">
        <w:rPr>
          <w:rFonts w:ascii="FrankRuehl" w:hAnsi="FrankRuehl" w:cs="FrankRuehl" w:hint="cs"/>
          <w:sz w:val="26"/>
          <w:szCs w:val="26"/>
          <w:rtl/>
        </w:rPr>
        <w:t>מתן שירותי אחזקת תחנות הידרומטריות ברחבי הארץ</w:t>
      </w:r>
      <w:r w:rsidRPr="00776CCB">
        <w:rPr>
          <w:rFonts w:ascii="FrankRuehl" w:hAnsi="FrankRuehl" w:cs="FrankRuehl"/>
          <w:sz w:val="26"/>
          <w:szCs w:val="26"/>
          <w:rtl/>
        </w:rPr>
        <w:t xml:space="preserve"> עבור </w:t>
      </w:r>
      <w:r w:rsidR="00C521CC" w:rsidRPr="00776CCB">
        <w:rPr>
          <w:rFonts w:ascii="FrankRuehl" w:hAnsi="FrankRuehl" w:cs="FrankRuehl" w:hint="cs"/>
          <w:sz w:val="26"/>
          <w:szCs w:val="26"/>
          <w:rtl/>
        </w:rPr>
        <w:t>הרשות הממשלתית למים ולביוב</w:t>
      </w:r>
      <w:r w:rsidRPr="00776CCB">
        <w:rPr>
          <w:rFonts w:ascii="FrankRuehl" w:hAnsi="FrankRuehl" w:cs="FrankRuehl"/>
          <w:sz w:val="26"/>
          <w:szCs w:val="26"/>
          <w:rtl/>
        </w:rPr>
        <w:t>.</w:t>
      </w:r>
    </w:p>
    <w:p w:rsidR="003E5683" w:rsidRPr="00E44906" w:rsidRDefault="003E5683" w:rsidP="00D30C76">
      <w:pPr>
        <w:pStyle w:val="a6"/>
        <w:numPr>
          <w:ilvl w:val="0"/>
          <w:numId w:val="28"/>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 xml:space="preserve">המציע או בעל זיקה אליו הורשעו בפסק דין  ביותר משתי עבירות וחלפה שנה אחת לפחות ממועד ההרשעה האחרונה ועד למועד ההגשה. </w:t>
      </w:r>
    </w:p>
    <w:p w:rsidR="003E5683" w:rsidRPr="00C73889" w:rsidRDefault="003E5683" w:rsidP="00D30C76">
      <w:pPr>
        <w:pStyle w:val="a6"/>
        <w:numPr>
          <w:ilvl w:val="0"/>
          <w:numId w:val="28"/>
        </w:numPr>
        <w:overflowPunct w:val="0"/>
        <w:autoSpaceDE w:val="0"/>
        <w:autoSpaceDN w:val="0"/>
        <w:adjustRightInd w:val="0"/>
        <w:spacing w:after="0" w:line="360" w:lineRule="auto"/>
        <w:ind w:left="820"/>
        <w:jc w:val="both"/>
        <w:textAlignment w:val="baseline"/>
        <w:rPr>
          <w:rFonts w:ascii="FrankRuehl" w:hAnsi="FrankRuehl" w:cs="FrankRuehl"/>
          <w:sz w:val="26"/>
          <w:szCs w:val="26"/>
          <w:rtl/>
        </w:rPr>
      </w:pPr>
      <w:r w:rsidRPr="00C73889">
        <w:rPr>
          <w:rFonts w:ascii="FrankRuehl" w:hAnsi="FrankRuehl" w:cs="FrankRuehl"/>
          <w:sz w:val="26"/>
          <w:szCs w:val="26"/>
          <w:rtl/>
        </w:rPr>
        <w:t xml:space="preserve">המציע או בעל זיקה אליו הורשעו בפסק דין  ביותר משתי עבירות ולא חלפה שנה אחת לפחות ממועד ההרשעה האחרונה ועד למועד ההגשה. </w:t>
      </w:r>
    </w:p>
    <w:p w:rsidR="00FC69D8" w:rsidRPr="00453F5F" w:rsidRDefault="00FC69D8" w:rsidP="00D30C76">
      <w:pPr>
        <w:pStyle w:val="a6"/>
        <w:numPr>
          <w:ilvl w:val="0"/>
          <w:numId w:val="11"/>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rsidTr="00901E31">
        <w:trPr>
          <w:jc w:val="center"/>
        </w:trPr>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rsidTr="00901E31">
        <w:trPr>
          <w:jc w:val="center"/>
        </w:trPr>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rsidR="00B04D4A" w:rsidRDefault="00B04D4A" w:rsidP="009D0204">
      <w:pPr>
        <w:spacing w:after="0" w:line="360" w:lineRule="auto"/>
        <w:jc w:val="center"/>
        <w:rPr>
          <w:rFonts w:cs="FrankRuehl"/>
          <w:b/>
          <w:bCs/>
          <w:sz w:val="30"/>
          <w:szCs w:val="30"/>
          <w:u w:val="single"/>
          <w:rtl/>
        </w:rPr>
      </w:pPr>
    </w:p>
    <w:p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rsidR="00FC69D8" w:rsidRPr="001212D0" w:rsidRDefault="00FC69D8" w:rsidP="000A60E3">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rsidR="00EA398C" w:rsidRDefault="00EA398C" w:rsidP="009D0204">
      <w:pPr>
        <w:spacing w:after="0"/>
        <w:ind w:left="-2"/>
        <w:jc w:val="center"/>
        <w:rPr>
          <w:rFonts w:cs="FrankRuehl"/>
          <w:b/>
          <w:bCs/>
          <w:sz w:val="32"/>
          <w:szCs w:val="32"/>
          <w:u w:val="single"/>
          <w:rtl/>
        </w:rPr>
      </w:pPr>
      <w:bookmarkStart w:id="26" w:name="נספחה1"/>
      <w:bookmarkStart w:id="27" w:name="נספחה"/>
      <w:bookmarkStart w:id="28" w:name="נספחו"/>
    </w:p>
    <w:p w:rsidR="0028398A" w:rsidRDefault="0028398A">
      <w:pPr>
        <w:bidi w:val="0"/>
        <w:rPr>
          <w:rFonts w:cs="FrankRuehl"/>
          <w:b/>
          <w:bCs/>
          <w:sz w:val="32"/>
          <w:szCs w:val="32"/>
          <w:u w:val="single"/>
          <w:rtl/>
        </w:rPr>
      </w:pPr>
      <w:r>
        <w:rPr>
          <w:rFonts w:cs="FrankRuehl"/>
          <w:b/>
          <w:bCs/>
          <w:sz w:val="32"/>
          <w:szCs w:val="32"/>
          <w:u w:val="single"/>
          <w:rtl/>
        </w:rPr>
        <w:br w:type="page"/>
      </w:r>
    </w:p>
    <w:p w:rsidR="00216F54" w:rsidRPr="00293938" w:rsidRDefault="00216F54" w:rsidP="008B55A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26"/>
      <w:r w:rsidR="008B55A4">
        <w:rPr>
          <w:rFonts w:cs="FrankRuehl" w:hint="cs"/>
          <w:b/>
          <w:bCs/>
          <w:sz w:val="32"/>
          <w:szCs w:val="32"/>
          <w:u w:val="single"/>
          <w:rtl/>
        </w:rPr>
        <w:t>ו</w:t>
      </w:r>
      <w:r w:rsidR="00F94453">
        <w:rPr>
          <w:rFonts w:cs="FrankRuehl" w:hint="cs"/>
          <w:b/>
          <w:bCs/>
          <w:sz w:val="32"/>
          <w:szCs w:val="32"/>
          <w:u w:val="single"/>
          <w:rtl/>
        </w:rPr>
        <w:t>'</w:t>
      </w:r>
    </w:p>
    <w:p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rsidR="00216F54" w:rsidRDefault="00216F54" w:rsidP="009D0204">
      <w:pPr>
        <w:spacing w:after="0" w:line="360" w:lineRule="auto"/>
        <w:jc w:val="both"/>
        <w:rPr>
          <w:rFonts w:cs="David"/>
          <w:sz w:val="24"/>
          <w:szCs w:val="24"/>
          <w:u w:val="single"/>
          <w:rtl/>
        </w:rPr>
      </w:pPr>
    </w:p>
    <w:p w:rsidR="00216F54" w:rsidRPr="00F94453" w:rsidRDefault="00216F54" w:rsidP="00CD1F37">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216F54" w:rsidRPr="00F94453" w:rsidRDefault="00216F54" w:rsidP="00D30C76">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rsidR="00216F54" w:rsidRPr="00F94453" w:rsidRDefault="00216F54" w:rsidP="00D30C76">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9"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29"/>
      <w:r w:rsidRPr="00F94453">
        <w:rPr>
          <w:rFonts w:ascii="FrankRuehl" w:hAnsi="FrankRuehl" w:cs="FrankRuehl"/>
          <w:sz w:val="26"/>
          <w:szCs w:val="26"/>
          <w:rtl/>
        </w:rPr>
        <w:t xml:space="preserve"> </w:t>
      </w:r>
    </w:p>
    <w:p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5273F4">
        <w:rPr>
          <w:rFonts w:ascii="FrankRuehl" w:hAnsi="FrankRuehl" w:cs="FrankRuehl"/>
          <w:sz w:val="26"/>
          <w:szCs w:val="26"/>
          <w:rtl/>
        </w:rPr>
      </w:r>
      <w:r w:rsidR="005273F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xml:space="preserve">") לא חלות על המציע. </w:t>
      </w:r>
      <w:r w:rsidRPr="00F94453">
        <w:rPr>
          <w:rFonts w:ascii="FrankRuehl" w:hAnsi="FrankRuehl" w:cs="FrankRuehl"/>
          <w:sz w:val="26"/>
          <w:szCs w:val="26"/>
          <w:vertAlign w:val="superscript"/>
          <w:rtl/>
        </w:rPr>
        <w:t>[1]</w:t>
      </w: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5273F4">
        <w:rPr>
          <w:rFonts w:ascii="FrankRuehl" w:hAnsi="FrankRuehl" w:cs="FrankRuehl"/>
          <w:sz w:val="26"/>
          <w:szCs w:val="26"/>
          <w:rtl/>
        </w:rPr>
      </w:r>
      <w:r w:rsidR="005273F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5273F4">
        <w:rPr>
          <w:rFonts w:ascii="FrankRuehl" w:hAnsi="FrankRuehl" w:cs="FrankRuehl"/>
          <w:sz w:val="26"/>
          <w:szCs w:val="26"/>
          <w:rtl/>
        </w:rPr>
      </w:r>
      <w:r w:rsidR="005273F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rsidR="00216F54" w:rsidRPr="00F94453" w:rsidRDefault="00216F54" w:rsidP="009D0204">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5273F4">
        <w:rPr>
          <w:rFonts w:ascii="FrankRuehl" w:hAnsi="FrankRuehl" w:cs="FrankRuehl"/>
          <w:sz w:val="26"/>
          <w:szCs w:val="26"/>
          <w:rtl/>
        </w:rPr>
      </w:r>
      <w:r w:rsidR="005273F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D30C76">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5273F4">
        <w:rPr>
          <w:rFonts w:ascii="FrankRuehl" w:hAnsi="FrankRuehl" w:cs="FrankRuehl"/>
          <w:sz w:val="26"/>
          <w:szCs w:val="26"/>
          <w:cs/>
        </w:rPr>
        <w:t>‎</w:t>
      </w:r>
      <w:r w:rsidR="005273F4">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5273F4">
        <w:rPr>
          <w:rFonts w:ascii="FrankRuehl" w:hAnsi="FrankRuehl" w:cs="FrankRuehl"/>
          <w:sz w:val="26"/>
          <w:szCs w:val="26"/>
          <w:cs/>
        </w:rPr>
        <w:t>‎</w:t>
      </w:r>
      <w:r w:rsidR="005273F4">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Default="00216F54" w:rsidP="00D30C76">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rsidTr="00701649">
        <w:trPr>
          <w:jc w:val="center"/>
        </w:trPr>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rsidTr="00701649">
        <w:trPr>
          <w:jc w:val="center"/>
        </w:trPr>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rsidR="00776CCB" w:rsidRDefault="00776CCB" w:rsidP="009D0204">
      <w:pPr>
        <w:spacing w:after="0" w:line="360" w:lineRule="auto"/>
        <w:jc w:val="center"/>
        <w:rPr>
          <w:rFonts w:cs="FrankRuehl"/>
          <w:b/>
          <w:bCs/>
          <w:sz w:val="30"/>
          <w:szCs w:val="30"/>
          <w:u w:val="single"/>
          <w:rtl/>
        </w:rPr>
      </w:pPr>
    </w:p>
    <w:p w:rsidR="00776CCB" w:rsidRDefault="00776CCB" w:rsidP="009D0204">
      <w:pPr>
        <w:spacing w:after="0" w:line="360" w:lineRule="auto"/>
        <w:jc w:val="center"/>
        <w:rPr>
          <w:rFonts w:cs="FrankRuehl"/>
          <w:b/>
          <w:bCs/>
          <w:sz w:val="30"/>
          <w:szCs w:val="30"/>
          <w:u w:val="single"/>
          <w:rtl/>
        </w:rPr>
      </w:pPr>
    </w:p>
    <w:p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rsidR="003F1535" w:rsidRPr="00A6256C" w:rsidRDefault="003F1535" w:rsidP="009D0204">
      <w:pPr>
        <w:spacing w:after="0" w:line="360" w:lineRule="auto"/>
        <w:jc w:val="center"/>
        <w:rPr>
          <w:rFonts w:cs="FrankRuehl"/>
          <w:b/>
          <w:bCs/>
          <w:sz w:val="30"/>
          <w:szCs w:val="30"/>
          <w:u w:val="single"/>
          <w:rtl/>
        </w:rPr>
      </w:pPr>
    </w:p>
    <w:p w:rsidR="00216F54" w:rsidRPr="001212D0" w:rsidRDefault="00216F54" w:rsidP="009D0204">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rsidTr="00701649">
        <w:trPr>
          <w:jc w:val="center"/>
        </w:trPr>
        <w:tc>
          <w:tcPr>
            <w:tcW w:w="2809" w:type="dxa"/>
            <w:hideMark/>
          </w:tcPr>
          <w:p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rsidTr="00701649">
        <w:trPr>
          <w:jc w:val="center"/>
        </w:trPr>
        <w:tc>
          <w:tcPr>
            <w:tcW w:w="2809" w:type="dxa"/>
            <w:hideMark/>
          </w:tcPr>
          <w:p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rsidR="00216F54" w:rsidRDefault="00216F54" w:rsidP="009D0204">
      <w:pPr>
        <w:spacing w:after="0"/>
        <w:rPr>
          <w:sz w:val="18"/>
          <w:szCs w:val="20"/>
          <w:rtl/>
        </w:rPr>
      </w:pPr>
    </w:p>
    <w:p w:rsidR="00216F54" w:rsidRDefault="00216F54" w:rsidP="00617402">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rsidR="00216F54" w:rsidRDefault="00216F54" w:rsidP="009D0204">
      <w:pPr>
        <w:bidi w:val="0"/>
        <w:spacing w:after="0"/>
        <w:rPr>
          <w:rFonts w:cs="FrankRuehl"/>
          <w:b/>
          <w:bCs/>
          <w:sz w:val="32"/>
          <w:szCs w:val="32"/>
          <w:u w:val="single"/>
        </w:rPr>
      </w:pPr>
    </w:p>
    <w:p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8B55A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8B55A4">
        <w:rPr>
          <w:rFonts w:cs="FrankRuehl" w:hint="cs"/>
          <w:b/>
          <w:bCs/>
          <w:sz w:val="32"/>
          <w:szCs w:val="32"/>
          <w:u w:val="single"/>
          <w:rtl/>
        </w:rPr>
        <w:t>ז</w:t>
      </w:r>
      <w:r w:rsidR="00F94453">
        <w:rPr>
          <w:rFonts w:cs="FrankRuehl" w:hint="cs"/>
          <w:b/>
          <w:bCs/>
          <w:sz w:val="32"/>
          <w:szCs w:val="32"/>
          <w:u w:val="single"/>
          <w:rtl/>
        </w:rPr>
        <w:t>'</w:t>
      </w:r>
    </w:p>
    <w:bookmarkEnd w:id="27"/>
    <w:bookmarkEnd w:id="28"/>
    <w:p w:rsidR="00FC69D8" w:rsidRPr="00DE0236" w:rsidRDefault="00FC69D8" w:rsidP="009D0204">
      <w:pPr>
        <w:spacing w:after="0"/>
        <w:ind w:left="-2" w:right="-993"/>
        <w:jc w:val="both"/>
        <w:rPr>
          <w:rFonts w:cs="FrankRuehl"/>
          <w:b/>
          <w:bCs/>
          <w:rtl/>
        </w:rPr>
      </w:pPr>
    </w:p>
    <w:p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rsidR="0045593A" w:rsidRDefault="0045593A" w:rsidP="009D0204">
      <w:pPr>
        <w:pStyle w:val="23"/>
        <w:spacing w:after="0"/>
        <w:ind w:left="-2" w:firstLine="0"/>
        <w:rPr>
          <w:rFonts w:cs="FrankRuehl"/>
          <w:rtl/>
        </w:rPr>
      </w:pPr>
    </w:p>
    <w:p w:rsidR="00FC69D8" w:rsidRPr="00DE0236" w:rsidRDefault="00FC69D8" w:rsidP="009D0204">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FC69D8" w:rsidRPr="00DE0236" w:rsidRDefault="00FC69D8" w:rsidP="00D30C76">
      <w:pPr>
        <w:pStyle w:val="23"/>
        <w:numPr>
          <w:ilvl w:val="0"/>
          <w:numId w:val="10"/>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 "</w:t>
      </w:r>
      <w:r w:rsidRPr="00DE0236">
        <w:rPr>
          <w:rFonts w:cs="FrankRuehl" w:hint="cs"/>
          <w:b/>
          <w:bCs/>
          <w:rtl/>
        </w:rPr>
        <w:t>המציע</w:t>
      </w:r>
      <w:r w:rsidRPr="00DE0236">
        <w:rPr>
          <w:rFonts w:cs="FrankRuehl" w:hint="cs"/>
          <w:rtl/>
        </w:rPr>
        <w:t>"). אני מצהיר/ה, כי אני מוסמך/ת לתת תצהיר זה בשם המציע.</w:t>
      </w:r>
    </w:p>
    <w:p w:rsidR="00FC69D8" w:rsidRPr="00DE0236" w:rsidRDefault="00FC69D8" w:rsidP="00D30C76">
      <w:pPr>
        <w:numPr>
          <w:ilvl w:val="0"/>
          <w:numId w:val="10"/>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האחרונה </w:t>
      </w:r>
      <w:r w:rsidR="008B55A4">
        <w:rPr>
          <w:rFonts w:cs="FrankRuehl" w:hint="cs"/>
          <w:sz w:val="26"/>
          <w:szCs w:val="26"/>
          <w:rtl/>
        </w:rPr>
        <w:t>2019</w:t>
      </w:r>
      <w:r w:rsidRPr="00DE0236">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rsidR="00FC69D8" w:rsidRDefault="00FC69D8" w:rsidP="00D30C76">
      <w:pPr>
        <w:pStyle w:val="ListParagraph2"/>
        <w:numPr>
          <w:ilvl w:val="0"/>
          <w:numId w:val="10"/>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rsidR="007D5E67" w:rsidRPr="007D5E67" w:rsidRDefault="007D5E67" w:rsidP="00D30C76">
      <w:pPr>
        <w:pStyle w:val="ListParagraph2"/>
        <w:numPr>
          <w:ilvl w:val="0"/>
          <w:numId w:val="10"/>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rsidR="00FC69D8" w:rsidRDefault="00FC69D8" w:rsidP="00D30C76">
      <w:pPr>
        <w:pStyle w:val="ListParagraph2"/>
        <w:numPr>
          <w:ilvl w:val="0"/>
          <w:numId w:val="10"/>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BD48E4" w:rsidRDefault="00BD48E4" w:rsidP="009D0204">
      <w:pPr>
        <w:pStyle w:val="23"/>
        <w:spacing w:after="0"/>
        <w:ind w:left="-2" w:right="-993" w:firstLine="0"/>
        <w:jc w:val="center"/>
        <w:rPr>
          <w:rFonts w:cs="FrankRuehl"/>
          <w:b/>
          <w:bCs/>
          <w:sz w:val="28"/>
          <w:szCs w:val="28"/>
          <w:u w:val="single"/>
          <w:rtl/>
        </w:rPr>
      </w:pPr>
    </w:p>
    <w:p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rsidR="00FC69D8" w:rsidRDefault="00FC69D8" w:rsidP="009D0204">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A53F63" w:rsidRPr="00BD48E4" w:rsidRDefault="00A53F63" w:rsidP="009D0204">
      <w:pPr>
        <w:pStyle w:val="23"/>
        <w:spacing w:after="0"/>
        <w:ind w:right="-182"/>
        <w:rPr>
          <w:rFonts w:cs="FrankRuehl"/>
          <w:rtl/>
        </w:rPr>
      </w:pPr>
    </w:p>
    <w:p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rsidTr="00901E31">
        <w:trPr>
          <w:jc w:val="center"/>
        </w:trPr>
        <w:tc>
          <w:tcPr>
            <w:tcW w:w="2842"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42"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ight="-993"/>
        <w:jc w:val="both"/>
        <w:rPr>
          <w:rFonts w:cs="FrankRuehl"/>
          <w:rtl/>
        </w:rPr>
      </w:pPr>
    </w:p>
    <w:p w:rsidR="00FC69D8" w:rsidRDefault="005B1A79" w:rsidP="008B55A4">
      <w:pPr>
        <w:bidi w:val="0"/>
        <w:spacing w:after="0"/>
        <w:jc w:val="center"/>
        <w:rPr>
          <w:rFonts w:cs="FrankRuehl"/>
          <w:b/>
          <w:bCs/>
          <w:sz w:val="32"/>
          <w:szCs w:val="32"/>
          <w:u w:val="single"/>
          <w:rtl/>
        </w:rPr>
      </w:pPr>
      <w:bookmarkStart w:id="30"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8B55A4">
        <w:rPr>
          <w:rFonts w:cs="FrankRuehl" w:hint="cs"/>
          <w:b/>
          <w:bCs/>
          <w:sz w:val="32"/>
          <w:szCs w:val="32"/>
          <w:u w:val="single"/>
          <w:rtl/>
        </w:rPr>
        <w:t>ח</w:t>
      </w:r>
      <w:r w:rsidR="00F94453" w:rsidRPr="002F7759">
        <w:rPr>
          <w:rFonts w:cs="FrankRuehl" w:hint="cs"/>
          <w:b/>
          <w:bCs/>
          <w:sz w:val="32"/>
          <w:szCs w:val="32"/>
          <w:u w:val="single"/>
          <w:rtl/>
        </w:rPr>
        <w:t>'</w:t>
      </w:r>
    </w:p>
    <w:p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t>תצהיר בדבר אי תיאום הצעות במכרז</w:t>
      </w:r>
    </w:p>
    <w:p w:rsidR="00F76289" w:rsidRDefault="00F76289" w:rsidP="00F76289">
      <w:pPr>
        <w:bidi w:val="0"/>
        <w:spacing w:after="0"/>
        <w:jc w:val="center"/>
        <w:rPr>
          <w:rFonts w:cs="FrankRuehl"/>
          <w:b/>
          <w:bCs/>
          <w:sz w:val="32"/>
          <w:szCs w:val="32"/>
          <w:u w:val="single"/>
          <w:rtl/>
        </w:rPr>
      </w:pPr>
    </w:p>
    <w:p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 xml:space="preserve">אני הח"מ______________________________ מס ת"ז _____________ העובד בתאגיד _____________________ (שם התאגיד) מצהיר בזאת כי: </w:t>
      </w:r>
    </w:p>
    <w:p w:rsidR="00F76289" w:rsidRPr="00F76289" w:rsidRDefault="00F76289" w:rsidP="00F76289">
      <w:pPr>
        <w:spacing w:after="0" w:line="360" w:lineRule="auto"/>
        <w:rPr>
          <w:rFonts w:ascii="FrankRuehl" w:eastAsia="Times New Roman" w:hAnsi="FrankRuehl" w:cs="FrankRuehl"/>
          <w:sz w:val="26"/>
          <w:szCs w:val="26"/>
          <w:lang w:eastAsia="he-IL"/>
        </w:rPr>
      </w:pPr>
    </w:p>
    <w:p w:rsidR="00F76289" w:rsidRPr="00F76289" w:rsidRDefault="00F76289" w:rsidP="00F76289">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מוסמך לחתום על תצהיר זה בשם התאגיד ומנהליו. </w:t>
      </w:r>
    </w:p>
    <w:p w:rsidR="00F76289" w:rsidRPr="00F76289" w:rsidRDefault="00F76289" w:rsidP="00F76289">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נושא המשרה אשר אחראי בתאגיד להצעה המוגשת מטעם התאגיד במכרז זה. </w:t>
      </w:r>
    </w:p>
    <w:p w:rsidR="00F76289" w:rsidRPr="00F76289" w:rsidRDefault="00F76289" w:rsidP="00F76289">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rsidTr="00F76289">
        <w:tc>
          <w:tcPr>
            <w:tcW w:w="1955" w:type="dxa"/>
            <w:tcBorders>
              <w:top w:val="nil"/>
              <w:left w:val="nil"/>
              <w:bottom w:val="nil"/>
              <w:right w:val="nil"/>
            </w:tcBorders>
            <w:hideMark/>
          </w:tcPr>
          <w:p w:rsidR="00F76289" w:rsidRPr="00F76289" w:rsidRDefault="00F76289" w:rsidP="00F76289">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rsidTr="00F76289">
        <w:tc>
          <w:tcPr>
            <w:tcW w:w="1955" w:type="dxa"/>
            <w:tcBorders>
              <w:top w:val="nil"/>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rsidTr="00F76289">
        <w:tc>
          <w:tcPr>
            <w:tcW w:w="1955" w:type="dxa"/>
            <w:tcBorders>
              <w:top w:val="single" w:sz="4" w:space="0" w:color="auto"/>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rsidTr="00F76289">
        <w:tc>
          <w:tcPr>
            <w:tcW w:w="1955" w:type="dxa"/>
            <w:tcBorders>
              <w:top w:val="single" w:sz="4" w:space="0" w:color="auto"/>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rsidR="00F76289" w:rsidRPr="00F76289" w:rsidRDefault="00F76289" w:rsidP="00F76289">
            <w:pPr>
              <w:spacing w:after="0" w:line="360" w:lineRule="auto"/>
              <w:rPr>
                <w:rFonts w:ascii="FrankRuehl" w:eastAsia="Times New Roman" w:hAnsi="FrankRuehl" w:cs="FrankRuehl"/>
                <w:sz w:val="26"/>
                <w:szCs w:val="26"/>
                <w:lang w:eastAsia="he-IL"/>
              </w:rPr>
            </w:pPr>
          </w:p>
        </w:tc>
      </w:tr>
    </w:tbl>
    <w:p w:rsidR="00F76289" w:rsidRPr="00F76289" w:rsidRDefault="00F76289" w:rsidP="00F76289">
      <w:pPr>
        <w:spacing w:after="0" w:line="360" w:lineRule="auto"/>
        <w:rPr>
          <w:rFonts w:ascii="FrankRuehl" w:eastAsia="Times New Roman" w:hAnsi="FrankRuehl" w:cs="FrankRuehl"/>
          <w:sz w:val="26"/>
          <w:szCs w:val="26"/>
          <w:rtl/>
          <w:lang w:eastAsia="he-IL"/>
        </w:rPr>
      </w:pPr>
    </w:p>
    <w:p w:rsidR="00F76289" w:rsidRPr="00F76289" w:rsidRDefault="00F76289" w:rsidP="00F76289">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F76289" w:rsidRPr="00F76289" w:rsidRDefault="00F76289" w:rsidP="00F76289">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F76289" w:rsidRPr="00F76289" w:rsidRDefault="00F76289" w:rsidP="00F76289">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להניא מתחרה אחר מלהגיש הצעות במכרז זה. </w:t>
      </w:r>
    </w:p>
    <w:p w:rsidR="00F76289" w:rsidRPr="00F76289" w:rsidRDefault="00F76289" w:rsidP="00F76289">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אחר להגיש הצעה גבוהה או נמוכה יותר מהצעתי זו. </w:t>
      </w:r>
    </w:p>
    <w:p w:rsidR="00F76289" w:rsidRPr="00F76289" w:rsidRDefault="00F76289" w:rsidP="00F76289">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להגיש הצעה בלתי תחרותית מכל סוג שהוא. </w:t>
      </w:r>
    </w:p>
    <w:p w:rsidR="00F76289" w:rsidRPr="00F76289" w:rsidRDefault="00F76289" w:rsidP="00F76289">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הצעה זו של התאגיד מוגשת בתום לב ולא נעשית בעקבות הסדר או דין ודברים עם מתחרה או מתחרה פוטנציאלי אחר במכרז זה. </w:t>
      </w:r>
    </w:p>
    <w:p w:rsidR="00F76289" w:rsidRDefault="00F76289" w:rsidP="00F76289">
      <w:pPr>
        <w:spacing w:after="0" w:line="360" w:lineRule="auto"/>
        <w:rPr>
          <w:rFonts w:ascii="FrankRuehl" w:eastAsia="Times New Roman" w:hAnsi="FrankRuehl" w:cs="FrankRuehl"/>
          <w:b/>
          <w:bCs/>
          <w:sz w:val="26"/>
          <w:szCs w:val="26"/>
          <w:u w:val="single"/>
          <w:rtl/>
          <w:lang w:eastAsia="he-IL"/>
        </w:rPr>
      </w:pPr>
    </w:p>
    <w:p w:rsidR="00F76289" w:rsidRDefault="00F76289" w:rsidP="00F76289">
      <w:pPr>
        <w:spacing w:after="0" w:line="360" w:lineRule="auto"/>
        <w:rPr>
          <w:rFonts w:ascii="FrankRuehl" w:eastAsia="Times New Roman" w:hAnsi="FrankRuehl" w:cs="FrankRuehl"/>
          <w:b/>
          <w:bCs/>
          <w:sz w:val="26"/>
          <w:szCs w:val="26"/>
          <w:u w:val="single"/>
          <w:rtl/>
          <w:lang w:eastAsia="he-IL"/>
        </w:rPr>
      </w:pPr>
    </w:p>
    <w:p w:rsidR="00F76289" w:rsidRDefault="00F76289" w:rsidP="00F76289">
      <w:pPr>
        <w:spacing w:after="0" w:line="360" w:lineRule="auto"/>
        <w:rPr>
          <w:rFonts w:ascii="FrankRuehl" w:eastAsia="Times New Roman" w:hAnsi="FrankRuehl" w:cs="FrankRuehl"/>
          <w:b/>
          <w:bCs/>
          <w:sz w:val="26"/>
          <w:szCs w:val="26"/>
          <w:u w:val="single"/>
          <w:rtl/>
          <w:lang w:eastAsia="he-IL"/>
        </w:rPr>
      </w:pPr>
    </w:p>
    <w:p w:rsidR="00F76289" w:rsidRDefault="00F76289" w:rsidP="00F76289">
      <w:pPr>
        <w:spacing w:after="0" w:line="360" w:lineRule="auto"/>
        <w:rPr>
          <w:rFonts w:ascii="FrankRuehl" w:eastAsia="Times New Roman" w:hAnsi="FrankRuehl" w:cs="FrankRuehl"/>
          <w:b/>
          <w:bCs/>
          <w:sz w:val="26"/>
          <w:szCs w:val="26"/>
          <w:u w:val="single"/>
          <w:rtl/>
          <w:lang w:eastAsia="he-IL"/>
        </w:rPr>
      </w:pPr>
    </w:p>
    <w:p w:rsidR="00F76289" w:rsidRDefault="00F76289" w:rsidP="00F76289">
      <w:pPr>
        <w:spacing w:after="0" w:line="360" w:lineRule="auto"/>
        <w:rPr>
          <w:rFonts w:ascii="FrankRuehl" w:eastAsia="Times New Roman" w:hAnsi="FrankRuehl" w:cs="FrankRuehl"/>
          <w:b/>
          <w:bCs/>
          <w:sz w:val="26"/>
          <w:szCs w:val="26"/>
          <w:u w:val="single"/>
          <w:rtl/>
          <w:lang w:eastAsia="he-IL"/>
        </w:rPr>
      </w:pPr>
    </w:p>
    <w:p w:rsidR="00F76289" w:rsidRDefault="00F76289" w:rsidP="00F76289">
      <w:pPr>
        <w:spacing w:after="0" w:line="360" w:lineRule="auto"/>
        <w:rPr>
          <w:rFonts w:ascii="FrankRuehl" w:eastAsia="Times New Roman" w:hAnsi="FrankRuehl" w:cs="FrankRuehl"/>
          <w:b/>
          <w:bCs/>
          <w:sz w:val="26"/>
          <w:szCs w:val="26"/>
          <w:u w:val="single"/>
          <w:rtl/>
          <w:lang w:eastAsia="he-IL"/>
        </w:rPr>
      </w:pPr>
    </w:p>
    <w:p w:rsidR="00F76289" w:rsidRPr="00F76289" w:rsidRDefault="00F76289" w:rsidP="00F76289">
      <w:pPr>
        <w:spacing w:after="0" w:line="360" w:lineRule="auto"/>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lastRenderedPageBreak/>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rsidR="00F76289" w:rsidRPr="00F76289" w:rsidRDefault="00F76289" w:rsidP="00D30C76">
      <w:pPr>
        <w:numPr>
          <w:ilvl w:val="0"/>
          <w:numId w:val="29"/>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למיטב ידיעתי, התאגיד מציע ההצעה לא נמצא כרגע תחת חקירה בחשד לתיאום מכרז </w:t>
      </w:r>
    </w:p>
    <w:p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p>
    <w:p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rsidR="00F76289" w:rsidRPr="00F76289" w:rsidRDefault="00F76289" w:rsidP="00F76289">
      <w:pPr>
        <w:spacing w:after="0" w:line="360" w:lineRule="auto"/>
        <w:rPr>
          <w:rFonts w:ascii="FrankRuehl" w:eastAsia="Times New Roman" w:hAnsi="FrankRuehl" w:cs="FrankRuehl"/>
          <w:sz w:val="26"/>
          <w:szCs w:val="26"/>
          <w:rtl/>
          <w:lang w:eastAsia="he-IL"/>
        </w:rPr>
      </w:pPr>
    </w:p>
    <w:p w:rsidR="00F76289" w:rsidRPr="00F76289" w:rsidRDefault="00F76289" w:rsidP="00F76289">
      <w:pPr>
        <w:spacing w:after="0" w:line="360" w:lineRule="auto"/>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אני מודע לכך כי העונש על תיאום מכרז יכול להגיע עד חמש שנות מאסר בפועל לפי סעיף 47א לחוק ההגבלים העסקיים, תשמ"ח-1988. </w:t>
      </w:r>
    </w:p>
    <w:p w:rsidR="00F76289" w:rsidRPr="00F76289" w:rsidRDefault="00F76289" w:rsidP="00F76289">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rsidTr="00F76289">
        <w:tc>
          <w:tcPr>
            <w:tcW w:w="1548"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r>
      <w:tr w:rsidR="00F76289" w:rsidRPr="00F76289" w:rsidTr="00F76289">
        <w:tc>
          <w:tcPr>
            <w:tcW w:w="1548" w:type="dxa"/>
            <w:tcBorders>
              <w:top w:val="single" w:sz="4" w:space="0" w:color="auto"/>
              <w:left w:val="nil"/>
              <w:bottom w:val="nil"/>
              <w:right w:val="nil"/>
            </w:tcBorders>
            <w:hideMark/>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p>
        </w:tc>
        <w:tc>
          <w:tcPr>
            <w:tcW w:w="236" w:type="dxa"/>
            <w:tcBorders>
              <w:top w:val="single" w:sz="4" w:space="0" w:color="auto"/>
              <w:left w:val="nil"/>
              <w:bottom w:val="nil"/>
              <w:right w:val="nil"/>
            </w:tcBorders>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p>
        </w:tc>
      </w:tr>
    </w:tbl>
    <w:p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rsidR="00F76289" w:rsidRPr="00F76289" w:rsidRDefault="00F76289" w:rsidP="00F76289">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F76289" w:rsidRPr="00F76289" w:rsidRDefault="00F76289" w:rsidP="00F76289">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rsidR="00F76289" w:rsidRPr="00F76289" w:rsidRDefault="00F76289" w:rsidP="00F76289">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Pr="00F76289">
        <w:rPr>
          <w:rFonts w:ascii="FrankRuehl" w:eastAsia="Times New Roman" w:hAnsi="FrankRuehl" w:cs="FrankRuehl"/>
          <w:sz w:val="26"/>
          <w:szCs w:val="26"/>
          <w:rtl/>
          <w:lang w:eastAsia="he-IL"/>
        </w:rPr>
        <w:t>חותמת ומספר רישיון עורך דין</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חתימת עורך הדין</w:t>
      </w:r>
    </w:p>
    <w:p w:rsidR="00F76289" w:rsidRPr="00F76289" w:rsidRDefault="00F76289" w:rsidP="00F76289">
      <w:pPr>
        <w:widowControl w:val="0"/>
        <w:spacing w:after="0" w:line="360" w:lineRule="auto"/>
        <w:ind w:firstLine="720"/>
        <w:rPr>
          <w:rFonts w:ascii="Arial" w:eastAsia="Times New Roman" w:hAnsi="Arial" w:cs="Arial"/>
          <w:rtl/>
          <w:lang w:eastAsia="he-IL"/>
        </w:rPr>
      </w:pPr>
    </w:p>
    <w:p w:rsidR="00F76289" w:rsidRPr="00F76289" w:rsidRDefault="00F76289" w:rsidP="00F76289">
      <w:pPr>
        <w:spacing w:after="0" w:line="240" w:lineRule="auto"/>
        <w:rPr>
          <w:rFonts w:ascii="Times New Roman" w:eastAsia="Times New Roman" w:hAnsi="Times New Roman" w:cs="FrankRuehl"/>
          <w:sz w:val="24"/>
          <w:szCs w:val="24"/>
          <w:rtl/>
          <w:lang w:eastAsia="he-IL"/>
        </w:rPr>
      </w:pPr>
    </w:p>
    <w:p w:rsidR="00F76289" w:rsidRDefault="00F76289">
      <w:pPr>
        <w:bidi w:val="0"/>
        <w:rPr>
          <w:rFonts w:cs="FrankRuehl"/>
          <w:b/>
          <w:bCs/>
          <w:sz w:val="32"/>
          <w:szCs w:val="32"/>
          <w:u w:val="single"/>
        </w:rPr>
      </w:pPr>
      <w:r>
        <w:rPr>
          <w:rFonts w:cs="FrankRuehl"/>
          <w:b/>
          <w:bCs/>
          <w:sz w:val="32"/>
          <w:szCs w:val="32"/>
          <w:u w:val="single"/>
        </w:rPr>
        <w:br w:type="page"/>
      </w:r>
    </w:p>
    <w:p w:rsidR="00F76289" w:rsidRDefault="00F76289" w:rsidP="008B55A4">
      <w:pPr>
        <w:bidi w:val="0"/>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8B55A4">
        <w:rPr>
          <w:rFonts w:cs="FrankRuehl" w:hint="cs"/>
          <w:b/>
          <w:bCs/>
          <w:sz w:val="32"/>
          <w:szCs w:val="32"/>
          <w:u w:val="single"/>
          <w:rtl/>
        </w:rPr>
        <w:t>ט</w:t>
      </w:r>
      <w:r>
        <w:rPr>
          <w:rFonts w:cs="FrankRuehl" w:hint="cs"/>
          <w:b/>
          <w:bCs/>
          <w:sz w:val="32"/>
          <w:szCs w:val="32"/>
          <w:u w:val="single"/>
          <w:rtl/>
        </w:rPr>
        <w:t>'</w:t>
      </w:r>
    </w:p>
    <w:p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30"/>
    <w:p w:rsidR="00EC624F" w:rsidRDefault="00EC624F" w:rsidP="009D0204">
      <w:pPr>
        <w:spacing w:after="0" w:line="240" w:lineRule="auto"/>
        <w:ind w:left="-2"/>
        <w:jc w:val="both"/>
        <w:rPr>
          <w:rFonts w:ascii="Times New Roman" w:eastAsiaTheme="minorHAnsi" w:hAnsi="Times New Roman" w:cs="FrankRuehl"/>
          <w:b/>
          <w:bCs/>
          <w:sz w:val="26"/>
          <w:szCs w:val="26"/>
          <w:rtl/>
        </w:rPr>
      </w:pPr>
    </w:p>
    <w:p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2D5ED5" w:rsidRDefault="002D5ED5" w:rsidP="009D0204">
      <w:pPr>
        <w:spacing w:after="0"/>
        <w:ind w:left="-2"/>
        <w:rPr>
          <w:rFonts w:cs="FrankRuehl"/>
          <w:b/>
          <w:bCs/>
          <w:sz w:val="28"/>
          <w:szCs w:val="28"/>
          <w:u w:val="single"/>
          <w:rtl/>
        </w:rPr>
      </w:pPr>
    </w:p>
    <w:p w:rsidR="00FC69D8" w:rsidRPr="00DE0236" w:rsidRDefault="00B41845" w:rsidP="003540BD">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מורשי</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rsidR="009E3927" w:rsidRDefault="009E3927" w:rsidP="000A60E3">
      <w:pPr>
        <w:spacing w:after="0" w:line="360" w:lineRule="auto"/>
        <w:ind w:left="-2"/>
        <w:jc w:val="center"/>
        <w:rPr>
          <w:rFonts w:cs="FrankRuehl"/>
          <w:b/>
          <w:bCs/>
          <w:sz w:val="26"/>
          <w:szCs w:val="26"/>
          <w:rtl/>
        </w:rPr>
      </w:pPr>
    </w:p>
    <w:p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901E31">
        <w:trPr>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rsidR="002D5ED5" w:rsidRDefault="002D5ED5" w:rsidP="000A60E3">
      <w:pPr>
        <w:spacing w:after="0" w:line="360" w:lineRule="auto"/>
        <w:ind w:left="-2"/>
        <w:jc w:val="both"/>
        <w:rPr>
          <w:rFonts w:cs="FrankRuehl"/>
          <w:b/>
          <w:bCs/>
          <w:sz w:val="26"/>
          <w:szCs w:val="26"/>
          <w:u w:val="single"/>
          <w:rtl/>
        </w:rPr>
      </w:pPr>
    </w:p>
    <w:p w:rsidR="00EC624F" w:rsidRDefault="00EC624F"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rPr>
          <w:rFonts w:cs="FrankRuehl"/>
          <w:b/>
          <w:bCs/>
          <w:sz w:val="26"/>
          <w:szCs w:val="26"/>
          <w:u w:val="single"/>
          <w:rtl/>
        </w:rPr>
      </w:pPr>
    </w:p>
    <w:p w:rsidR="00FC69D8" w:rsidRPr="00DE0236"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rsidR="00FC69D8" w:rsidRDefault="00FC69D8" w:rsidP="009D0204">
      <w:pPr>
        <w:spacing w:after="0"/>
        <w:ind w:left="-2"/>
        <w:jc w:val="both"/>
        <w:rPr>
          <w:rFonts w:cs="FrankRuehl"/>
          <w:b/>
          <w:bCs/>
          <w:sz w:val="18"/>
          <w:szCs w:val="18"/>
          <w:rtl/>
        </w:rPr>
      </w:pPr>
    </w:p>
    <w:p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jc w:val="both"/>
        <w:rPr>
          <w:rFonts w:cs="FrankRuehl"/>
          <w:sz w:val="26"/>
          <w:szCs w:val="26"/>
          <w:rtl/>
        </w:rPr>
      </w:pPr>
    </w:p>
    <w:p w:rsidR="00EC624F" w:rsidRDefault="00EC624F" w:rsidP="009D0204">
      <w:pPr>
        <w:spacing w:after="0" w:line="360" w:lineRule="auto"/>
        <w:ind w:left="-2"/>
        <w:rPr>
          <w:rFonts w:cs="FrankRuehl"/>
          <w:b/>
          <w:bCs/>
          <w:sz w:val="28"/>
          <w:szCs w:val="28"/>
          <w:u w:val="single"/>
          <w:rtl/>
        </w:rPr>
      </w:pPr>
    </w:p>
    <w:p w:rsidR="00EC624F" w:rsidRDefault="00EC624F" w:rsidP="009D0204">
      <w:pPr>
        <w:spacing w:after="0" w:line="360" w:lineRule="auto"/>
        <w:ind w:left="-2"/>
        <w:rPr>
          <w:rFonts w:cs="FrankRuehl"/>
          <w:b/>
          <w:bCs/>
          <w:sz w:val="28"/>
          <w:szCs w:val="28"/>
          <w:u w:val="single"/>
          <w:rtl/>
        </w:rPr>
      </w:pPr>
    </w:p>
    <w:p w:rsidR="003D7C5B" w:rsidRDefault="003D7C5B"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FC69D8" w:rsidRPr="005B1A79" w:rsidRDefault="00FC69D8"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5B1A79" w:rsidRDefault="005B1A79" w:rsidP="009D0204">
      <w:pPr>
        <w:spacing w:after="0" w:line="360" w:lineRule="auto"/>
        <w:ind w:left="-2"/>
        <w:rPr>
          <w:rFonts w:cs="FrankRuehl"/>
          <w:sz w:val="26"/>
          <w:szCs w:val="26"/>
          <w:rtl/>
        </w:rPr>
      </w:pPr>
    </w:p>
    <w:p w:rsidR="00FC69D8"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4C5F74">
        <w:trPr>
          <w:trHeight w:val="70"/>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rsidR="009E3927" w:rsidRDefault="009E3927" w:rsidP="000A60E3">
      <w:pPr>
        <w:spacing w:after="0" w:line="360" w:lineRule="auto"/>
        <w:ind w:left="-2"/>
        <w:jc w:val="both"/>
        <w:rPr>
          <w:rFonts w:cs="FrankRuehl"/>
          <w:b/>
          <w:bCs/>
          <w:sz w:val="26"/>
          <w:szCs w:val="26"/>
          <w:u w:val="single"/>
          <w:rtl/>
        </w:rPr>
      </w:pPr>
    </w:p>
    <w:p w:rsidR="00F94B6E" w:rsidRDefault="00F94B6E" w:rsidP="000A60E3">
      <w:pPr>
        <w:spacing w:after="0" w:line="360" w:lineRule="auto"/>
        <w:ind w:left="-2"/>
        <w:jc w:val="both"/>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rsidR="0039112F" w:rsidRDefault="0039112F" w:rsidP="000A60E3">
      <w:pPr>
        <w:spacing w:after="0" w:line="360" w:lineRule="auto"/>
        <w:ind w:left="-2"/>
        <w:jc w:val="both"/>
        <w:rPr>
          <w:rFonts w:cs="FrankRuehl"/>
          <w:sz w:val="26"/>
          <w:szCs w:val="26"/>
          <w:rtl/>
        </w:rPr>
      </w:pPr>
    </w:p>
    <w:p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b/>
          <w:bCs/>
          <w:u w:val="single"/>
          <w:rtl/>
        </w:rPr>
      </w:pPr>
    </w:p>
    <w:p w:rsidR="00F94B6E" w:rsidRDefault="00F94B6E" w:rsidP="009D0204">
      <w:pPr>
        <w:spacing w:after="0"/>
        <w:ind w:left="-2"/>
        <w:jc w:val="center"/>
        <w:rPr>
          <w:rFonts w:cs="FrankRuehl"/>
          <w:b/>
          <w:bCs/>
          <w:sz w:val="32"/>
          <w:szCs w:val="32"/>
          <w:u w:val="single"/>
          <w:rtl/>
        </w:rPr>
      </w:pPr>
      <w:bookmarkStart w:id="31" w:name="נספחח"/>
    </w:p>
    <w:p w:rsidR="00F94B6E" w:rsidRDefault="00F94B6E" w:rsidP="009D0204">
      <w:pPr>
        <w:spacing w:after="0"/>
        <w:rPr>
          <w:rFonts w:cs="FrankRuehl"/>
          <w:b/>
          <w:bCs/>
          <w:sz w:val="32"/>
          <w:szCs w:val="32"/>
          <w:u w:val="single"/>
          <w:rtl/>
        </w:rPr>
      </w:pPr>
    </w:p>
    <w:p w:rsidR="002C5372" w:rsidRDefault="002C5372"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3F1535" w:rsidRDefault="003F1535">
      <w:pPr>
        <w:bidi w:val="0"/>
        <w:rPr>
          <w:rFonts w:cs="FrankRuehl"/>
          <w:b/>
          <w:bCs/>
          <w:sz w:val="32"/>
          <w:szCs w:val="32"/>
          <w:u w:val="single"/>
        </w:rPr>
      </w:pPr>
      <w:r>
        <w:rPr>
          <w:rFonts w:cs="FrankRuehl"/>
          <w:b/>
          <w:bCs/>
          <w:sz w:val="32"/>
          <w:szCs w:val="32"/>
          <w:u w:val="single"/>
          <w:rtl/>
        </w:rPr>
        <w:br w:type="page"/>
      </w:r>
    </w:p>
    <w:p w:rsidR="00FC69D8" w:rsidRPr="002F7759" w:rsidRDefault="00FC69D8" w:rsidP="008B55A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י</w:t>
      </w:r>
      <w:r w:rsidR="008B55A4">
        <w:rPr>
          <w:rFonts w:cs="FrankRuehl" w:hint="cs"/>
          <w:b/>
          <w:bCs/>
          <w:sz w:val="32"/>
          <w:szCs w:val="32"/>
          <w:u w:val="single"/>
          <w:rtl/>
        </w:rPr>
        <w:t>'</w:t>
      </w:r>
    </w:p>
    <w:bookmarkEnd w:id="31"/>
    <w:p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rsidR="00FC69D8" w:rsidRPr="00DE0236" w:rsidRDefault="00FC69D8" w:rsidP="009D0204">
      <w:pPr>
        <w:spacing w:after="0"/>
        <w:ind w:left="-2"/>
        <w:rPr>
          <w:rFonts w:cs="FrankRuehl"/>
          <w:rtl/>
        </w:rPr>
      </w:pPr>
    </w:p>
    <w:p w:rsidR="005B1A79" w:rsidRPr="00143A57" w:rsidRDefault="005B1A79"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rsidR="005B1A79" w:rsidRPr="003F1535" w:rsidRDefault="005B1A79" w:rsidP="009D0204">
      <w:pPr>
        <w:spacing w:after="0"/>
        <w:ind w:left="-2"/>
        <w:jc w:val="center"/>
        <w:rPr>
          <w:rFonts w:cs="FrankRuehl"/>
          <w:sz w:val="10"/>
          <w:szCs w:val="10"/>
          <w:u w:val="single"/>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C69D8" w:rsidRPr="00DE0236" w:rsidRDefault="00FC69D8" w:rsidP="009D0204">
      <w:pPr>
        <w:spacing w:after="0"/>
        <w:ind w:left="-2"/>
        <w:rPr>
          <w:rFonts w:cs="FrankRuehl"/>
          <w:rtl/>
        </w:rPr>
      </w:pPr>
    </w:p>
    <w:p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rsidR="00FC69D8" w:rsidRPr="00A53F63" w:rsidRDefault="00FC69D8" w:rsidP="00D30C76">
      <w:pPr>
        <w:pStyle w:val="a6"/>
        <w:numPr>
          <w:ilvl w:val="0"/>
          <w:numId w:val="15"/>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rsidR="00FC69D8" w:rsidRDefault="00FC69D8" w:rsidP="00D30C76">
      <w:pPr>
        <w:pStyle w:val="a6"/>
        <w:numPr>
          <w:ilvl w:val="0"/>
          <w:numId w:val="15"/>
        </w:numPr>
        <w:spacing w:after="0" w:line="360" w:lineRule="auto"/>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FC69D8" w:rsidRPr="00A53F63" w:rsidRDefault="00FC69D8" w:rsidP="00D30C76">
      <w:pPr>
        <w:pStyle w:val="a6"/>
        <w:numPr>
          <w:ilvl w:val="0"/>
          <w:numId w:val="15"/>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rsidR="00F849EE" w:rsidRDefault="00F849EE" w:rsidP="00F849EE">
      <w:pPr>
        <w:pStyle w:val="a6"/>
        <w:numPr>
          <w:ilvl w:val="1"/>
          <w:numId w:val="15"/>
        </w:numPr>
        <w:spacing w:after="0" w:line="360" w:lineRule="auto"/>
        <w:jc w:val="both"/>
        <w:rPr>
          <w:rFonts w:cs="FrankRuehl"/>
          <w:sz w:val="26"/>
          <w:szCs w:val="26"/>
        </w:rPr>
      </w:pPr>
      <w:r w:rsidRPr="002E5ECB">
        <w:rPr>
          <w:rFonts w:cs="FrankRuehl"/>
          <w:sz w:val="26"/>
          <w:szCs w:val="26"/>
          <w:rtl/>
        </w:rPr>
        <w:t xml:space="preserve">המציע בעל ניסיון קודם </w:t>
      </w:r>
      <w:r w:rsidRPr="002E5ECB">
        <w:rPr>
          <w:rFonts w:cs="FrankRuehl" w:hint="cs"/>
          <w:sz w:val="26"/>
          <w:szCs w:val="26"/>
          <w:rtl/>
        </w:rPr>
        <w:t xml:space="preserve">מוכח של שנה אחת לפחות, במהלך 3 השנים שקדמו למועד האחרון להגשת הצעות למכרז זה, בביצוע עבודות אחזקה של מבנה </w:t>
      </w:r>
      <w:r w:rsidRPr="0075425A">
        <w:rPr>
          <w:rFonts w:cs="FrankRuehl" w:hint="cs"/>
          <w:sz w:val="26"/>
          <w:szCs w:val="26"/>
          <w:u w:val="single"/>
          <w:rtl/>
        </w:rPr>
        <w:t>בשטח האזור אליו מוגשת ההצעה</w:t>
      </w:r>
      <w:r>
        <w:rPr>
          <w:rFonts w:cs="FrankRuehl" w:hint="cs"/>
          <w:sz w:val="26"/>
          <w:szCs w:val="26"/>
          <w:rtl/>
        </w:rPr>
        <w:t>,</w:t>
      </w:r>
      <w:r w:rsidRPr="002E5ECB">
        <w:rPr>
          <w:rFonts w:cs="FrankRuehl" w:hint="cs"/>
          <w:sz w:val="26"/>
          <w:szCs w:val="26"/>
          <w:rtl/>
        </w:rPr>
        <w:t xml:space="preserve"> הכוללות עבודות גינון, עבודות צביעה וזיפות. </w:t>
      </w:r>
    </w:p>
    <w:p w:rsidR="00F849EE" w:rsidRPr="00F849EE" w:rsidRDefault="00F849EE" w:rsidP="00F849EE">
      <w:pPr>
        <w:pStyle w:val="a6"/>
        <w:spacing w:after="0" w:line="360" w:lineRule="auto"/>
        <w:ind w:left="1078"/>
        <w:jc w:val="both"/>
        <w:rPr>
          <w:rFonts w:cs="FrankRuehl"/>
          <w:sz w:val="26"/>
          <w:szCs w:val="26"/>
          <w:rtl/>
        </w:rPr>
      </w:pPr>
      <w:r w:rsidRPr="00F849EE">
        <w:rPr>
          <w:rFonts w:cs="FrankRuehl" w:hint="cs"/>
          <w:sz w:val="26"/>
          <w:szCs w:val="26"/>
          <w:rtl/>
        </w:rPr>
        <w:t>לעניין סעיף זה על המציע להראות שהוא בעל ניסיון, בין היתר, בכל המפורט להלן:</w:t>
      </w:r>
    </w:p>
    <w:p w:rsidR="00F849EE" w:rsidRPr="002E5ECB" w:rsidRDefault="00F849EE" w:rsidP="006C04CC">
      <w:pPr>
        <w:widowControl w:val="0"/>
        <w:numPr>
          <w:ilvl w:val="0"/>
          <w:numId w:val="49"/>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rsidR="00F849EE" w:rsidRPr="002E5ECB" w:rsidRDefault="00F849EE" w:rsidP="006C04CC">
      <w:pPr>
        <w:widowControl w:val="0"/>
        <w:numPr>
          <w:ilvl w:val="0"/>
          <w:numId w:val="49"/>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אחזקת מבנה/ים שדרכי הגישה אליו מחייבות הגעה ברכב 4*4;</w:t>
      </w:r>
    </w:p>
    <w:p w:rsidR="00F849EE" w:rsidRPr="002E5ECB" w:rsidRDefault="00F849EE" w:rsidP="006C04CC">
      <w:pPr>
        <w:widowControl w:val="0"/>
        <w:numPr>
          <w:ilvl w:val="0"/>
          <w:numId w:val="49"/>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אחזקת המבנה כללה עבודה עם טרקטור/באגר/בובקט</w:t>
      </w:r>
      <w:r>
        <w:rPr>
          <w:rFonts w:cs="FrankRuehl" w:hint="cs"/>
          <w:sz w:val="26"/>
          <w:szCs w:val="26"/>
          <w:rtl/>
        </w:rPr>
        <w:t>.</w:t>
      </w:r>
    </w:p>
    <w:p w:rsidR="00F849EE" w:rsidRPr="002E5ECB" w:rsidRDefault="00F849EE" w:rsidP="00B83FF4">
      <w:pPr>
        <w:pStyle w:val="a6"/>
        <w:numPr>
          <w:ilvl w:val="1"/>
          <w:numId w:val="15"/>
        </w:numPr>
        <w:spacing w:after="0" w:line="360" w:lineRule="auto"/>
        <w:jc w:val="both"/>
        <w:rPr>
          <w:rFonts w:cs="FrankRuehl"/>
          <w:sz w:val="26"/>
          <w:szCs w:val="26"/>
        </w:rPr>
      </w:pPr>
      <w:r w:rsidRPr="002E5ECB">
        <w:rPr>
          <w:rFonts w:cs="FrankRuehl" w:hint="cs"/>
          <w:sz w:val="26"/>
          <w:szCs w:val="26"/>
          <w:rtl/>
        </w:rPr>
        <w:t xml:space="preserve">מנהל הפרויקט המוצע </w:t>
      </w:r>
      <w:r w:rsidR="00B83FF4">
        <w:rPr>
          <w:rFonts w:cs="FrankRuehl" w:hint="cs"/>
          <w:sz w:val="26"/>
          <w:szCs w:val="26"/>
          <w:rtl/>
        </w:rPr>
        <w:t>עומד</w:t>
      </w:r>
      <w:r w:rsidRPr="002E5ECB">
        <w:rPr>
          <w:rFonts w:cs="FrankRuehl" w:hint="cs"/>
          <w:sz w:val="26"/>
          <w:szCs w:val="26"/>
          <w:rtl/>
        </w:rPr>
        <w:t xml:space="preserve"> בכל הדרישות שלהלן:</w:t>
      </w:r>
    </w:p>
    <w:p w:rsidR="00B83FF4" w:rsidRDefault="00F849EE" w:rsidP="00B83FF4">
      <w:pPr>
        <w:pStyle w:val="a6"/>
        <w:numPr>
          <w:ilvl w:val="2"/>
          <w:numId w:val="15"/>
        </w:numPr>
        <w:spacing w:after="0" w:line="360" w:lineRule="auto"/>
        <w:jc w:val="both"/>
        <w:rPr>
          <w:rFonts w:cs="FrankRuehl"/>
          <w:sz w:val="26"/>
          <w:szCs w:val="26"/>
        </w:rPr>
      </w:pPr>
      <w:r w:rsidRPr="00B83FF4">
        <w:rPr>
          <w:rFonts w:cs="FrankRuehl" w:hint="cs"/>
          <w:sz w:val="26"/>
          <w:szCs w:val="26"/>
          <w:rtl/>
        </w:rPr>
        <w:t xml:space="preserve">בעל ניסיון של לפחות </w:t>
      </w:r>
      <w:r w:rsidRPr="00B83FF4">
        <w:rPr>
          <w:rFonts w:cs="FrankRuehl" w:hint="eastAsia"/>
          <w:sz w:val="26"/>
          <w:szCs w:val="26"/>
          <w:rtl/>
        </w:rPr>
        <w:t>שנה</w:t>
      </w:r>
      <w:r w:rsidRPr="00B83FF4">
        <w:rPr>
          <w:rFonts w:cs="FrankRuehl"/>
          <w:sz w:val="26"/>
          <w:szCs w:val="26"/>
          <w:rtl/>
        </w:rPr>
        <w:t xml:space="preserve"> אחת במהלך 3 השנים שקדמו למועד האחרון להגשת הצעות למכרז זה, בניהול צוות </w:t>
      </w:r>
      <w:r w:rsidRPr="00B83FF4">
        <w:rPr>
          <w:rFonts w:cs="FrankRuehl" w:hint="cs"/>
          <w:sz w:val="26"/>
          <w:szCs w:val="26"/>
          <w:rtl/>
        </w:rPr>
        <w:t xml:space="preserve">המונה לפחות 3 </w:t>
      </w:r>
      <w:r w:rsidRPr="00B83FF4">
        <w:rPr>
          <w:rFonts w:cs="FrankRuehl"/>
          <w:sz w:val="26"/>
          <w:szCs w:val="26"/>
          <w:rtl/>
        </w:rPr>
        <w:t>עובדים</w:t>
      </w:r>
      <w:r w:rsidRPr="00B83FF4">
        <w:rPr>
          <w:rFonts w:cs="FrankRuehl" w:hint="cs"/>
          <w:sz w:val="26"/>
          <w:szCs w:val="26"/>
          <w:rtl/>
        </w:rPr>
        <w:t>, בביצוע עבודות אחזקה של מבנה בשטח הכוללות עבודות גינון, עבודות צביעה וזיפות.</w:t>
      </w:r>
    </w:p>
    <w:p w:rsidR="00F849EE" w:rsidRPr="00B83FF4" w:rsidRDefault="00F849EE" w:rsidP="00B83FF4">
      <w:pPr>
        <w:pStyle w:val="a6"/>
        <w:spacing w:after="0" w:line="360" w:lineRule="auto"/>
        <w:ind w:left="1798"/>
        <w:jc w:val="both"/>
        <w:rPr>
          <w:rFonts w:cs="FrankRuehl"/>
          <w:sz w:val="26"/>
          <w:szCs w:val="26"/>
          <w:rtl/>
        </w:rPr>
      </w:pPr>
      <w:r w:rsidRPr="00B83FF4">
        <w:rPr>
          <w:rFonts w:cs="FrankRuehl"/>
          <w:sz w:val="26"/>
          <w:szCs w:val="26"/>
          <w:rtl/>
        </w:rPr>
        <w:t xml:space="preserve">לעניין סעיף זה על </w:t>
      </w:r>
      <w:r w:rsidRPr="00B83FF4">
        <w:rPr>
          <w:rFonts w:cs="FrankRuehl" w:hint="cs"/>
          <w:sz w:val="26"/>
          <w:szCs w:val="26"/>
          <w:rtl/>
        </w:rPr>
        <w:t xml:space="preserve">מנהל הפרויקט </w:t>
      </w:r>
      <w:r w:rsidRPr="00B83FF4">
        <w:rPr>
          <w:rFonts w:cs="FrankRuehl"/>
          <w:sz w:val="26"/>
          <w:szCs w:val="26"/>
          <w:rtl/>
        </w:rPr>
        <w:t>להראות שהוא בעל ניסיון, בין היתר, בכל המפורט להלן:</w:t>
      </w:r>
    </w:p>
    <w:p w:rsidR="00F849EE" w:rsidRPr="002E5ECB" w:rsidRDefault="00F849EE" w:rsidP="006C04CC">
      <w:pPr>
        <w:widowControl w:val="0"/>
        <w:numPr>
          <w:ilvl w:val="0"/>
          <w:numId w:val="50"/>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rsidR="00F849EE" w:rsidRPr="002E5ECB" w:rsidRDefault="00F849EE" w:rsidP="006C04CC">
      <w:pPr>
        <w:widowControl w:val="0"/>
        <w:numPr>
          <w:ilvl w:val="0"/>
          <w:numId w:val="50"/>
        </w:numPr>
        <w:tabs>
          <w:tab w:val="left" w:pos="1387"/>
        </w:tabs>
        <w:adjustRightInd w:val="0"/>
        <w:spacing w:after="0" w:line="360" w:lineRule="auto"/>
        <w:ind w:left="1387" w:hanging="283"/>
        <w:contextualSpacing/>
        <w:jc w:val="both"/>
        <w:textAlignment w:val="baseline"/>
        <w:rPr>
          <w:rFonts w:cs="FrankRuehl"/>
          <w:sz w:val="26"/>
          <w:szCs w:val="26"/>
          <w:rtl/>
        </w:rPr>
      </w:pPr>
      <w:r w:rsidRPr="002E5ECB">
        <w:rPr>
          <w:rFonts w:cs="FrankRuehl"/>
          <w:sz w:val="26"/>
          <w:szCs w:val="26"/>
          <w:rtl/>
        </w:rPr>
        <w:t>אחזקת מבנה/ים שדרכי הגישה אליו מחייבות הגעה ברכב 4*4;</w:t>
      </w:r>
    </w:p>
    <w:p w:rsidR="00F849EE" w:rsidRPr="002E5ECB" w:rsidRDefault="00F849EE" w:rsidP="006C04CC">
      <w:pPr>
        <w:widowControl w:val="0"/>
        <w:numPr>
          <w:ilvl w:val="0"/>
          <w:numId w:val="50"/>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sz w:val="26"/>
          <w:szCs w:val="26"/>
          <w:rtl/>
        </w:rPr>
        <w:t xml:space="preserve">אחזקת המבנה </w:t>
      </w:r>
      <w:r>
        <w:rPr>
          <w:rFonts w:cs="FrankRuehl"/>
          <w:sz w:val="26"/>
          <w:szCs w:val="26"/>
          <w:rtl/>
        </w:rPr>
        <w:t>כללה עבודה עם טרקטור/באגר/בובקט</w:t>
      </w:r>
      <w:r>
        <w:rPr>
          <w:rFonts w:cs="FrankRuehl" w:hint="cs"/>
          <w:sz w:val="26"/>
          <w:szCs w:val="26"/>
          <w:rtl/>
        </w:rPr>
        <w:t>.</w:t>
      </w:r>
    </w:p>
    <w:p w:rsidR="00A53F63" w:rsidRPr="00F849EE" w:rsidRDefault="00A53F63" w:rsidP="00B83FF4">
      <w:pPr>
        <w:pStyle w:val="a6"/>
        <w:spacing w:after="0" w:line="360" w:lineRule="auto"/>
        <w:ind w:left="1078"/>
        <w:jc w:val="both"/>
        <w:rPr>
          <w:rFonts w:cs="FrankRuehl"/>
          <w:sz w:val="26"/>
          <w:szCs w:val="26"/>
          <w:rtl/>
        </w:rPr>
      </w:pPr>
    </w:p>
    <w:p w:rsidR="00FC69D8" w:rsidRPr="00B83FF4" w:rsidRDefault="00FC69D8" w:rsidP="00D30C76">
      <w:pPr>
        <w:pStyle w:val="a6"/>
        <w:numPr>
          <w:ilvl w:val="0"/>
          <w:numId w:val="15"/>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אני מתחייב, כי במידה ואבחר כספק זוכה במכרז אעמוד באופן מלא בכל הדרישות </w:t>
      </w:r>
      <w:r w:rsidR="00A53F63">
        <w:rPr>
          <w:rFonts w:cs="FrankRuehl" w:hint="cs"/>
          <w:sz w:val="26"/>
          <w:szCs w:val="26"/>
          <w:rtl/>
        </w:rPr>
        <w:t xml:space="preserve">במכרז </w:t>
      </w:r>
      <w:r w:rsidRPr="00A53F63">
        <w:rPr>
          <w:rFonts w:cs="FrankRuehl" w:hint="cs"/>
          <w:sz w:val="26"/>
          <w:szCs w:val="26"/>
          <w:rtl/>
        </w:rPr>
        <w:t xml:space="preserve">מספק זוכה ללא יוצא מן הכלל, </w:t>
      </w:r>
      <w:r w:rsidRPr="00B83FF4">
        <w:rPr>
          <w:rFonts w:cs="FrankRuehl" w:hint="cs"/>
          <w:sz w:val="26"/>
          <w:szCs w:val="26"/>
          <w:rtl/>
        </w:rPr>
        <w:t xml:space="preserve">ולרבות </w:t>
      </w:r>
      <w:r w:rsidR="005E5183" w:rsidRPr="00B83FF4">
        <w:rPr>
          <w:rFonts w:cs="FrankRuehl"/>
          <w:sz w:val="26"/>
          <w:szCs w:val="26"/>
          <w:rtl/>
        </w:rPr>
        <w:t>-</w:t>
      </w:r>
      <w:r w:rsidRPr="00B83FF4">
        <w:rPr>
          <w:rFonts w:cs="FrankRuehl" w:hint="cs"/>
          <w:sz w:val="26"/>
          <w:szCs w:val="26"/>
          <w:rtl/>
        </w:rPr>
        <w:t xml:space="preserve"> </w:t>
      </w:r>
      <w:r w:rsidRPr="00B83FF4">
        <w:rPr>
          <w:rFonts w:cs="FrankRuehl" w:hint="eastAsia"/>
          <w:sz w:val="26"/>
          <w:szCs w:val="26"/>
          <w:rtl/>
        </w:rPr>
        <w:t>הדרישות</w:t>
      </w:r>
      <w:r w:rsidRPr="00B83FF4">
        <w:rPr>
          <w:rFonts w:cs="FrankRuehl"/>
          <w:sz w:val="26"/>
          <w:szCs w:val="26"/>
          <w:rtl/>
        </w:rPr>
        <w:t xml:space="preserve"> </w:t>
      </w:r>
      <w:r w:rsidRPr="00B83FF4">
        <w:rPr>
          <w:rFonts w:cs="FrankRuehl" w:hint="eastAsia"/>
          <w:sz w:val="26"/>
          <w:szCs w:val="26"/>
          <w:rtl/>
        </w:rPr>
        <w:t>הביטוחיות</w:t>
      </w:r>
      <w:r w:rsidRPr="00B83FF4">
        <w:rPr>
          <w:rFonts w:cs="FrankRuehl"/>
          <w:sz w:val="26"/>
          <w:szCs w:val="26"/>
          <w:rtl/>
        </w:rPr>
        <w:t xml:space="preserve"> (</w:t>
      </w:r>
      <w:r w:rsidRPr="00B83FF4">
        <w:rPr>
          <w:rFonts w:cs="FrankRuehl" w:hint="eastAsia"/>
          <w:sz w:val="26"/>
          <w:szCs w:val="26"/>
          <w:rtl/>
        </w:rPr>
        <w:t>לאחר</w:t>
      </w:r>
      <w:r w:rsidRPr="00B83FF4">
        <w:rPr>
          <w:rFonts w:cs="FrankRuehl"/>
          <w:sz w:val="26"/>
          <w:szCs w:val="26"/>
          <w:rtl/>
        </w:rPr>
        <w:t xml:space="preserve"> </w:t>
      </w:r>
      <w:r w:rsidRPr="00B83FF4">
        <w:rPr>
          <w:rFonts w:cs="FrankRuehl" w:hint="eastAsia"/>
          <w:sz w:val="26"/>
          <w:szCs w:val="26"/>
          <w:rtl/>
        </w:rPr>
        <w:t>שנבחנו</w:t>
      </w:r>
      <w:r w:rsidRPr="00B83FF4">
        <w:rPr>
          <w:rFonts w:cs="FrankRuehl"/>
          <w:sz w:val="26"/>
          <w:szCs w:val="26"/>
          <w:rtl/>
        </w:rPr>
        <w:t xml:space="preserve"> </w:t>
      </w:r>
      <w:r w:rsidRPr="00B83FF4">
        <w:rPr>
          <w:rFonts w:cs="FrankRuehl" w:hint="eastAsia"/>
          <w:sz w:val="26"/>
          <w:szCs w:val="26"/>
          <w:rtl/>
        </w:rPr>
        <w:t>על</w:t>
      </w:r>
      <w:r w:rsidR="00B402CE" w:rsidRPr="00B83FF4">
        <w:rPr>
          <w:rFonts w:cs="FrankRuehl"/>
          <w:sz w:val="26"/>
          <w:szCs w:val="26"/>
          <w:rtl/>
        </w:rPr>
        <w:t>-</w:t>
      </w:r>
      <w:r w:rsidRPr="00B83FF4">
        <w:rPr>
          <w:rFonts w:cs="FrankRuehl" w:hint="eastAsia"/>
          <w:sz w:val="26"/>
          <w:szCs w:val="26"/>
          <w:rtl/>
        </w:rPr>
        <w:t>ידי</w:t>
      </w:r>
      <w:r w:rsidRPr="00B83FF4">
        <w:rPr>
          <w:rFonts w:cs="FrankRuehl"/>
          <w:sz w:val="26"/>
          <w:szCs w:val="26"/>
          <w:rtl/>
        </w:rPr>
        <w:t xml:space="preserve"> </w:t>
      </w:r>
      <w:r w:rsidRPr="00B83FF4">
        <w:rPr>
          <w:rFonts w:cs="FrankRuehl" w:hint="eastAsia"/>
          <w:sz w:val="26"/>
          <w:szCs w:val="26"/>
          <w:rtl/>
        </w:rPr>
        <w:t>מול</w:t>
      </w:r>
      <w:r w:rsidRPr="00B83FF4">
        <w:rPr>
          <w:rFonts w:cs="FrankRuehl"/>
          <w:sz w:val="26"/>
          <w:szCs w:val="26"/>
          <w:rtl/>
        </w:rPr>
        <w:t xml:space="preserve"> </w:t>
      </w:r>
      <w:r w:rsidRPr="00B83FF4">
        <w:rPr>
          <w:rFonts w:cs="FrankRuehl" w:hint="eastAsia"/>
          <w:sz w:val="26"/>
          <w:szCs w:val="26"/>
          <w:rtl/>
        </w:rPr>
        <w:t>הגורם</w:t>
      </w:r>
      <w:r w:rsidRPr="00B83FF4">
        <w:rPr>
          <w:rFonts w:cs="FrankRuehl"/>
          <w:sz w:val="26"/>
          <w:szCs w:val="26"/>
          <w:rtl/>
        </w:rPr>
        <w:t xml:space="preserve"> </w:t>
      </w:r>
      <w:r w:rsidRPr="00B83FF4">
        <w:rPr>
          <w:rFonts w:cs="FrankRuehl" w:hint="eastAsia"/>
          <w:sz w:val="26"/>
          <w:szCs w:val="26"/>
          <w:rtl/>
        </w:rPr>
        <w:t>המבטח</w:t>
      </w:r>
      <w:r w:rsidR="00A53F63" w:rsidRPr="00B83FF4">
        <w:rPr>
          <w:rFonts w:cs="FrankRuehl"/>
          <w:sz w:val="26"/>
          <w:szCs w:val="26"/>
          <w:rtl/>
        </w:rPr>
        <w:t xml:space="preserve"> של המציע והובהר, כי אני עומד בהן ללא יוצאת דופן</w:t>
      </w:r>
      <w:r w:rsidRPr="00B83FF4">
        <w:rPr>
          <w:rFonts w:cs="FrankRuehl"/>
          <w:sz w:val="26"/>
          <w:szCs w:val="26"/>
          <w:rtl/>
        </w:rPr>
        <w:t>),</w:t>
      </w:r>
      <w:r w:rsidRPr="00B83FF4">
        <w:rPr>
          <w:rFonts w:cs="FrankRuehl" w:hint="cs"/>
          <w:sz w:val="26"/>
          <w:szCs w:val="26"/>
          <w:rtl/>
        </w:rPr>
        <w:t xml:space="preserve"> דריש</w:t>
      </w:r>
      <w:r w:rsidR="00617402" w:rsidRPr="00B83FF4">
        <w:rPr>
          <w:rFonts w:cs="FrankRuehl" w:hint="cs"/>
          <w:sz w:val="26"/>
          <w:szCs w:val="26"/>
          <w:rtl/>
        </w:rPr>
        <w:t>ה</w:t>
      </w:r>
      <w:r w:rsidR="00DE2585" w:rsidRPr="00B83FF4">
        <w:rPr>
          <w:rFonts w:cs="FrankRuehl" w:hint="cs"/>
          <w:sz w:val="26"/>
          <w:szCs w:val="26"/>
          <w:rtl/>
        </w:rPr>
        <w:t xml:space="preserve"> </w:t>
      </w:r>
      <w:r w:rsidR="00617402" w:rsidRPr="00B83FF4">
        <w:rPr>
          <w:rFonts w:cs="FrankRuehl" w:hint="cs"/>
          <w:sz w:val="26"/>
          <w:szCs w:val="26"/>
          <w:rtl/>
        </w:rPr>
        <w:t>ל</w:t>
      </w:r>
      <w:r w:rsidR="00DE2585" w:rsidRPr="00B83FF4">
        <w:rPr>
          <w:rFonts w:cs="FrankRuehl" w:hint="cs"/>
          <w:sz w:val="26"/>
          <w:szCs w:val="26"/>
          <w:rtl/>
        </w:rPr>
        <w:t>שמירה על</w:t>
      </w:r>
      <w:r w:rsidRPr="00B83FF4">
        <w:rPr>
          <w:rFonts w:cs="FrankRuehl" w:hint="cs"/>
          <w:sz w:val="26"/>
          <w:szCs w:val="26"/>
          <w:rtl/>
        </w:rPr>
        <w:t xml:space="preserve"> סודיות</w:t>
      </w:r>
      <w:r w:rsidR="00617402" w:rsidRPr="00B83FF4">
        <w:rPr>
          <w:rFonts w:cs="FrankRuehl" w:hint="cs"/>
          <w:sz w:val="26"/>
          <w:szCs w:val="26"/>
          <w:rtl/>
        </w:rPr>
        <w:t xml:space="preserve">, </w:t>
      </w:r>
      <w:r w:rsidRPr="00B83FF4">
        <w:rPr>
          <w:rFonts w:cs="FrankRuehl" w:hint="cs"/>
          <w:sz w:val="26"/>
          <w:szCs w:val="26"/>
          <w:rtl/>
        </w:rPr>
        <w:t>דרישת אי</w:t>
      </w:r>
      <w:r w:rsidR="003C2AAF" w:rsidRPr="00B83FF4">
        <w:rPr>
          <w:rFonts w:cs="FrankRuehl" w:hint="cs"/>
          <w:sz w:val="26"/>
          <w:szCs w:val="26"/>
          <w:rtl/>
        </w:rPr>
        <w:t>-</w:t>
      </w:r>
      <w:r w:rsidRPr="00B83FF4">
        <w:rPr>
          <w:rFonts w:cs="FrankRuehl" w:hint="cs"/>
          <w:sz w:val="26"/>
          <w:szCs w:val="26"/>
          <w:rtl/>
        </w:rPr>
        <w:t>הימצאות בניגוד עניינים</w:t>
      </w:r>
      <w:r w:rsidR="00617402" w:rsidRPr="00B83FF4">
        <w:rPr>
          <w:rFonts w:cs="FrankRuehl" w:hint="cs"/>
          <w:sz w:val="26"/>
          <w:szCs w:val="26"/>
          <w:rtl/>
        </w:rPr>
        <w:t xml:space="preserve"> ו</w:t>
      </w:r>
      <w:r w:rsidR="003C2AAF" w:rsidRPr="00B83FF4">
        <w:rPr>
          <w:rFonts w:cs="FrankRuehl" w:hint="cs"/>
          <w:sz w:val="26"/>
          <w:szCs w:val="26"/>
          <w:rtl/>
        </w:rPr>
        <w:t>דרישה ל</w:t>
      </w:r>
      <w:r w:rsidR="00617402" w:rsidRPr="00B83FF4">
        <w:rPr>
          <w:rFonts w:cs="FrankRuehl" w:hint="cs"/>
          <w:sz w:val="26"/>
          <w:szCs w:val="26"/>
          <w:rtl/>
        </w:rPr>
        <w:t>הרשמה לפורטל ספקים</w:t>
      </w:r>
      <w:r w:rsidRPr="00B83FF4">
        <w:rPr>
          <w:rFonts w:cs="FrankRuehl" w:hint="cs"/>
          <w:sz w:val="26"/>
          <w:szCs w:val="26"/>
          <w:rtl/>
        </w:rPr>
        <w:t>.</w:t>
      </w:r>
    </w:p>
    <w:p w:rsidR="00FC69D8" w:rsidRPr="00DE0236"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3F1535" w:rsidRDefault="003F1535" w:rsidP="009D0204">
      <w:pPr>
        <w:spacing w:after="0" w:line="360" w:lineRule="auto"/>
        <w:ind w:left="-2"/>
        <w:jc w:val="center"/>
        <w:rPr>
          <w:rFonts w:cs="FrankRuehl"/>
          <w:b/>
          <w:bCs/>
          <w:sz w:val="26"/>
          <w:szCs w:val="26"/>
          <w:u w:val="single"/>
          <w:rtl/>
        </w:rPr>
      </w:pPr>
    </w:p>
    <w:p w:rsidR="000A60E3" w:rsidRDefault="000A60E3" w:rsidP="009D0204">
      <w:pPr>
        <w:spacing w:after="0" w:line="360" w:lineRule="auto"/>
        <w:ind w:left="-2"/>
        <w:jc w:val="center"/>
        <w:rPr>
          <w:rFonts w:cs="FrankRuehl"/>
          <w:b/>
          <w:bCs/>
          <w:sz w:val="26"/>
          <w:szCs w:val="26"/>
          <w:u w:val="single"/>
          <w:rtl/>
        </w:rPr>
      </w:pPr>
    </w:p>
    <w:p w:rsidR="000A60E3" w:rsidRDefault="000A60E3" w:rsidP="009D0204">
      <w:pPr>
        <w:spacing w:after="0" w:line="360" w:lineRule="auto"/>
        <w:ind w:left="-2"/>
        <w:jc w:val="center"/>
        <w:rPr>
          <w:rFonts w:cs="FrankRuehl"/>
          <w:b/>
          <w:bCs/>
          <w:sz w:val="26"/>
          <w:szCs w:val="26"/>
          <w:u w:val="single"/>
          <w:rtl/>
        </w:rPr>
      </w:pPr>
    </w:p>
    <w:p w:rsidR="000A60E3" w:rsidRDefault="000A60E3" w:rsidP="009D0204">
      <w:pPr>
        <w:spacing w:after="0" w:line="360" w:lineRule="auto"/>
        <w:ind w:left="-2"/>
        <w:jc w:val="center"/>
        <w:rPr>
          <w:rFonts w:cs="FrankRuehl"/>
          <w:b/>
          <w:bCs/>
          <w:sz w:val="26"/>
          <w:szCs w:val="26"/>
          <w:u w:val="single"/>
          <w:rtl/>
        </w:rPr>
      </w:pPr>
    </w:p>
    <w:p w:rsidR="000A60E3" w:rsidRDefault="000A60E3" w:rsidP="009D0204">
      <w:pPr>
        <w:spacing w:after="0" w:line="360" w:lineRule="auto"/>
        <w:ind w:left="-2"/>
        <w:jc w:val="center"/>
        <w:rPr>
          <w:rFonts w:cs="FrankRuehl"/>
          <w:b/>
          <w:bCs/>
          <w:sz w:val="26"/>
          <w:szCs w:val="26"/>
          <w:u w:val="single"/>
          <w:rtl/>
        </w:rPr>
      </w:pPr>
    </w:p>
    <w:p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A53F63" w:rsidRPr="00EC624F" w:rsidRDefault="00A53F63" w:rsidP="009D0204">
      <w:pPr>
        <w:spacing w:after="0" w:line="360" w:lineRule="auto"/>
        <w:ind w:left="-2"/>
        <w:jc w:val="center"/>
        <w:rPr>
          <w:rFonts w:cs="FrankRuehl"/>
          <w:b/>
          <w:bCs/>
          <w:sz w:val="26"/>
          <w:szCs w:val="26"/>
          <w:u w:val="single"/>
          <w:rtl/>
        </w:rPr>
      </w:pP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FC69D8" w:rsidRPr="00DE0236" w:rsidRDefault="00FC69D8" w:rsidP="009D0204">
      <w:pPr>
        <w:spacing w:after="0"/>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Default="00FC69D8" w:rsidP="009D0204">
      <w:pPr>
        <w:spacing w:after="0"/>
        <w:ind w:left="-2"/>
        <w:rPr>
          <w:rFonts w:cs="FrankRuehl"/>
          <w:rtl/>
        </w:rPr>
      </w:pPr>
    </w:p>
    <w:p w:rsidR="00117321" w:rsidRDefault="00117321" w:rsidP="009D0204">
      <w:pPr>
        <w:spacing w:after="0"/>
        <w:ind w:left="-2"/>
        <w:rPr>
          <w:rFonts w:cs="FrankRuehl"/>
          <w:rtl/>
        </w:rPr>
      </w:pPr>
    </w:p>
    <w:p w:rsidR="00B83FF4" w:rsidRDefault="00B83FF4">
      <w:pPr>
        <w:bidi w:val="0"/>
        <w:rPr>
          <w:rFonts w:cs="FrankRuehl"/>
          <w:b/>
          <w:bCs/>
          <w:sz w:val="28"/>
          <w:szCs w:val="28"/>
          <w:u w:val="single"/>
          <w:rtl/>
        </w:rPr>
      </w:pPr>
      <w:r>
        <w:rPr>
          <w:rFonts w:cs="FrankRuehl"/>
          <w:b/>
          <w:bCs/>
          <w:sz w:val="28"/>
          <w:szCs w:val="28"/>
          <w:u w:val="single"/>
          <w:rtl/>
        </w:rPr>
        <w:br w:type="page"/>
      </w:r>
    </w:p>
    <w:p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 תאגיד</w:t>
      </w:r>
    </w:p>
    <w:p w:rsidR="00FC69D8" w:rsidRDefault="00FC69D8" w:rsidP="009D0204">
      <w:pPr>
        <w:spacing w:after="0"/>
        <w:ind w:left="-2"/>
        <w:rPr>
          <w:rFonts w:cs="FrankRuehl"/>
          <w:sz w:val="26"/>
          <w:szCs w:val="26"/>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94453" w:rsidRPr="00DE0236" w:rsidRDefault="00F94453" w:rsidP="009D0204">
      <w:pPr>
        <w:spacing w:after="0"/>
        <w:ind w:left="-2"/>
        <w:rPr>
          <w:rFonts w:cs="FrankRuehl"/>
          <w:sz w:val="26"/>
          <w:szCs w:val="26"/>
          <w:rtl/>
        </w:rPr>
      </w:pPr>
    </w:p>
    <w:p w:rsidR="00FC69D8" w:rsidRPr="00DE0236" w:rsidRDefault="00F94453" w:rsidP="003540BD">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מורש</w:t>
      </w:r>
      <w:r w:rsidR="00FC69D8" w:rsidRPr="00DE0236">
        <w:rPr>
          <w:rFonts w:cs="FrankRuehl" w:hint="cs"/>
          <w:sz w:val="26"/>
          <w:szCs w:val="26"/>
          <w:rtl/>
        </w:rPr>
        <w:t xml:space="preserve">י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rsidR="00FC69D8" w:rsidRPr="00A53F63" w:rsidRDefault="00FC69D8" w:rsidP="00D30C76">
      <w:pPr>
        <w:pStyle w:val="a6"/>
        <w:numPr>
          <w:ilvl w:val="0"/>
          <w:numId w:val="16"/>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rsidR="00FC69D8" w:rsidRDefault="00FC69D8" w:rsidP="00D30C76">
      <w:pPr>
        <w:pStyle w:val="a6"/>
        <w:numPr>
          <w:ilvl w:val="0"/>
          <w:numId w:val="16"/>
        </w:numPr>
        <w:spacing w:after="0" w:line="360" w:lineRule="auto"/>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FC69D8" w:rsidRPr="00A53F63" w:rsidRDefault="00FC69D8" w:rsidP="00D30C76">
      <w:pPr>
        <w:pStyle w:val="a6"/>
        <w:numPr>
          <w:ilvl w:val="0"/>
          <w:numId w:val="16"/>
        </w:numPr>
        <w:spacing w:after="0" w:line="360" w:lineRule="auto"/>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rsidR="00B83FF4" w:rsidRPr="00B83FF4" w:rsidRDefault="00B83FF4" w:rsidP="00B83FF4">
      <w:pPr>
        <w:pStyle w:val="a6"/>
        <w:numPr>
          <w:ilvl w:val="1"/>
          <w:numId w:val="16"/>
        </w:numPr>
        <w:spacing w:after="0" w:line="360" w:lineRule="auto"/>
        <w:jc w:val="both"/>
        <w:rPr>
          <w:rFonts w:cs="FrankRuehl"/>
          <w:sz w:val="26"/>
          <w:szCs w:val="26"/>
        </w:rPr>
      </w:pPr>
      <w:r w:rsidRPr="00B83FF4">
        <w:rPr>
          <w:rFonts w:cs="FrankRuehl"/>
          <w:sz w:val="26"/>
          <w:szCs w:val="26"/>
          <w:rtl/>
        </w:rPr>
        <w:t xml:space="preserve">המציע בעל ניסיון קודם </w:t>
      </w:r>
      <w:r w:rsidRPr="00B83FF4">
        <w:rPr>
          <w:rFonts w:cs="FrankRuehl" w:hint="cs"/>
          <w:sz w:val="26"/>
          <w:szCs w:val="26"/>
          <w:rtl/>
        </w:rPr>
        <w:t xml:space="preserve">מוכח של שנה אחת לפחות, במהלך 3 השנים שקדמו למועד האחרון להגשת הצעות למכרז זה, בביצוע עבודות אחזקה של מבנה </w:t>
      </w:r>
      <w:r w:rsidRPr="00B83FF4">
        <w:rPr>
          <w:rFonts w:cs="FrankRuehl" w:hint="cs"/>
          <w:sz w:val="26"/>
          <w:szCs w:val="26"/>
          <w:u w:val="single"/>
          <w:rtl/>
        </w:rPr>
        <w:t>בשטח האזור אליו מוגשת ההצעה</w:t>
      </w:r>
      <w:r w:rsidRPr="00B83FF4">
        <w:rPr>
          <w:rFonts w:cs="FrankRuehl" w:hint="cs"/>
          <w:sz w:val="26"/>
          <w:szCs w:val="26"/>
          <w:rtl/>
        </w:rPr>
        <w:t xml:space="preserve">, הכוללות עבודות גינון, עבודות צביעה וזיפות. </w:t>
      </w:r>
    </w:p>
    <w:p w:rsidR="00B83FF4" w:rsidRPr="00F849EE" w:rsidRDefault="00B83FF4" w:rsidP="00B83FF4">
      <w:pPr>
        <w:pStyle w:val="a6"/>
        <w:spacing w:after="0" w:line="360" w:lineRule="auto"/>
        <w:ind w:left="1078"/>
        <w:jc w:val="both"/>
        <w:rPr>
          <w:rFonts w:cs="FrankRuehl"/>
          <w:sz w:val="26"/>
          <w:szCs w:val="26"/>
          <w:rtl/>
        </w:rPr>
      </w:pPr>
      <w:r w:rsidRPr="00F849EE">
        <w:rPr>
          <w:rFonts w:cs="FrankRuehl" w:hint="cs"/>
          <w:sz w:val="26"/>
          <w:szCs w:val="26"/>
          <w:rtl/>
        </w:rPr>
        <w:t>לעניין סעיף זה על המציע להראות שהוא בעל ניסיון, בין היתר, בכל המפורט להלן:</w:t>
      </w:r>
    </w:p>
    <w:p w:rsidR="00B83FF4" w:rsidRPr="002E5ECB" w:rsidRDefault="00B83FF4" w:rsidP="006C04CC">
      <w:pPr>
        <w:widowControl w:val="0"/>
        <w:numPr>
          <w:ilvl w:val="0"/>
          <w:numId w:val="51"/>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rsidR="00B83FF4" w:rsidRPr="002E5ECB" w:rsidRDefault="00B83FF4" w:rsidP="006C04CC">
      <w:pPr>
        <w:widowControl w:val="0"/>
        <w:numPr>
          <w:ilvl w:val="0"/>
          <w:numId w:val="51"/>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אחזקת מבנה/ים שדרכי הגישה אליו מחייבות הגעה ברכב 4*4;</w:t>
      </w:r>
    </w:p>
    <w:p w:rsidR="00B83FF4" w:rsidRPr="002E5ECB" w:rsidRDefault="00B83FF4" w:rsidP="006C04CC">
      <w:pPr>
        <w:widowControl w:val="0"/>
        <w:numPr>
          <w:ilvl w:val="0"/>
          <w:numId w:val="51"/>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אחזקת המבנה כללה עבודה עם טרקטור/באגר/בובקט</w:t>
      </w:r>
      <w:r>
        <w:rPr>
          <w:rFonts w:cs="FrankRuehl" w:hint="cs"/>
          <w:sz w:val="26"/>
          <w:szCs w:val="26"/>
          <w:rtl/>
        </w:rPr>
        <w:t>.</w:t>
      </w:r>
    </w:p>
    <w:p w:rsidR="00B83FF4" w:rsidRPr="002E5ECB" w:rsidRDefault="00B83FF4" w:rsidP="00B83FF4">
      <w:pPr>
        <w:pStyle w:val="a6"/>
        <w:numPr>
          <w:ilvl w:val="1"/>
          <w:numId w:val="16"/>
        </w:numPr>
        <w:spacing w:after="0" w:line="360" w:lineRule="auto"/>
        <w:jc w:val="both"/>
        <w:rPr>
          <w:rFonts w:cs="FrankRuehl"/>
          <w:sz w:val="26"/>
          <w:szCs w:val="26"/>
        </w:rPr>
      </w:pPr>
      <w:r w:rsidRPr="002E5ECB">
        <w:rPr>
          <w:rFonts w:cs="FrankRuehl" w:hint="cs"/>
          <w:sz w:val="26"/>
          <w:szCs w:val="26"/>
          <w:rtl/>
        </w:rPr>
        <w:t xml:space="preserve">מנהל הפרויקט המוצע </w:t>
      </w:r>
      <w:r>
        <w:rPr>
          <w:rFonts w:cs="FrankRuehl" w:hint="cs"/>
          <w:sz w:val="26"/>
          <w:szCs w:val="26"/>
          <w:rtl/>
        </w:rPr>
        <w:t>עומד</w:t>
      </w:r>
      <w:r w:rsidRPr="002E5ECB">
        <w:rPr>
          <w:rFonts w:cs="FrankRuehl" w:hint="cs"/>
          <w:sz w:val="26"/>
          <w:szCs w:val="26"/>
          <w:rtl/>
        </w:rPr>
        <w:t xml:space="preserve"> בכל הדרישות שלהלן:</w:t>
      </w:r>
    </w:p>
    <w:p w:rsidR="00B83FF4" w:rsidRDefault="00B83FF4" w:rsidP="00B83FF4">
      <w:pPr>
        <w:pStyle w:val="a6"/>
        <w:numPr>
          <w:ilvl w:val="2"/>
          <w:numId w:val="16"/>
        </w:numPr>
        <w:spacing w:after="0" w:line="360" w:lineRule="auto"/>
        <w:jc w:val="both"/>
        <w:rPr>
          <w:rFonts w:cs="FrankRuehl"/>
          <w:sz w:val="26"/>
          <w:szCs w:val="26"/>
        </w:rPr>
      </w:pPr>
      <w:r w:rsidRPr="00B83FF4">
        <w:rPr>
          <w:rFonts w:cs="FrankRuehl" w:hint="cs"/>
          <w:sz w:val="26"/>
          <w:szCs w:val="26"/>
          <w:rtl/>
        </w:rPr>
        <w:t xml:space="preserve">בעל ניסיון של לפחות </w:t>
      </w:r>
      <w:r w:rsidRPr="00B83FF4">
        <w:rPr>
          <w:rFonts w:cs="FrankRuehl" w:hint="eastAsia"/>
          <w:sz w:val="26"/>
          <w:szCs w:val="26"/>
          <w:rtl/>
        </w:rPr>
        <w:t>שנה</w:t>
      </w:r>
      <w:r w:rsidRPr="00B83FF4">
        <w:rPr>
          <w:rFonts w:cs="FrankRuehl"/>
          <w:sz w:val="26"/>
          <w:szCs w:val="26"/>
          <w:rtl/>
        </w:rPr>
        <w:t xml:space="preserve"> אחת במהלך 3 השנים שקדמו למועד האחרון להגשת הצעות למכרז זה, בניהול צוות </w:t>
      </w:r>
      <w:r w:rsidRPr="00B83FF4">
        <w:rPr>
          <w:rFonts w:cs="FrankRuehl" w:hint="cs"/>
          <w:sz w:val="26"/>
          <w:szCs w:val="26"/>
          <w:rtl/>
        </w:rPr>
        <w:t xml:space="preserve">המונה לפחות 3 </w:t>
      </w:r>
      <w:r w:rsidRPr="00B83FF4">
        <w:rPr>
          <w:rFonts w:cs="FrankRuehl"/>
          <w:sz w:val="26"/>
          <w:szCs w:val="26"/>
          <w:rtl/>
        </w:rPr>
        <w:t>עובדים</w:t>
      </w:r>
      <w:r w:rsidRPr="00B83FF4">
        <w:rPr>
          <w:rFonts w:cs="FrankRuehl" w:hint="cs"/>
          <w:sz w:val="26"/>
          <w:szCs w:val="26"/>
          <w:rtl/>
        </w:rPr>
        <w:t>, בביצוע עבודות אחזקה של מבנה בשטח הכוללות עבודות גינון, עבודות צביעה וזיפות.</w:t>
      </w:r>
    </w:p>
    <w:p w:rsidR="00B83FF4" w:rsidRPr="00B83FF4" w:rsidRDefault="00B83FF4" w:rsidP="00B83FF4">
      <w:pPr>
        <w:pStyle w:val="a6"/>
        <w:spacing w:after="0" w:line="360" w:lineRule="auto"/>
        <w:ind w:left="1798"/>
        <w:jc w:val="both"/>
        <w:rPr>
          <w:rFonts w:cs="FrankRuehl"/>
          <w:sz w:val="26"/>
          <w:szCs w:val="26"/>
          <w:rtl/>
        </w:rPr>
      </w:pPr>
      <w:r w:rsidRPr="00B83FF4">
        <w:rPr>
          <w:rFonts w:cs="FrankRuehl"/>
          <w:sz w:val="26"/>
          <w:szCs w:val="26"/>
          <w:rtl/>
        </w:rPr>
        <w:t xml:space="preserve">לעניין סעיף זה על </w:t>
      </w:r>
      <w:r w:rsidRPr="00B83FF4">
        <w:rPr>
          <w:rFonts w:cs="FrankRuehl" w:hint="cs"/>
          <w:sz w:val="26"/>
          <w:szCs w:val="26"/>
          <w:rtl/>
        </w:rPr>
        <w:t xml:space="preserve">מנהל הפרויקט </w:t>
      </w:r>
      <w:r w:rsidRPr="00B83FF4">
        <w:rPr>
          <w:rFonts w:cs="FrankRuehl"/>
          <w:sz w:val="26"/>
          <w:szCs w:val="26"/>
          <w:rtl/>
        </w:rPr>
        <w:t>להראות שהוא בעל ניסיון, בין היתר, בכל המפורט להלן:</w:t>
      </w:r>
    </w:p>
    <w:p w:rsidR="00B83FF4" w:rsidRPr="002E5ECB" w:rsidRDefault="00B83FF4" w:rsidP="006C04CC">
      <w:pPr>
        <w:widowControl w:val="0"/>
        <w:numPr>
          <w:ilvl w:val="0"/>
          <w:numId w:val="52"/>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rsidR="00B83FF4" w:rsidRPr="002E5ECB" w:rsidRDefault="00B83FF4" w:rsidP="006C04CC">
      <w:pPr>
        <w:widowControl w:val="0"/>
        <w:numPr>
          <w:ilvl w:val="0"/>
          <w:numId w:val="52"/>
        </w:numPr>
        <w:tabs>
          <w:tab w:val="left" w:pos="1387"/>
        </w:tabs>
        <w:adjustRightInd w:val="0"/>
        <w:spacing w:after="0" w:line="360" w:lineRule="auto"/>
        <w:ind w:left="1387" w:hanging="283"/>
        <w:contextualSpacing/>
        <w:jc w:val="both"/>
        <w:textAlignment w:val="baseline"/>
        <w:rPr>
          <w:rFonts w:cs="FrankRuehl"/>
          <w:sz w:val="26"/>
          <w:szCs w:val="26"/>
          <w:rtl/>
        </w:rPr>
      </w:pPr>
      <w:r w:rsidRPr="002E5ECB">
        <w:rPr>
          <w:rFonts w:cs="FrankRuehl"/>
          <w:sz w:val="26"/>
          <w:szCs w:val="26"/>
          <w:rtl/>
        </w:rPr>
        <w:t>אחזקת מבנה/ים שדרכי הגישה אליו מחייבות הגעה ברכב 4*4;</w:t>
      </w:r>
    </w:p>
    <w:p w:rsidR="00B83FF4" w:rsidRPr="002E5ECB" w:rsidRDefault="00B83FF4" w:rsidP="006C04CC">
      <w:pPr>
        <w:widowControl w:val="0"/>
        <w:numPr>
          <w:ilvl w:val="0"/>
          <w:numId w:val="52"/>
        </w:numPr>
        <w:tabs>
          <w:tab w:val="left" w:pos="1387"/>
        </w:tabs>
        <w:adjustRightInd w:val="0"/>
        <w:spacing w:after="0" w:line="360" w:lineRule="auto"/>
        <w:ind w:left="1387" w:hanging="283"/>
        <w:contextualSpacing/>
        <w:jc w:val="both"/>
        <w:textAlignment w:val="baseline"/>
        <w:rPr>
          <w:rFonts w:cs="FrankRuehl"/>
          <w:sz w:val="26"/>
          <w:szCs w:val="26"/>
        </w:rPr>
      </w:pPr>
      <w:r w:rsidRPr="002E5ECB">
        <w:rPr>
          <w:rFonts w:cs="FrankRuehl"/>
          <w:sz w:val="26"/>
          <w:szCs w:val="26"/>
          <w:rtl/>
        </w:rPr>
        <w:t xml:space="preserve">אחזקת המבנה </w:t>
      </w:r>
      <w:r>
        <w:rPr>
          <w:rFonts w:cs="FrankRuehl"/>
          <w:sz w:val="26"/>
          <w:szCs w:val="26"/>
          <w:rtl/>
        </w:rPr>
        <w:t>כללה עבודה עם טרקטור/באגר/בובקט</w:t>
      </w:r>
      <w:r>
        <w:rPr>
          <w:rFonts w:cs="FrankRuehl" w:hint="cs"/>
          <w:sz w:val="26"/>
          <w:szCs w:val="26"/>
          <w:rtl/>
        </w:rPr>
        <w:t>.</w:t>
      </w:r>
    </w:p>
    <w:p w:rsidR="00FC69D8" w:rsidRDefault="00FC69D8" w:rsidP="00D30C76">
      <w:pPr>
        <w:pStyle w:val="a6"/>
        <w:numPr>
          <w:ilvl w:val="0"/>
          <w:numId w:val="16"/>
        </w:numPr>
        <w:spacing w:after="0" w:line="360" w:lineRule="auto"/>
        <w:jc w:val="both"/>
        <w:rPr>
          <w:rFonts w:cs="FrankRuehl"/>
          <w:sz w:val="26"/>
          <w:szCs w:val="26"/>
        </w:rPr>
      </w:pPr>
      <w:r w:rsidRPr="00B83FF4">
        <w:rPr>
          <w:rFonts w:cs="FrankRuehl" w:hint="cs"/>
          <w:sz w:val="26"/>
          <w:szCs w:val="26"/>
          <w:rtl/>
        </w:rPr>
        <w:lastRenderedPageBreak/>
        <w:t>כמו</w:t>
      </w:r>
      <w:r w:rsidR="00B402CE" w:rsidRPr="00B83FF4">
        <w:rPr>
          <w:rFonts w:cs="FrankRuehl" w:hint="cs"/>
          <w:sz w:val="26"/>
          <w:szCs w:val="26"/>
          <w:rtl/>
        </w:rPr>
        <w:t>-</w:t>
      </w:r>
      <w:r w:rsidRPr="00B83FF4">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w:t>
      </w:r>
      <w:r w:rsidRPr="00B83FF4">
        <w:rPr>
          <w:rFonts w:cs="FrankRuehl" w:hint="eastAsia"/>
          <w:sz w:val="26"/>
          <w:szCs w:val="26"/>
          <w:rtl/>
        </w:rPr>
        <w:t>ולרבות</w:t>
      </w:r>
      <w:r w:rsidRPr="00B83FF4">
        <w:rPr>
          <w:rFonts w:cs="FrankRuehl"/>
          <w:sz w:val="26"/>
          <w:szCs w:val="26"/>
          <w:rtl/>
        </w:rPr>
        <w:t xml:space="preserve"> </w:t>
      </w:r>
      <w:r w:rsidR="005E5183" w:rsidRPr="00B83FF4">
        <w:rPr>
          <w:rFonts w:cs="FrankRuehl"/>
          <w:sz w:val="26"/>
          <w:szCs w:val="26"/>
          <w:rtl/>
        </w:rPr>
        <w:t>-</w:t>
      </w:r>
      <w:r w:rsidRPr="00B83FF4">
        <w:rPr>
          <w:rFonts w:cs="FrankRuehl"/>
          <w:sz w:val="26"/>
          <w:szCs w:val="26"/>
          <w:rtl/>
        </w:rPr>
        <w:t xml:space="preserve"> הדרישות הביטוחיות (לאחר שאלו נבחנו </w:t>
      </w:r>
      <w:r w:rsidR="00A53F63" w:rsidRPr="00B83FF4">
        <w:rPr>
          <w:rFonts w:cs="FrankRuehl" w:hint="eastAsia"/>
          <w:sz w:val="26"/>
          <w:szCs w:val="26"/>
          <w:rtl/>
        </w:rPr>
        <w:t>על</w:t>
      </w:r>
      <w:r w:rsidR="00A53F63" w:rsidRPr="00B83FF4">
        <w:rPr>
          <w:rFonts w:cs="FrankRuehl"/>
          <w:sz w:val="26"/>
          <w:szCs w:val="26"/>
          <w:rtl/>
        </w:rPr>
        <w:t xml:space="preserve"> ידינו </w:t>
      </w:r>
      <w:r w:rsidRPr="00B83FF4">
        <w:rPr>
          <w:rFonts w:cs="FrankRuehl" w:hint="eastAsia"/>
          <w:sz w:val="26"/>
          <w:szCs w:val="26"/>
          <w:rtl/>
        </w:rPr>
        <w:t>מול</w:t>
      </w:r>
      <w:r w:rsidRPr="00B83FF4">
        <w:rPr>
          <w:rFonts w:cs="FrankRuehl"/>
          <w:sz w:val="26"/>
          <w:szCs w:val="26"/>
          <w:rtl/>
        </w:rPr>
        <w:t xml:space="preserve"> </w:t>
      </w:r>
      <w:r w:rsidRPr="00B83FF4">
        <w:rPr>
          <w:rFonts w:cs="FrankRuehl" w:hint="eastAsia"/>
          <w:sz w:val="26"/>
          <w:szCs w:val="26"/>
          <w:rtl/>
        </w:rPr>
        <w:t>הגורם</w:t>
      </w:r>
      <w:r w:rsidRPr="00B83FF4">
        <w:rPr>
          <w:rFonts w:cs="FrankRuehl"/>
          <w:sz w:val="26"/>
          <w:szCs w:val="26"/>
          <w:rtl/>
        </w:rPr>
        <w:t xml:space="preserve"> </w:t>
      </w:r>
      <w:r w:rsidRPr="00B83FF4">
        <w:rPr>
          <w:rFonts w:cs="FrankRuehl" w:hint="eastAsia"/>
          <w:sz w:val="26"/>
          <w:szCs w:val="26"/>
          <w:rtl/>
        </w:rPr>
        <w:t>המבטח</w:t>
      </w:r>
      <w:r w:rsidRPr="00B83FF4">
        <w:rPr>
          <w:rFonts w:cs="FrankRuehl"/>
          <w:sz w:val="26"/>
          <w:szCs w:val="26"/>
          <w:rtl/>
        </w:rPr>
        <w:t xml:space="preserve"> </w:t>
      </w:r>
      <w:r w:rsidRPr="00B83FF4">
        <w:rPr>
          <w:rFonts w:cs="FrankRuehl" w:hint="eastAsia"/>
          <w:sz w:val="26"/>
          <w:szCs w:val="26"/>
          <w:rtl/>
        </w:rPr>
        <w:t>של</w:t>
      </w:r>
      <w:r w:rsidRPr="00B83FF4">
        <w:rPr>
          <w:rFonts w:cs="FrankRuehl"/>
          <w:sz w:val="26"/>
          <w:szCs w:val="26"/>
          <w:rtl/>
        </w:rPr>
        <w:t xml:space="preserve"> </w:t>
      </w:r>
      <w:r w:rsidRPr="00B83FF4">
        <w:rPr>
          <w:rFonts w:cs="FrankRuehl" w:hint="eastAsia"/>
          <w:sz w:val="26"/>
          <w:szCs w:val="26"/>
          <w:rtl/>
        </w:rPr>
        <w:t>המציע</w:t>
      </w:r>
      <w:r w:rsidR="00A53F63" w:rsidRPr="00B83FF4">
        <w:rPr>
          <w:rFonts w:cs="FrankRuehl"/>
          <w:sz w:val="26"/>
          <w:szCs w:val="26"/>
          <w:rtl/>
        </w:rPr>
        <w:t xml:space="preserve"> והובהר, כי המציע עומד בהן ללא יוצאת דופן</w:t>
      </w:r>
      <w:r w:rsidRPr="00B83FF4">
        <w:rPr>
          <w:rFonts w:cs="FrankRuehl"/>
          <w:sz w:val="26"/>
          <w:szCs w:val="26"/>
          <w:rtl/>
        </w:rPr>
        <w:t>)</w:t>
      </w:r>
      <w:r w:rsidRPr="00B83FF4">
        <w:rPr>
          <w:rFonts w:cs="FrankRuehl" w:hint="cs"/>
          <w:sz w:val="26"/>
          <w:szCs w:val="26"/>
          <w:rtl/>
        </w:rPr>
        <w:t>, דריש</w:t>
      </w:r>
      <w:r w:rsidR="003C2AAF" w:rsidRPr="00B83FF4">
        <w:rPr>
          <w:rFonts w:cs="FrankRuehl" w:hint="cs"/>
          <w:sz w:val="26"/>
          <w:szCs w:val="26"/>
          <w:rtl/>
        </w:rPr>
        <w:t>ה לשמירה</w:t>
      </w:r>
      <w:r w:rsidRPr="00B83FF4">
        <w:rPr>
          <w:rFonts w:cs="FrankRuehl" w:hint="cs"/>
          <w:sz w:val="26"/>
          <w:szCs w:val="26"/>
          <w:rtl/>
        </w:rPr>
        <w:t xml:space="preserve"> </w:t>
      </w:r>
      <w:r w:rsidR="003C2AAF" w:rsidRPr="00B83FF4">
        <w:rPr>
          <w:rFonts w:cs="FrankRuehl" w:hint="cs"/>
          <w:sz w:val="26"/>
          <w:szCs w:val="26"/>
          <w:rtl/>
        </w:rPr>
        <w:t xml:space="preserve">על </w:t>
      </w:r>
      <w:r w:rsidRPr="00B83FF4">
        <w:rPr>
          <w:rFonts w:cs="FrankRuehl" w:hint="cs"/>
          <w:sz w:val="26"/>
          <w:szCs w:val="26"/>
          <w:rtl/>
        </w:rPr>
        <w:t>סודיות</w:t>
      </w:r>
      <w:r w:rsidR="003C2AAF" w:rsidRPr="00B83FF4">
        <w:rPr>
          <w:rFonts w:cs="FrankRuehl" w:hint="cs"/>
          <w:sz w:val="26"/>
          <w:szCs w:val="26"/>
          <w:rtl/>
        </w:rPr>
        <w:t xml:space="preserve">, </w:t>
      </w:r>
      <w:r w:rsidRPr="00B83FF4">
        <w:rPr>
          <w:rFonts w:cs="FrankRuehl" w:hint="cs"/>
          <w:sz w:val="26"/>
          <w:szCs w:val="26"/>
          <w:rtl/>
        </w:rPr>
        <w:t>דרישת אי</w:t>
      </w:r>
      <w:r w:rsidR="003C2AAF" w:rsidRPr="00B83FF4">
        <w:rPr>
          <w:rFonts w:cs="FrankRuehl" w:hint="cs"/>
          <w:sz w:val="26"/>
          <w:szCs w:val="26"/>
          <w:rtl/>
        </w:rPr>
        <w:t>-</w:t>
      </w:r>
      <w:r w:rsidRPr="00B83FF4">
        <w:rPr>
          <w:rFonts w:cs="FrankRuehl" w:hint="cs"/>
          <w:sz w:val="26"/>
          <w:szCs w:val="26"/>
          <w:rtl/>
        </w:rPr>
        <w:t>הימצאות בניגוד עניינים</w:t>
      </w:r>
      <w:r w:rsidR="003C2AAF" w:rsidRPr="00B83FF4">
        <w:rPr>
          <w:rFonts w:cs="FrankRuehl" w:hint="cs"/>
          <w:sz w:val="26"/>
          <w:szCs w:val="26"/>
          <w:rtl/>
        </w:rPr>
        <w:t>, ודרישה להרשמה לפורטל ספקים</w:t>
      </w:r>
      <w:r w:rsidRPr="00B83FF4">
        <w:rPr>
          <w:rFonts w:cs="FrankRuehl" w:hint="cs"/>
          <w:sz w:val="26"/>
          <w:szCs w:val="26"/>
          <w:rtl/>
        </w:rPr>
        <w:t>.</w:t>
      </w:r>
    </w:p>
    <w:p w:rsidR="00B83FF4" w:rsidRDefault="00B83FF4" w:rsidP="00B83FF4">
      <w:pPr>
        <w:pStyle w:val="a6"/>
        <w:spacing w:after="0" w:line="360" w:lineRule="auto"/>
        <w:ind w:left="718"/>
        <w:jc w:val="both"/>
        <w:rPr>
          <w:rFonts w:cs="FrankRuehl"/>
          <w:sz w:val="26"/>
          <w:szCs w:val="26"/>
          <w:rtl/>
        </w:rPr>
      </w:pPr>
    </w:p>
    <w:p w:rsidR="00B83FF4" w:rsidRDefault="00B83FF4" w:rsidP="00B83FF4">
      <w:pPr>
        <w:pStyle w:val="a6"/>
        <w:spacing w:after="0" w:line="360" w:lineRule="auto"/>
        <w:ind w:left="718"/>
        <w:jc w:val="both"/>
        <w:rPr>
          <w:rFonts w:cs="FrankRuehl"/>
          <w:sz w:val="26"/>
          <w:szCs w:val="26"/>
          <w:rtl/>
        </w:rPr>
      </w:pPr>
    </w:p>
    <w:p w:rsidR="00B83FF4" w:rsidRDefault="00B83FF4" w:rsidP="00B83FF4">
      <w:pPr>
        <w:pStyle w:val="a6"/>
        <w:spacing w:after="0" w:line="360" w:lineRule="auto"/>
        <w:ind w:left="718"/>
        <w:jc w:val="both"/>
        <w:rPr>
          <w:rFonts w:cs="FrankRuehl"/>
          <w:sz w:val="26"/>
          <w:szCs w:val="26"/>
          <w:rtl/>
        </w:rPr>
      </w:pPr>
    </w:p>
    <w:p w:rsidR="00B83FF4" w:rsidRPr="00B83FF4" w:rsidRDefault="00B83FF4" w:rsidP="00B83FF4">
      <w:pPr>
        <w:pStyle w:val="a6"/>
        <w:spacing w:after="0" w:line="360" w:lineRule="auto"/>
        <w:ind w:left="718"/>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rsidR="00FC69D8" w:rsidRDefault="00FC69D8" w:rsidP="009D0204">
      <w:pPr>
        <w:spacing w:after="0"/>
        <w:ind w:left="-2"/>
        <w:rPr>
          <w:rFonts w:cs="FrankRuehl"/>
          <w:b/>
          <w:bCs/>
          <w:sz w:val="26"/>
          <w:szCs w:val="26"/>
          <w:rtl/>
        </w:rPr>
      </w:pPr>
    </w:p>
    <w:p w:rsidR="002C5372" w:rsidRDefault="002C5372" w:rsidP="009D0204">
      <w:pPr>
        <w:spacing w:after="0"/>
        <w:ind w:left="-2"/>
        <w:rPr>
          <w:rFonts w:cs="FrankRuehl"/>
          <w:b/>
          <w:bCs/>
          <w:sz w:val="26"/>
          <w:szCs w:val="26"/>
          <w:rtl/>
        </w:rPr>
      </w:pPr>
    </w:p>
    <w:p w:rsidR="00F94453" w:rsidRDefault="00F94453" w:rsidP="009D0204">
      <w:pPr>
        <w:bidi w:val="0"/>
        <w:spacing w:after="0"/>
        <w:rPr>
          <w:rFonts w:cs="FrankRuehl"/>
          <w:sz w:val="32"/>
          <w:szCs w:val="32"/>
          <w:u w:val="single"/>
        </w:rPr>
      </w:pPr>
      <w:bookmarkStart w:id="32" w:name="נספחט1"/>
      <w:r>
        <w:rPr>
          <w:rFonts w:cs="FrankRuehl"/>
          <w:sz w:val="32"/>
          <w:szCs w:val="32"/>
          <w:u w:val="single"/>
          <w:rtl/>
        </w:rPr>
        <w:br w:type="page"/>
      </w:r>
    </w:p>
    <w:p w:rsidR="00F25346" w:rsidRPr="002F7759" w:rsidRDefault="00F25346" w:rsidP="008B55A4">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8806DB">
        <w:rPr>
          <w:rFonts w:cs="FrankRuehl" w:hint="cs"/>
          <w:b/>
          <w:bCs/>
          <w:sz w:val="32"/>
          <w:szCs w:val="32"/>
          <w:u w:val="single"/>
          <w:rtl/>
        </w:rPr>
        <w:t>"</w:t>
      </w:r>
      <w:r w:rsidR="008B55A4">
        <w:rPr>
          <w:rFonts w:cs="FrankRuehl" w:hint="cs"/>
          <w:b/>
          <w:bCs/>
          <w:sz w:val="32"/>
          <w:szCs w:val="32"/>
          <w:u w:val="single"/>
          <w:rtl/>
        </w:rPr>
        <w:t>א</w:t>
      </w:r>
    </w:p>
    <w:p w:rsidR="00F25346" w:rsidRDefault="00F25346" w:rsidP="009D0204">
      <w:pPr>
        <w:spacing w:after="0"/>
        <w:ind w:left="-2"/>
        <w:rPr>
          <w:rFonts w:cs="FrankRuehl"/>
          <w:sz w:val="26"/>
          <w:szCs w:val="26"/>
          <w:u w:val="single"/>
          <w:rtl/>
        </w:rPr>
      </w:pPr>
    </w:p>
    <w:p w:rsidR="00B83FF4" w:rsidRPr="005B1A79" w:rsidRDefault="00B83FF4" w:rsidP="00B83FF4">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rsidR="00B83FF4" w:rsidRPr="00DE0236" w:rsidRDefault="00B83FF4" w:rsidP="00B83FF4">
      <w:pPr>
        <w:spacing w:after="0"/>
        <w:ind w:left="-2"/>
        <w:rPr>
          <w:rFonts w:cs="FrankRuehl"/>
          <w:b/>
          <w:bCs/>
          <w:sz w:val="24"/>
          <w:u w:val="single"/>
          <w:rtl/>
        </w:rPr>
      </w:pPr>
    </w:p>
    <w:p w:rsidR="00B83FF4" w:rsidRDefault="00B83FF4" w:rsidP="00B83FF4">
      <w:pPr>
        <w:spacing w:after="0"/>
        <w:ind w:left="-2"/>
        <w:rPr>
          <w:rFonts w:cs="FrankRuehl"/>
          <w:b/>
          <w:bCs/>
          <w:sz w:val="26"/>
          <w:szCs w:val="26"/>
          <w:rtl/>
        </w:rPr>
      </w:pPr>
    </w:p>
    <w:p w:rsidR="00B83FF4" w:rsidRPr="00DE0236" w:rsidRDefault="00B83FF4" w:rsidP="00B83FF4">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rsidR="00B83FF4" w:rsidRPr="00DE0236" w:rsidRDefault="00B83FF4" w:rsidP="00B83FF4">
      <w:pPr>
        <w:spacing w:after="0"/>
        <w:ind w:left="-2"/>
        <w:rPr>
          <w:rFonts w:cs="FrankRuehl"/>
          <w:sz w:val="26"/>
          <w:szCs w:val="26"/>
          <w:rtl/>
        </w:rPr>
      </w:pPr>
    </w:p>
    <w:p w:rsidR="00B83FF4" w:rsidRDefault="00B83FF4" w:rsidP="00B83FF4">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w:t>
      </w:r>
      <w:r>
        <w:rPr>
          <w:rFonts w:cs="FrankRuehl" w:hint="cs"/>
          <w:sz w:val="26"/>
          <w:szCs w:val="26"/>
          <w:rtl/>
        </w:rPr>
        <w:t>סודיים</w:t>
      </w:r>
      <w:r w:rsidRPr="00DE0236">
        <w:rPr>
          <w:rFonts w:cs="FrankRuehl"/>
          <w:sz w:val="26"/>
          <w:szCs w:val="26"/>
          <w:rtl/>
        </w:rPr>
        <w:t xml:space="preserve"> ולא יועברו מציעים האחרים.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91"/>
        <w:gridCol w:w="1923"/>
        <w:gridCol w:w="3040"/>
        <w:gridCol w:w="2946"/>
      </w:tblGrid>
      <w:tr w:rsidR="00B83FF4" w:rsidRPr="000E6DDF" w:rsidTr="00B83FF4">
        <w:trPr>
          <w:trHeight w:val="391"/>
          <w:jc w:val="center"/>
        </w:trPr>
        <w:tc>
          <w:tcPr>
            <w:tcW w:w="793" w:type="pct"/>
            <w:shd w:val="clear" w:color="auto" w:fill="F3F3F3"/>
            <w:vAlign w:val="center"/>
          </w:tcPr>
          <w:p w:rsidR="00B83FF4" w:rsidRPr="000E6DDF" w:rsidRDefault="00B83FF4" w:rsidP="00B83FF4">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rsidR="00B83FF4" w:rsidRPr="000E6DDF" w:rsidRDefault="00B83FF4" w:rsidP="00B83FF4">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rsidR="00B83FF4" w:rsidRPr="000E6DDF" w:rsidRDefault="00B83FF4" w:rsidP="00B83FF4">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rsidR="00B83FF4" w:rsidRPr="000E6DDF" w:rsidRDefault="00B83FF4" w:rsidP="00B83FF4">
            <w:pPr>
              <w:spacing w:after="0"/>
              <w:ind w:left="-2"/>
              <w:jc w:val="center"/>
              <w:rPr>
                <w:rFonts w:cs="FrankRuehl"/>
                <w:b/>
                <w:bCs/>
                <w:sz w:val="24"/>
                <w:rtl/>
              </w:rPr>
            </w:pPr>
            <w:r w:rsidRPr="000E6DDF">
              <w:rPr>
                <w:rFonts w:cs="FrankRuehl" w:hint="cs"/>
                <w:b/>
                <w:bCs/>
                <w:sz w:val="24"/>
                <w:rtl/>
              </w:rPr>
              <w:t>פירוט הנימוקים לבקשה</w:t>
            </w:r>
          </w:p>
        </w:tc>
      </w:tr>
      <w:tr w:rsidR="00B83FF4" w:rsidRPr="000E6DDF" w:rsidTr="00B83FF4">
        <w:trPr>
          <w:jc w:val="center"/>
        </w:trPr>
        <w:tc>
          <w:tcPr>
            <w:tcW w:w="793" w:type="pct"/>
          </w:tcPr>
          <w:p w:rsidR="00B83FF4" w:rsidRPr="000E6DDF" w:rsidRDefault="00B83FF4" w:rsidP="00B83FF4">
            <w:pPr>
              <w:spacing w:after="0"/>
              <w:ind w:left="-2"/>
              <w:rPr>
                <w:rFonts w:cs="FrankRuehl"/>
                <w:sz w:val="24"/>
              </w:rPr>
            </w:pPr>
          </w:p>
        </w:tc>
        <w:tc>
          <w:tcPr>
            <w:tcW w:w="1023" w:type="pct"/>
          </w:tcPr>
          <w:p w:rsidR="00B83FF4" w:rsidRPr="000E6DDF" w:rsidRDefault="00B83FF4" w:rsidP="00B83FF4">
            <w:pPr>
              <w:spacing w:after="0"/>
              <w:ind w:left="-2"/>
              <w:rPr>
                <w:rFonts w:cs="FrankRuehl"/>
                <w:sz w:val="24"/>
              </w:rPr>
            </w:pPr>
          </w:p>
        </w:tc>
        <w:tc>
          <w:tcPr>
            <w:tcW w:w="1617" w:type="pct"/>
          </w:tcPr>
          <w:p w:rsidR="00B83FF4" w:rsidRPr="000E6DDF" w:rsidRDefault="00B83FF4" w:rsidP="00B83FF4">
            <w:pPr>
              <w:spacing w:after="0"/>
              <w:ind w:left="-2"/>
              <w:rPr>
                <w:rFonts w:cs="FrankRuehl"/>
                <w:sz w:val="24"/>
              </w:rPr>
            </w:pPr>
          </w:p>
        </w:tc>
        <w:tc>
          <w:tcPr>
            <w:tcW w:w="1568" w:type="pct"/>
          </w:tcPr>
          <w:p w:rsidR="00B83FF4" w:rsidRPr="000E6DDF" w:rsidRDefault="00B83FF4" w:rsidP="00B83FF4">
            <w:pPr>
              <w:spacing w:after="0"/>
              <w:ind w:left="-2"/>
              <w:rPr>
                <w:rFonts w:cs="FrankRuehl"/>
                <w:sz w:val="24"/>
              </w:rPr>
            </w:pPr>
          </w:p>
        </w:tc>
      </w:tr>
      <w:tr w:rsidR="00B83FF4" w:rsidRPr="000E6DDF" w:rsidTr="00B83FF4">
        <w:trPr>
          <w:jc w:val="center"/>
        </w:trPr>
        <w:tc>
          <w:tcPr>
            <w:tcW w:w="793" w:type="pct"/>
          </w:tcPr>
          <w:p w:rsidR="00B83FF4" w:rsidRPr="000E6DDF" w:rsidRDefault="00B83FF4" w:rsidP="00B83FF4">
            <w:pPr>
              <w:spacing w:after="0"/>
              <w:ind w:left="-2"/>
              <w:rPr>
                <w:rFonts w:cs="FrankRuehl"/>
                <w:sz w:val="24"/>
              </w:rPr>
            </w:pPr>
          </w:p>
        </w:tc>
        <w:tc>
          <w:tcPr>
            <w:tcW w:w="1023" w:type="pct"/>
          </w:tcPr>
          <w:p w:rsidR="00B83FF4" w:rsidRPr="000E6DDF" w:rsidRDefault="00B83FF4" w:rsidP="00B83FF4">
            <w:pPr>
              <w:spacing w:after="0"/>
              <w:ind w:left="-2"/>
              <w:rPr>
                <w:rFonts w:cs="FrankRuehl"/>
                <w:sz w:val="24"/>
              </w:rPr>
            </w:pPr>
          </w:p>
        </w:tc>
        <w:tc>
          <w:tcPr>
            <w:tcW w:w="1617" w:type="pct"/>
          </w:tcPr>
          <w:p w:rsidR="00B83FF4" w:rsidRPr="000E6DDF" w:rsidRDefault="00B83FF4" w:rsidP="00B83FF4">
            <w:pPr>
              <w:spacing w:after="0"/>
              <w:ind w:left="-2"/>
              <w:rPr>
                <w:rFonts w:cs="FrankRuehl"/>
                <w:sz w:val="24"/>
              </w:rPr>
            </w:pPr>
          </w:p>
        </w:tc>
        <w:tc>
          <w:tcPr>
            <w:tcW w:w="1568" w:type="pct"/>
          </w:tcPr>
          <w:p w:rsidR="00B83FF4" w:rsidRPr="000E6DDF" w:rsidRDefault="00B83FF4" w:rsidP="00B83FF4">
            <w:pPr>
              <w:spacing w:after="0"/>
              <w:ind w:left="-2"/>
              <w:rPr>
                <w:rFonts w:cs="FrankRuehl"/>
                <w:sz w:val="24"/>
              </w:rPr>
            </w:pPr>
          </w:p>
        </w:tc>
      </w:tr>
      <w:tr w:rsidR="00B83FF4" w:rsidRPr="000E6DDF" w:rsidTr="00B83FF4">
        <w:trPr>
          <w:jc w:val="center"/>
        </w:trPr>
        <w:tc>
          <w:tcPr>
            <w:tcW w:w="793" w:type="pct"/>
          </w:tcPr>
          <w:p w:rsidR="00B83FF4" w:rsidRPr="000E6DDF" w:rsidRDefault="00B83FF4" w:rsidP="00B83FF4">
            <w:pPr>
              <w:spacing w:after="0"/>
              <w:ind w:left="-2"/>
              <w:rPr>
                <w:rFonts w:cs="FrankRuehl"/>
                <w:sz w:val="24"/>
              </w:rPr>
            </w:pPr>
          </w:p>
        </w:tc>
        <w:tc>
          <w:tcPr>
            <w:tcW w:w="1023" w:type="pct"/>
          </w:tcPr>
          <w:p w:rsidR="00B83FF4" w:rsidRPr="000E6DDF" w:rsidRDefault="00B83FF4" w:rsidP="00B83FF4">
            <w:pPr>
              <w:spacing w:after="0"/>
              <w:ind w:left="-2"/>
              <w:rPr>
                <w:rFonts w:cs="FrankRuehl"/>
                <w:sz w:val="24"/>
              </w:rPr>
            </w:pPr>
          </w:p>
        </w:tc>
        <w:tc>
          <w:tcPr>
            <w:tcW w:w="1617" w:type="pct"/>
          </w:tcPr>
          <w:p w:rsidR="00B83FF4" w:rsidRPr="000E6DDF" w:rsidRDefault="00B83FF4" w:rsidP="00B83FF4">
            <w:pPr>
              <w:spacing w:after="0"/>
              <w:ind w:left="-2"/>
              <w:rPr>
                <w:rFonts w:cs="FrankRuehl"/>
                <w:sz w:val="24"/>
              </w:rPr>
            </w:pPr>
          </w:p>
        </w:tc>
        <w:tc>
          <w:tcPr>
            <w:tcW w:w="1568" w:type="pct"/>
          </w:tcPr>
          <w:p w:rsidR="00B83FF4" w:rsidRPr="000E6DDF" w:rsidRDefault="00B83FF4" w:rsidP="00B83FF4">
            <w:pPr>
              <w:spacing w:after="0"/>
              <w:ind w:left="-2"/>
              <w:rPr>
                <w:rFonts w:cs="FrankRuehl"/>
                <w:sz w:val="24"/>
              </w:rPr>
            </w:pPr>
          </w:p>
        </w:tc>
      </w:tr>
      <w:tr w:rsidR="00B83FF4" w:rsidRPr="000E6DDF" w:rsidTr="00B83FF4">
        <w:trPr>
          <w:jc w:val="center"/>
        </w:trPr>
        <w:tc>
          <w:tcPr>
            <w:tcW w:w="793" w:type="pct"/>
          </w:tcPr>
          <w:p w:rsidR="00B83FF4" w:rsidRPr="000E6DDF" w:rsidRDefault="00B83FF4" w:rsidP="00B83FF4">
            <w:pPr>
              <w:spacing w:after="0"/>
              <w:ind w:left="-2"/>
              <w:rPr>
                <w:rFonts w:cs="FrankRuehl"/>
                <w:sz w:val="24"/>
              </w:rPr>
            </w:pPr>
          </w:p>
        </w:tc>
        <w:tc>
          <w:tcPr>
            <w:tcW w:w="1023" w:type="pct"/>
          </w:tcPr>
          <w:p w:rsidR="00B83FF4" w:rsidRPr="000E6DDF" w:rsidRDefault="00B83FF4" w:rsidP="00B83FF4">
            <w:pPr>
              <w:spacing w:after="0"/>
              <w:ind w:left="-2"/>
              <w:rPr>
                <w:rFonts w:cs="FrankRuehl"/>
                <w:sz w:val="24"/>
              </w:rPr>
            </w:pPr>
          </w:p>
        </w:tc>
        <w:tc>
          <w:tcPr>
            <w:tcW w:w="1617" w:type="pct"/>
          </w:tcPr>
          <w:p w:rsidR="00B83FF4" w:rsidRPr="000E6DDF" w:rsidRDefault="00B83FF4" w:rsidP="00B83FF4">
            <w:pPr>
              <w:spacing w:after="0"/>
              <w:ind w:left="-2"/>
              <w:rPr>
                <w:rFonts w:cs="FrankRuehl"/>
                <w:sz w:val="24"/>
              </w:rPr>
            </w:pPr>
          </w:p>
        </w:tc>
        <w:tc>
          <w:tcPr>
            <w:tcW w:w="1568" w:type="pct"/>
          </w:tcPr>
          <w:p w:rsidR="00B83FF4" w:rsidRPr="000E6DDF" w:rsidRDefault="00B83FF4" w:rsidP="00B83FF4">
            <w:pPr>
              <w:spacing w:after="0"/>
              <w:ind w:left="-2"/>
              <w:rPr>
                <w:rFonts w:cs="FrankRuehl"/>
                <w:sz w:val="24"/>
              </w:rPr>
            </w:pPr>
          </w:p>
        </w:tc>
      </w:tr>
      <w:tr w:rsidR="00B83FF4" w:rsidRPr="000E6DDF" w:rsidTr="00B83FF4">
        <w:trPr>
          <w:jc w:val="center"/>
        </w:trPr>
        <w:tc>
          <w:tcPr>
            <w:tcW w:w="793" w:type="pct"/>
          </w:tcPr>
          <w:p w:rsidR="00B83FF4" w:rsidRPr="000E6DDF" w:rsidRDefault="00B83FF4" w:rsidP="00B83FF4">
            <w:pPr>
              <w:spacing w:after="0"/>
              <w:ind w:left="-2"/>
              <w:rPr>
                <w:rFonts w:cs="FrankRuehl"/>
                <w:sz w:val="24"/>
              </w:rPr>
            </w:pPr>
          </w:p>
        </w:tc>
        <w:tc>
          <w:tcPr>
            <w:tcW w:w="1023" w:type="pct"/>
          </w:tcPr>
          <w:p w:rsidR="00B83FF4" w:rsidRPr="000E6DDF" w:rsidRDefault="00B83FF4" w:rsidP="00B83FF4">
            <w:pPr>
              <w:spacing w:after="0"/>
              <w:ind w:left="-2"/>
              <w:rPr>
                <w:rFonts w:cs="FrankRuehl"/>
                <w:sz w:val="24"/>
              </w:rPr>
            </w:pPr>
          </w:p>
        </w:tc>
        <w:tc>
          <w:tcPr>
            <w:tcW w:w="1617" w:type="pct"/>
          </w:tcPr>
          <w:p w:rsidR="00B83FF4" w:rsidRPr="000E6DDF" w:rsidRDefault="00B83FF4" w:rsidP="00B83FF4">
            <w:pPr>
              <w:spacing w:after="0"/>
              <w:ind w:left="-2"/>
              <w:rPr>
                <w:rFonts w:cs="FrankRuehl"/>
                <w:sz w:val="24"/>
              </w:rPr>
            </w:pPr>
          </w:p>
        </w:tc>
        <w:tc>
          <w:tcPr>
            <w:tcW w:w="1568" w:type="pct"/>
          </w:tcPr>
          <w:p w:rsidR="00B83FF4" w:rsidRPr="000E6DDF" w:rsidRDefault="00B83FF4" w:rsidP="00B83FF4">
            <w:pPr>
              <w:spacing w:after="0"/>
              <w:ind w:left="-2"/>
              <w:rPr>
                <w:rFonts w:cs="FrankRuehl"/>
                <w:sz w:val="24"/>
              </w:rPr>
            </w:pPr>
          </w:p>
        </w:tc>
      </w:tr>
      <w:tr w:rsidR="00B83FF4" w:rsidRPr="000E6DDF" w:rsidTr="00B83FF4">
        <w:trPr>
          <w:jc w:val="center"/>
        </w:trPr>
        <w:tc>
          <w:tcPr>
            <w:tcW w:w="793" w:type="pct"/>
          </w:tcPr>
          <w:p w:rsidR="00B83FF4" w:rsidRPr="000E6DDF" w:rsidRDefault="00B83FF4" w:rsidP="00B83FF4">
            <w:pPr>
              <w:spacing w:after="0"/>
              <w:ind w:left="-2"/>
              <w:rPr>
                <w:rFonts w:cs="FrankRuehl"/>
                <w:sz w:val="24"/>
              </w:rPr>
            </w:pPr>
          </w:p>
        </w:tc>
        <w:tc>
          <w:tcPr>
            <w:tcW w:w="1023" w:type="pct"/>
          </w:tcPr>
          <w:p w:rsidR="00B83FF4" w:rsidRPr="000E6DDF" w:rsidRDefault="00B83FF4" w:rsidP="00B83FF4">
            <w:pPr>
              <w:spacing w:after="0"/>
              <w:ind w:left="-2"/>
              <w:rPr>
                <w:rFonts w:cs="FrankRuehl"/>
                <w:sz w:val="24"/>
              </w:rPr>
            </w:pPr>
          </w:p>
        </w:tc>
        <w:tc>
          <w:tcPr>
            <w:tcW w:w="1617" w:type="pct"/>
          </w:tcPr>
          <w:p w:rsidR="00B83FF4" w:rsidRPr="000E6DDF" w:rsidRDefault="00B83FF4" w:rsidP="00B83FF4">
            <w:pPr>
              <w:spacing w:after="0"/>
              <w:ind w:left="-2"/>
              <w:rPr>
                <w:rFonts w:cs="FrankRuehl"/>
                <w:sz w:val="24"/>
              </w:rPr>
            </w:pPr>
          </w:p>
        </w:tc>
        <w:tc>
          <w:tcPr>
            <w:tcW w:w="1568" w:type="pct"/>
          </w:tcPr>
          <w:p w:rsidR="00B83FF4" w:rsidRPr="000E6DDF" w:rsidRDefault="00B83FF4" w:rsidP="00B83FF4">
            <w:pPr>
              <w:spacing w:after="0"/>
              <w:ind w:left="-2"/>
              <w:rPr>
                <w:rFonts w:cs="FrankRuehl"/>
                <w:sz w:val="24"/>
              </w:rPr>
            </w:pPr>
          </w:p>
        </w:tc>
      </w:tr>
      <w:tr w:rsidR="00B83FF4" w:rsidRPr="000E6DDF" w:rsidTr="00B83FF4">
        <w:trPr>
          <w:jc w:val="center"/>
        </w:trPr>
        <w:tc>
          <w:tcPr>
            <w:tcW w:w="793" w:type="pct"/>
          </w:tcPr>
          <w:p w:rsidR="00B83FF4" w:rsidRPr="000E6DDF" w:rsidRDefault="00B83FF4" w:rsidP="00B83FF4">
            <w:pPr>
              <w:spacing w:after="0"/>
              <w:ind w:left="-2"/>
              <w:rPr>
                <w:rFonts w:cs="FrankRuehl"/>
                <w:sz w:val="24"/>
              </w:rPr>
            </w:pPr>
          </w:p>
        </w:tc>
        <w:tc>
          <w:tcPr>
            <w:tcW w:w="1023" w:type="pct"/>
          </w:tcPr>
          <w:p w:rsidR="00B83FF4" w:rsidRPr="000E6DDF" w:rsidRDefault="00B83FF4" w:rsidP="00B83FF4">
            <w:pPr>
              <w:spacing w:after="0"/>
              <w:ind w:left="-2"/>
              <w:rPr>
                <w:rFonts w:cs="FrankRuehl"/>
                <w:sz w:val="24"/>
              </w:rPr>
            </w:pPr>
          </w:p>
        </w:tc>
        <w:tc>
          <w:tcPr>
            <w:tcW w:w="1617" w:type="pct"/>
          </w:tcPr>
          <w:p w:rsidR="00B83FF4" w:rsidRPr="000E6DDF" w:rsidRDefault="00B83FF4" w:rsidP="00B83FF4">
            <w:pPr>
              <w:spacing w:after="0"/>
              <w:ind w:left="-2"/>
              <w:rPr>
                <w:rFonts w:cs="FrankRuehl"/>
                <w:sz w:val="24"/>
              </w:rPr>
            </w:pPr>
          </w:p>
        </w:tc>
        <w:tc>
          <w:tcPr>
            <w:tcW w:w="1568" w:type="pct"/>
          </w:tcPr>
          <w:p w:rsidR="00B83FF4" w:rsidRPr="000E6DDF" w:rsidRDefault="00B83FF4" w:rsidP="00B83FF4">
            <w:pPr>
              <w:spacing w:after="0"/>
              <w:ind w:left="-2"/>
              <w:rPr>
                <w:rFonts w:cs="FrankRuehl"/>
                <w:sz w:val="24"/>
              </w:rPr>
            </w:pPr>
          </w:p>
        </w:tc>
      </w:tr>
    </w:tbl>
    <w:p w:rsidR="00B83FF4" w:rsidRPr="00DE0236" w:rsidRDefault="00B83FF4" w:rsidP="00B83FF4">
      <w:pPr>
        <w:spacing w:after="0"/>
        <w:ind w:left="-2"/>
        <w:rPr>
          <w:rFonts w:cs="FrankRuehl"/>
          <w:sz w:val="24"/>
          <w:rtl/>
        </w:rPr>
      </w:pPr>
    </w:p>
    <w:p w:rsidR="00B83FF4" w:rsidRPr="00DE0236" w:rsidRDefault="00B83FF4" w:rsidP="00B83FF4">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rsidR="00B83FF4" w:rsidRPr="001A0BDF" w:rsidRDefault="00B83FF4" w:rsidP="00B83FF4">
      <w:pPr>
        <w:pStyle w:val="a6"/>
        <w:numPr>
          <w:ilvl w:val="0"/>
          <w:numId w:val="17"/>
        </w:numPr>
        <w:spacing w:after="0" w:line="360" w:lineRule="auto"/>
        <w:ind w:left="395"/>
        <w:jc w:val="both"/>
        <w:rPr>
          <w:rFonts w:cs="FrankRuehl"/>
          <w:sz w:val="26"/>
          <w:szCs w:val="26"/>
          <w:rtl/>
        </w:rPr>
      </w:pPr>
      <w:r w:rsidRPr="001A0BDF">
        <w:rPr>
          <w:rFonts w:cs="FrankRuehl" w:hint="cs"/>
          <w:sz w:val="26"/>
          <w:szCs w:val="26"/>
          <w:rtl/>
        </w:rPr>
        <w:t xml:space="preserve">ידוע לנו, כי במידה ולא נמלא נספח זה ייראה הדבר כאילו </w:t>
      </w:r>
      <w:r>
        <w:rPr>
          <w:rFonts w:cs="FrankRuehl" w:hint="cs"/>
          <w:sz w:val="26"/>
          <w:szCs w:val="26"/>
          <w:rtl/>
        </w:rPr>
        <w:t xml:space="preserve">לא ביקשנו להגדיר חלקים </w:t>
      </w:r>
      <w:r w:rsidRPr="001A0BDF">
        <w:rPr>
          <w:rFonts w:cs="FrankRuehl" w:hint="cs"/>
          <w:sz w:val="26"/>
          <w:szCs w:val="26"/>
          <w:rtl/>
        </w:rPr>
        <w:t xml:space="preserve">בהצעתנו </w:t>
      </w:r>
      <w:r>
        <w:rPr>
          <w:rFonts w:cs="FrankRuehl" w:hint="cs"/>
          <w:sz w:val="26"/>
          <w:szCs w:val="26"/>
          <w:rtl/>
        </w:rPr>
        <w:t>כסודיים</w:t>
      </w:r>
      <w:r w:rsidRPr="001A0BDF">
        <w:rPr>
          <w:rFonts w:cs="FrankRuehl" w:hint="cs"/>
          <w:sz w:val="26"/>
          <w:szCs w:val="26"/>
          <w:rtl/>
        </w:rPr>
        <w:t>.</w:t>
      </w:r>
    </w:p>
    <w:p w:rsidR="00B83FF4" w:rsidRPr="001A0BDF" w:rsidRDefault="00B83FF4" w:rsidP="00B83FF4">
      <w:pPr>
        <w:pStyle w:val="a6"/>
        <w:numPr>
          <w:ilvl w:val="0"/>
          <w:numId w:val="17"/>
        </w:numPr>
        <w:spacing w:after="0" w:line="360" w:lineRule="auto"/>
        <w:ind w:left="395"/>
        <w:jc w:val="both"/>
        <w:rPr>
          <w:rFonts w:cs="FrankRuehl"/>
          <w:sz w:val="26"/>
          <w:szCs w:val="26"/>
          <w:rtl/>
        </w:rPr>
      </w:pPr>
      <w:r w:rsidRPr="001A0BDF">
        <w:rPr>
          <w:rFonts w:cs="FrankRuehl" w:hint="cs"/>
          <w:sz w:val="26"/>
          <w:szCs w:val="26"/>
          <w:rtl/>
        </w:rPr>
        <w:t xml:space="preserve">ידוע לנו, כי סימון חלקים </w:t>
      </w:r>
      <w:r>
        <w:rPr>
          <w:rFonts w:cs="FrankRuehl" w:hint="cs"/>
          <w:sz w:val="26"/>
          <w:szCs w:val="26"/>
          <w:rtl/>
        </w:rPr>
        <w:t>כ'סודיים'</w:t>
      </w:r>
      <w:r w:rsidRPr="001A0BDF">
        <w:rPr>
          <w:rFonts w:cs="FrankRuehl" w:hint="cs"/>
          <w:sz w:val="26"/>
          <w:szCs w:val="26"/>
          <w:rtl/>
        </w:rPr>
        <w:t xml:space="preserve"> בהצעתנו יהווה הסכמתנו ל</w:t>
      </w:r>
      <w:r>
        <w:rPr>
          <w:rFonts w:cs="FrankRuehl" w:hint="cs"/>
          <w:sz w:val="26"/>
          <w:szCs w:val="26"/>
          <w:rtl/>
        </w:rPr>
        <w:t>סודיות</w:t>
      </w:r>
      <w:r w:rsidRPr="001A0BDF">
        <w:rPr>
          <w:rFonts w:cs="FrankRuehl" w:hint="cs"/>
          <w:sz w:val="26"/>
          <w:szCs w:val="26"/>
          <w:rtl/>
        </w:rPr>
        <w:t xml:space="preserve"> החלקים המקב</w:t>
      </w:r>
      <w:r>
        <w:rPr>
          <w:rFonts w:cs="FrankRuehl" w:hint="cs"/>
          <w:sz w:val="26"/>
          <w:szCs w:val="26"/>
          <w:rtl/>
        </w:rPr>
        <w:t>י</w:t>
      </w:r>
      <w:r w:rsidRPr="001A0BDF">
        <w:rPr>
          <w:rFonts w:cs="FrankRuehl" w:hint="cs"/>
          <w:sz w:val="26"/>
          <w:szCs w:val="26"/>
          <w:rtl/>
        </w:rPr>
        <w:t>לים בהצעות המציעים האחרים וכי הדבר מהווה עבורנו השתק בהיבט זה.</w:t>
      </w:r>
    </w:p>
    <w:p w:rsidR="00B83FF4" w:rsidRDefault="00B83FF4" w:rsidP="00B83FF4">
      <w:pPr>
        <w:pStyle w:val="a6"/>
        <w:numPr>
          <w:ilvl w:val="0"/>
          <w:numId w:val="17"/>
        </w:numPr>
        <w:spacing w:after="0" w:line="360" w:lineRule="auto"/>
        <w:ind w:left="395"/>
        <w:jc w:val="both"/>
        <w:rPr>
          <w:rFonts w:cs="FrankRuehl"/>
          <w:sz w:val="26"/>
          <w:szCs w:val="26"/>
        </w:rPr>
      </w:pPr>
      <w:r w:rsidRPr="00FD5340">
        <w:rPr>
          <w:rFonts w:cs="FrankRuehl" w:hint="eastAsia"/>
          <w:sz w:val="26"/>
          <w:szCs w:val="26"/>
          <w:rtl/>
        </w:rPr>
        <w:t>ידוע</w:t>
      </w:r>
      <w:r w:rsidRPr="00FD5340">
        <w:rPr>
          <w:rFonts w:cs="FrankRuehl"/>
          <w:sz w:val="26"/>
          <w:szCs w:val="26"/>
          <w:rtl/>
        </w:rPr>
        <w:t xml:space="preserve"> </w:t>
      </w:r>
      <w:r w:rsidRPr="00FD5340">
        <w:rPr>
          <w:rFonts w:cs="FrankRuehl" w:hint="eastAsia"/>
          <w:sz w:val="26"/>
          <w:szCs w:val="26"/>
          <w:rtl/>
        </w:rPr>
        <w:t>לנו</w:t>
      </w:r>
      <w:r w:rsidRPr="00FD5340">
        <w:rPr>
          <w:rFonts w:cs="FrankRuehl"/>
          <w:sz w:val="26"/>
          <w:szCs w:val="26"/>
          <w:rtl/>
        </w:rPr>
        <w:t xml:space="preserve"> </w:t>
      </w:r>
      <w:r w:rsidRPr="00FD5340">
        <w:rPr>
          <w:rFonts w:cs="FrankRuehl" w:hint="eastAsia"/>
          <w:sz w:val="26"/>
          <w:szCs w:val="26"/>
          <w:rtl/>
        </w:rPr>
        <w:t>ומוסכם</w:t>
      </w:r>
      <w:r w:rsidRPr="00FD5340">
        <w:rPr>
          <w:rFonts w:cs="FrankRuehl"/>
          <w:sz w:val="26"/>
          <w:szCs w:val="26"/>
          <w:rtl/>
        </w:rPr>
        <w:t xml:space="preserve"> </w:t>
      </w:r>
      <w:r w:rsidRPr="00FD5340">
        <w:rPr>
          <w:rFonts w:cs="FrankRuehl" w:hint="eastAsia"/>
          <w:sz w:val="26"/>
          <w:szCs w:val="26"/>
          <w:rtl/>
        </w:rPr>
        <w:t>על</w:t>
      </w:r>
      <w:r w:rsidRPr="00FD5340">
        <w:rPr>
          <w:rFonts w:cs="FrankRuehl"/>
          <w:sz w:val="26"/>
          <w:szCs w:val="26"/>
          <w:rtl/>
        </w:rPr>
        <w:t>-</w:t>
      </w:r>
      <w:r w:rsidRPr="00FD5340">
        <w:rPr>
          <w:rFonts w:cs="FrankRuehl" w:hint="eastAsia"/>
          <w:sz w:val="26"/>
          <w:szCs w:val="26"/>
          <w:rtl/>
        </w:rPr>
        <w:t>ידינו</w:t>
      </w:r>
      <w:r w:rsidRPr="00FD5340">
        <w:rPr>
          <w:rFonts w:cs="FrankRuehl"/>
          <w:sz w:val="26"/>
          <w:szCs w:val="26"/>
          <w:rtl/>
        </w:rPr>
        <w:t xml:space="preserve">, </w:t>
      </w:r>
      <w:r w:rsidRPr="00FD5340">
        <w:rPr>
          <w:rFonts w:cs="FrankRuehl" w:hint="eastAsia"/>
          <w:sz w:val="26"/>
          <w:szCs w:val="26"/>
          <w:rtl/>
        </w:rPr>
        <w:t>כי</w:t>
      </w:r>
      <w:r w:rsidRPr="00FD5340">
        <w:rPr>
          <w:rFonts w:cs="FrankRuehl"/>
          <w:sz w:val="26"/>
          <w:szCs w:val="26"/>
          <w:rtl/>
        </w:rPr>
        <w:t xml:space="preserve"> </w:t>
      </w:r>
      <w:r>
        <w:rPr>
          <w:rFonts w:cs="FrankRuehl" w:hint="cs"/>
          <w:sz w:val="26"/>
          <w:szCs w:val="26"/>
          <w:rtl/>
        </w:rPr>
        <w:t xml:space="preserve">ברירת המחדל היא שהצעתנו כולה תהיה גלויה, למעט אם תחליט ועדת המכרזים להגדיר חלקים מסויימים בהצעתנו כ'סודיים'. </w:t>
      </w:r>
    </w:p>
    <w:p w:rsidR="00B83FF4" w:rsidRDefault="00B83FF4" w:rsidP="00B83FF4">
      <w:pPr>
        <w:pStyle w:val="a6"/>
        <w:numPr>
          <w:ilvl w:val="0"/>
          <w:numId w:val="17"/>
        </w:numPr>
        <w:spacing w:after="0" w:line="360" w:lineRule="auto"/>
        <w:ind w:left="395"/>
        <w:jc w:val="both"/>
        <w:rPr>
          <w:rFonts w:cs="FrankRuehl"/>
          <w:sz w:val="26"/>
          <w:szCs w:val="26"/>
        </w:rPr>
      </w:pPr>
      <w:r>
        <w:rPr>
          <w:rFonts w:cs="FrankRuehl" w:hint="cs"/>
          <w:sz w:val="26"/>
          <w:szCs w:val="26"/>
          <w:rtl/>
        </w:rPr>
        <w:t xml:space="preserve">ידוע לנו ומוסכם על-ידינו, כי </w:t>
      </w:r>
      <w:r w:rsidRPr="00FD5340">
        <w:rPr>
          <w:rFonts w:cs="FrankRuehl" w:hint="eastAsia"/>
          <w:sz w:val="26"/>
          <w:szCs w:val="26"/>
          <w:rtl/>
        </w:rPr>
        <w:t>הסמכות</w:t>
      </w:r>
      <w:r w:rsidRPr="00FD5340">
        <w:rPr>
          <w:rFonts w:cs="FrankRuehl"/>
          <w:sz w:val="26"/>
          <w:szCs w:val="26"/>
          <w:rtl/>
        </w:rPr>
        <w:t xml:space="preserve"> </w:t>
      </w:r>
      <w:r w:rsidRPr="00FD5340">
        <w:rPr>
          <w:rFonts w:cs="FrankRuehl" w:hint="eastAsia"/>
          <w:sz w:val="26"/>
          <w:szCs w:val="26"/>
          <w:rtl/>
        </w:rPr>
        <w:t>הסופית</w:t>
      </w:r>
      <w:r w:rsidRPr="00FD5340">
        <w:rPr>
          <w:rFonts w:cs="FrankRuehl"/>
          <w:sz w:val="26"/>
          <w:szCs w:val="26"/>
          <w:rtl/>
        </w:rPr>
        <w:t xml:space="preserve"> </w:t>
      </w:r>
      <w:r w:rsidRPr="00FD5340">
        <w:rPr>
          <w:rFonts w:cs="FrankRuehl" w:hint="eastAsia"/>
          <w:sz w:val="26"/>
          <w:szCs w:val="26"/>
          <w:rtl/>
        </w:rPr>
        <w:t>והבלעדית</w:t>
      </w:r>
      <w:r w:rsidRPr="00FD5340">
        <w:rPr>
          <w:rFonts w:cs="FrankRuehl"/>
          <w:sz w:val="26"/>
          <w:szCs w:val="26"/>
          <w:rtl/>
        </w:rPr>
        <w:t xml:space="preserve"> </w:t>
      </w:r>
      <w:r w:rsidRPr="00FD5340">
        <w:rPr>
          <w:rFonts w:cs="FrankRuehl" w:hint="eastAsia"/>
          <w:sz w:val="26"/>
          <w:szCs w:val="26"/>
          <w:rtl/>
        </w:rPr>
        <w:t>להכרעה</w:t>
      </w:r>
      <w:r w:rsidRPr="00FD5340">
        <w:rPr>
          <w:rFonts w:cs="FrankRuehl"/>
          <w:sz w:val="26"/>
          <w:szCs w:val="26"/>
          <w:rtl/>
        </w:rPr>
        <w:t xml:space="preserve"> </w:t>
      </w:r>
      <w:r w:rsidRPr="00FD5340">
        <w:rPr>
          <w:rFonts w:cs="FrankRuehl" w:hint="eastAsia"/>
          <w:sz w:val="26"/>
          <w:szCs w:val="26"/>
          <w:rtl/>
        </w:rPr>
        <w:t>בדבר</w:t>
      </w:r>
      <w:r w:rsidRPr="00FD5340">
        <w:rPr>
          <w:rFonts w:cs="FrankRuehl"/>
          <w:sz w:val="26"/>
          <w:szCs w:val="26"/>
          <w:rtl/>
        </w:rPr>
        <w:t xml:space="preserve"> </w:t>
      </w:r>
      <w:r>
        <w:rPr>
          <w:rFonts w:cs="FrankRuehl" w:hint="cs"/>
          <w:sz w:val="26"/>
          <w:szCs w:val="26"/>
          <w:rtl/>
        </w:rPr>
        <w:t>סודיות</w:t>
      </w:r>
      <w:r w:rsidRPr="00FD5340">
        <w:rPr>
          <w:rFonts w:cs="FrankRuehl"/>
          <w:sz w:val="26"/>
          <w:szCs w:val="26"/>
          <w:rtl/>
        </w:rPr>
        <w:t xml:space="preserve"> </w:t>
      </w:r>
      <w:r w:rsidRPr="00FD5340">
        <w:rPr>
          <w:rFonts w:cs="FrankRuehl" w:hint="eastAsia"/>
          <w:sz w:val="26"/>
          <w:szCs w:val="26"/>
          <w:rtl/>
        </w:rPr>
        <w:t>חלקים</w:t>
      </w:r>
      <w:r w:rsidRPr="00FD5340">
        <w:rPr>
          <w:rFonts w:cs="FrankRuehl"/>
          <w:sz w:val="26"/>
          <w:szCs w:val="26"/>
          <w:rtl/>
        </w:rPr>
        <w:t xml:space="preserve"> </w:t>
      </w:r>
      <w:r w:rsidRPr="00FD5340">
        <w:rPr>
          <w:rFonts w:cs="FrankRuehl" w:hint="eastAsia"/>
          <w:sz w:val="26"/>
          <w:szCs w:val="26"/>
          <w:rtl/>
        </w:rPr>
        <w:t>אלו</w:t>
      </w:r>
      <w:r w:rsidRPr="00FD5340">
        <w:rPr>
          <w:rFonts w:cs="FrankRuehl"/>
          <w:sz w:val="26"/>
          <w:szCs w:val="26"/>
          <w:rtl/>
        </w:rPr>
        <w:t xml:space="preserve"> </w:t>
      </w:r>
      <w:r w:rsidRPr="00FD5340">
        <w:rPr>
          <w:rFonts w:cs="FrankRuehl" w:hint="eastAsia"/>
          <w:sz w:val="26"/>
          <w:szCs w:val="26"/>
          <w:rtl/>
        </w:rPr>
        <w:t>נתונה</w:t>
      </w:r>
      <w:r w:rsidRPr="00FD5340">
        <w:rPr>
          <w:rFonts w:cs="FrankRuehl"/>
          <w:sz w:val="26"/>
          <w:szCs w:val="26"/>
          <w:rtl/>
        </w:rPr>
        <w:t xml:space="preserve"> </w:t>
      </w:r>
      <w:r w:rsidRPr="00FD5340">
        <w:rPr>
          <w:rFonts w:cs="FrankRuehl" w:hint="eastAsia"/>
          <w:sz w:val="26"/>
          <w:szCs w:val="26"/>
          <w:rtl/>
        </w:rPr>
        <w:t>לוועדת</w:t>
      </w:r>
      <w:r w:rsidRPr="00FD5340">
        <w:rPr>
          <w:rFonts w:cs="FrankRuehl"/>
          <w:sz w:val="26"/>
          <w:szCs w:val="26"/>
          <w:rtl/>
        </w:rPr>
        <w:t xml:space="preserve"> </w:t>
      </w:r>
      <w:r w:rsidRPr="00FD5340">
        <w:rPr>
          <w:rFonts w:cs="FrankRuehl" w:hint="eastAsia"/>
          <w:sz w:val="26"/>
          <w:szCs w:val="26"/>
          <w:rtl/>
        </w:rPr>
        <w:t>המכרזים</w:t>
      </w:r>
      <w:r w:rsidRPr="00FD5340">
        <w:rPr>
          <w:rFonts w:cs="FrankRuehl"/>
          <w:sz w:val="26"/>
          <w:szCs w:val="26"/>
          <w:rtl/>
        </w:rPr>
        <w:t xml:space="preserve">, </w:t>
      </w:r>
      <w:r w:rsidRPr="00FD5340">
        <w:rPr>
          <w:rFonts w:cs="FrankRuehl" w:hint="eastAsia"/>
          <w:sz w:val="26"/>
          <w:szCs w:val="26"/>
          <w:rtl/>
        </w:rPr>
        <w:t>לרבות</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פרק</w:t>
      </w:r>
      <w:r w:rsidRPr="00FD5340">
        <w:rPr>
          <w:rFonts w:cs="FrankRuehl"/>
          <w:sz w:val="26"/>
          <w:szCs w:val="26"/>
          <w:rtl/>
        </w:rPr>
        <w:t xml:space="preserve"> </w:t>
      </w:r>
      <w:r w:rsidRPr="00FD5340">
        <w:rPr>
          <w:rFonts w:cs="FrankRuehl" w:hint="eastAsia"/>
          <w:sz w:val="26"/>
          <w:szCs w:val="26"/>
          <w:rtl/>
        </w:rPr>
        <w:t>העלות</w:t>
      </w:r>
      <w:r w:rsidRPr="00FD5340">
        <w:rPr>
          <w:rFonts w:cs="FrankRuehl"/>
          <w:sz w:val="26"/>
          <w:szCs w:val="26"/>
          <w:rtl/>
        </w:rPr>
        <w:t xml:space="preserve"> (</w:t>
      </w:r>
      <w:r w:rsidRPr="00FD5340">
        <w:rPr>
          <w:rFonts w:cs="FrankRuehl" w:hint="eastAsia"/>
          <w:sz w:val="26"/>
          <w:szCs w:val="26"/>
          <w:rtl/>
        </w:rPr>
        <w:t>הצעת</w:t>
      </w:r>
      <w:r w:rsidRPr="00FD5340">
        <w:rPr>
          <w:rFonts w:cs="FrankRuehl"/>
          <w:sz w:val="26"/>
          <w:szCs w:val="26"/>
          <w:rtl/>
        </w:rPr>
        <w:t xml:space="preserve"> </w:t>
      </w:r>
      <w:r w:rsidRPr="00FD5340">
        <w:rPr>
          <w:rFonts w:cs="FrankRuehl" w:hint="eastAsia"/>
          <w:sz w:val="26"/>
          <w:szCs w:val="26"/>
          <w:rtl/>
        </w:rPr>
        <w:t>המחיר</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כל</w:t>
      </w:r>
      <w:r w:rsidRPr="00FD5340">
        <w:rPr>
          <w:rFonts w:cs="FrankRuehl"/>
          <w:sz w:val="26"/>
          <w:szCs w:val="26"/>
          <w:rtl/>
        </w:rPr>
        <w:t xml:space="preserve"> </w:t>
      </w:r>
      <w:r w:rsidRPr="00FD5340">
        <w:rPr>
          <w:rFonts w:cs="FrankRuehl" w:hint="eastAsia"/>
          <w:sz w:val="26"/>
          <w:szCs w:val="26"/>
          <w:rtl/>
        </w:rPr>
        <w:t>מידע</w:t>
      </w:r>
      <w:r w:rsidRPr="00FD5340">
        <w:rPr>
          <w:rFonts w:cs="FrankRuehl"/>
          <w:sz w:val="26"/>
          <w:szCs w:val="26"/>
          <w:rtl/>
        </w:rPr>
        <w:t xml:space="preserve"> </w:t>
      </w:r>
      <w:r w:rsidRPr="00FD5340">
        <w:rPr>
          <w:rFonts w:cs="FrankRuehl" w:hint="eastAsia"/>
          <w:sz w:val="26"/>
          <w:szCs w:val="26"/>
          <w:rtl/>
        </w:rPr>
        <w:t>אחר</w:t>
      </w:r>
      <w:r w:rsidRPr="00FD5340">
        <w:rPr>
          <w:rFonts w:cs="FrankRuehl"/>
          <w:sz w:val="26"/>
          <w:szCs w:val="26"/>
          <w:rtl/>
        </w:rPr>
        <w:t xml:space="preserve"> </w:t>
      </w:r>
      <w:r w:rsidRPr="00FD5340">
        <w:rPr>
          <w:rFonts w:cs="FrankRuehl" w:hint="eastAsia"/>
          <w:sz w:val="26"/>
          <w:szCs w:val="26"/>
          <w:rtl/>
        </w:rPr>
        <w:t>הנמסר</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מכרז</w:t>
      </w:r>
      <w:r w:rsidRPr="00FD5340">
        <w:rPr>
          <w:rFonts w:cs="FrankRuehl"/>
          <w:sz w:val="26"/>
          <w:szCs w:val="26"/>
          <w:rtl/>
        </w:rPr>
        <w:t xml:space="preserve"> </w:t>
      </w:r>
      <w:r w:rsidRPr="00FD5340">
        <w:rPr>
          <w:rFonts w:cs="FrankRuehl" w:hint="eastAsia"/>
          <w:sz w:val="26"/>
          <w:szCs w:val="26"/>
          <w:rtl/>
        </w:rPr>
        <w:t>זה</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הוכחת</w:t>
      </w:r>
      <w:r w:rsidRPr="00FD5340">
        <w:rPr>
          <w:rFonts w:cs="FrankRuehl"/>
          <w:sz w:val="26"/>
          <w:szCs w:val="26"/>
          <w:rtl/>
        </w:rPr>
        <w:t xml:space="preserve"> </w:t>
      </w:r>
      <w:r w:rsidRPr="00FD5340">
        <w:rPr>
          <w:rFonts w:cs="FrankRuehl" w:hint="eastAsia"/>
          <w:sz w:val="26"/>
          <w:szCs w:val="26"/>
          <w:rtl/>
        </w:rPr>
        <w:t>עמידת</w:t>
      </w:r>
      <w:r w:rsidRPr="00FD5340">
        <w:rPr>
          <w:rFonts w:cs="FrankRuehl"/>
          <w:sz w:val="26"/>
          <w:szCs w:val="26"/>
          <w:rtl/>
        </w:rPr>
        <w:t xml:space="preserve"> </w:t>
      </w:r>
      <w:r w:rsidRPr="00FD5340">
        <w:rPr>
          <w:rFonts w:cs="FrankRuehl" w:hint="eastAsia"/>
          <w:sz w:val="26"/>
          <w:szCs w:val="26"/>
          <w:rtl/>
        </w:rPr>
        <w:t>ההצעה</w:t>
      </w:r>
      <w:r w:rsidRPr="00FD5340">
        <w:rPr>
          <w:rFonts w:cs="FrankRuehl"/>
          <w:sz w:val="26"/>
          <w:szCs w:val="26"/>
          <w:rtl/>
        </w:rPr>
        <w:t xml:space="preserve"> </w:t>
      </w:r>
      <w:r w:rsidRPr="00FD5340">
        <w:rPr>
          <w:rFonts w:cs="FrankRuehl" w:hint="eastAsia"/>
          <w:sz w:val="26"/>
          <w:szCs w:val="26"/>
          <w:rtl/>
        </w:rPr>
        <w:t>בתנאי</w:t>
      </w:r>
      <w:r w:rsidRPr="00FD5340">
        <w:rPr>
          <w:rFonts w:cs="FrankRuehl"/>
          <w:sz w:val="26"/>
          <w:szCs w:val="26"/>
          <w:rtl/>
        </w:rPr>
        <w:t xml:space="preserve"> </w:t>
      </w:r>
      <w:r w:rsidRPr="00FD5340">
        <w:rPr>
          <w:rFonts w:cs="FrankRuehl" w:hint="eastAsia"/>
          <w:sz w:val="26"/>
          <w:szCs w:val="26"/>
          <w:rtl/>
        </w:rPr>
        <w:t>הסף</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קבלת</w:t>
      </w:r>
      <w:r w:rsidRPr="00FD5340">
        <w:rPr>
          <w:rFonts w:cs="FrankRuehl"/>
          <w:sz w:val="26"/>
          <w:szCs w:val="26"/>
          <w:rtl/>
        </w:rPr>
        <w:t xml:space="preserve"> </w:t>
      </w:r>
      <w:r w:rsidRPr="00FD5340">
        <w:rPr>
          <w:rFonts w:cs="FrankRuehl" w:hint="eastAsia"/>
          <w:sz w:val="26"/>
          <w:szCs w:val="26"/>
          <w:rtl/>
        </w:rPr>
        <w:t>ניקוד</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אמות</w:t>
      </w:r>
      <w:r w:rsidRPr="00FD5340">
        <w:rPr>
          <w:rFonts w:cs="FrankRuehl"/>
          <w:sz w:val="26"/>
          <w:szCs w:val="26"/>
          <w:rtl/>
        </w:rPr>
        <w:t xml:space="preserve"> </w:t>
      </w:r>
      <w:r w:rsidRPr="00FD5340">
        <w:rPr>
          <w:rFonts w:cs="FrankRuehl" w:hint="eastAsia"/>
          <w:sz w:val="26"/>
          <w:szCs w:val="26"/>
          <w:rtl/>
        </w:rPr>
        <w:t>המידה</w:t>
      </w:r>
      <w:r w:rsidRPr="00FD5340">
        <w:rPr>
          <w:rFonts w:cs="FrankRuehl"/>
          <w:sz w:val="26"/>
          <w:szCs w:val="26"/>
          <w:rtl/>
        </w:rPr>
        <w:t>.</w:t>
      </w:r>
    </w:p>
    <w:p w:rsidR="00B83FF4" w:rsidRPr="00FD5340" w:rsidRDefault="00B83FF4" w:rsidP="00B83FF4">
      <w:pPr>
        <w:pStyle w:val="a6"/>
        <w:spacing w:after="0" w:line="360" w:lineRule="auto"/>
        <w:ind w:left="395"/>
        <w:jc w:val="both"/>
        <w:rPr>
          <w:rFonts w:cs="FrankRuehl"/>
          <w:sz w:val="26"/>
          <w:szCs w:val="26"/>
          <w:rtl/>
        </w:rPr>
      </w:pPr>
    </w:p>
    <w:p w:rsidR="00B83FF4" w:rsidRDefault="00B83FF4" w:rsidP="00B83FF4">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דיסק און קי</w:t>
      </w:r>
      <w:r>
        <w:rPr>
          <w:rFonts w:cs="FrankRuehl" w:hint="cs"/>
          <w:b/>
          <w:bCs/>
          <w:sz w:val="28"/>
          <w:szCs w:val="28"/>
          <w:rtl/>
        </w:rPr>
        <w:t>.</w:t>
      </w:r>
    </w:p>
    <w:p w:rsidR="00B83FF4" w:rsidRDefault="00B83FF4" w:rsidP="00B83FF4">
      <w:pPr>
        <w:spacing w:after="0"/>
        <w:ind w:left="-2"/>
        <w:rPr>
          <w:rFonts w:cs="FrankRuehl"/>
          <w:sz w:val="24"/>
          <w:rtl/>
        </w:rPr>
      </w:pPr>
    </w:p>
    <w:p w:rsidR="00B83FF4" w:rsidRPr="00DE0236" w:rsidRDefault="00B83FF4" w:rsidP="00B83FF4">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B83FF4" w:rsidRPr="000E6DDF" w:rsidTr="00B83FF4">
        <w:trPr>
          <w:jc w:val="center"/>
        </w:trPr>
        <w:tc>
          <w:tcPr>
            <w:tcW w:w="1276" w:type="dxa"/>
            <w:shd w:val="clear" w:color="auto" w:fill="D9D9D9"/>
          </w:tcPr>
          <w:p w:rsidR="00B83FF4" w:rsidRPr="00A6256C" w:rsidRDefault="00B83FF4" w:rsidP="00B83FF4">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rsidR="00B83FF4" w:rsidRPr="00A6256C" w:rsidRDefault="00B83FF4" w:rsidP="00B83FF4">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rsidR="00B83FF4" w:rsidRPr="00A6256C" w:rsidRDefault="00B83FF4" w:rsidP="00B83FF4">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rsidR="00B83FF4" w:rsidRPr="00A6256C" w:rsidRDefault="00B83FF4" w:rsidP="00B83FF4">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rsidR="00B83FF4" w:rsidRPr="00A6256C" w:rsidRDefault="00B83FF4" w:rsidP="00B83FF4">
            <w:pPr>
              <w:spacing w:after="0"/>
              <w:ind w:left="-2"/>
              <w:jc w:val="center"/>
              <w:rPr>
                <w:rFonts w:cs="FrankRuehl"/>
                <w:b/>
                <w:bCs/>
                <w:sz w:val="28"/>
                <w:szCs w:val="28"/>
                <w:rtl/>
              </w:rPr>
            </w:pPr>
            <w:r w:rsidRPr="00A6256C">
              <w:rPr>
                <w:rFonts w:cs="FrankRuehl" w:hint="cs"/>
                <w:b/>
                <w:bCs/>
                <w:sz w:val="28"/>
                <w:szCs w:val="28"/>
                <w:rtl/>
              </w:rPr>
              <w:t>חותמת המציע</w:t>
            </w:r>
          </w:p>
        </w:tc>
      </w:tr>
      <w:tr w:rsidR="00B83FF4" w:rsidRPr="000E6DDF" w:rsidTr="00B83FF4">
        <w:trPr>
          <w:jc w:val="center"/>
        </w:trPr>
        <w:tc>
          <w:tcPr>
            <w:tcW w:w="1276" w:type="dxa"/>
            <w:shd w:val="clear" w:color="auto" w:fill="auto"/>
          </w:tcPr>
          <w:p w:rsidR="00B83FF4" w:rsidRPr="00A6256C" w:rsidRDefault="00B83FF4" w:rsidP="00B83FF4">
            <w:pPr>
              <w:spacing w:after="0"/>
              <w:ind w:left="-2"/>
              <w:rPr>
                <w:rFonts w:cs="FrankRuehl"/>
                <w:sz w:val="36"/>
                <w:szCs w:val="36"/>
                <w:rtl/>
              </w:rPr>
            </w:pPr>
          </w:p>
        </w:tc>
        <w:tc>
          <w:tcPr>
            <w:tcW w:w="2021" w:type="dxa"/>
            <w:vMerge w:val="restart"/>
            <w:shd w:val="clear" w:color="auto" w:fill="auto"/>
          </w:tcPr>
          <w:p w:rsidR="00B83FF4" w:rsidRPr="00A6256C" w:rsidRDefault="00B83FF4" w:rsidP="00B83FF4">
            <w:pPr>
              <w:spacing w:after="0"/>
              <w:ind w:left="-2"/>
              <w:rPr>
                <w:rFonts w:cs="FrankRuehl"/>
                <w:sz w:val="36"/>
                <w:szCs w:val="36"/>
                <w:rtl/>
              </w:rPr>
            </w:pPr>
          </w:p>
        </w:tc>
        <w:tc>
          <w:tcPr>
            <w:tcW w:w="2091" w:type="dxa"/>
            <w:shd w:val="clear" w:color="auto" w:fill="auto"/>
          </w:tcPr>
          <w:p w:rsidR="00B83FF4" w:rsidRPr="00A6256C" w:rsidRDefault="00B83FF4" w:rsidP="00B83FF4">
            <w:pPr>
              <w:spacing w:after="0"/>
              <w:ind w:left="-2"/>
              <w:rPr>
                <w:rFonts w:cs="FrankRuehl"/>
                <w:sz w:val="36"/>
                <w:szCs w:val="36"/>
                <w:rtl/>
              </w:rPr>
            </w:pPr>
          </w:p>
        </w:tc>
        <w:tc>
          <w:tcPr>
            <w:tcW w:w="1843" w:type="dxa"/>
            <w:shd w:val="clear" w:color="auto" w:fill="auto"/>
          </w:tcPr>
          <w:p w:rsidR="00B83FF4" w:rsidRPr="00A6256C" w:rsidRDefault="00B83FF4" w:rsidP="00B83FF4">
            <w:pPr>
              <w:spacing w:after="0"/>
              <w:ind w:left="-2"/>
              <w:rPr>
                <w:rFonts w:cs="FrankRuehl"/>
                <w:sz w:val="36"/>
                <w:szCs w:val="36"/>
                <w:rtl/>
              </w:rPr>
            </w:pPr>
          </w:p>
        </w:tc>
        <w:tc>
          <w:tcPr>
            <w:tcW w:w="1985" w:type="dxa"/>
            <w:vMerge w:val="restart"/>
            <w:shd w:val="clear" w:color="auto" w:fill="auto"/>
          </w:tcPr>
          <w:p w:rsidR="00B83FF4" w:rsidRPr="00DE0236" w:rsidRDefault="00B83FF4" w:rsidP="00B83FF4">
            <w:pPr>
              <w:spacing w:after="0"/>
              <w:ind w:left="-2"/>
              <w:rPr>
                <w:rFonts w:cs="FrankRuehl"/>
                <w:sz w:val="24"/>
                <w:rtl/>
              </w:rPr>
            </w:pPr>
          </w:p>
        </w:tc>
      </w:tr>
      <w:tr w:rsidR="00B83FF4" w:rsidRPr="000E6DDF" w:rsidTr="00B83FF4">
        <w:trPr>
          <w:jc w:val="center"/>
        </w:trPr>
        <w:tc>
          <w:tcPr>
            <w:tcW w:w="1276" w:type="dxa"/>
            <w:shd w:val="clear" w:color="auto" w:fill="auto"/>
          </w:tcPr>
          <w:p w:rsidR="00B83FF4" w:rsidRPr="00A6256C" w:rsidRDefault="00B83FF4" w:rsidP="00B83FF4">
            <w:pPr>
              <w:spacing w:after="0"/>
              <w:ind w:left="-2"/>
              <w:rPr>
                <w:rFonts w:cs="FrankRuehl"/>
                <w:sz w:val="36"/>
                <w:szCs w:val="36"/>
                <w:rtl/>
              </w:rPr>
            </w:pPr>
          </w:p>
        </w:tc>
        <w:tc>
          <w:tcPr>
            <w:tcW w:w="2021" w:type="dxa"/>
            <w:vMerge/>
            <w:shd w:val="clear" w:color="auto" w:fill="auto"/>
          </w:tcPr>
          <w:p w:rsidR="00B83FF4" w:rsidRPr="00A6256C" w:rsidRDefault="00B83FF4" w:rsidP="00B83FF4">
            <w:pPr>
              <w:spacing w:after="0"/>
              <w:ind w:left="-2"/>
              <w:rPr>
                <w:rFonts w:cs="FrankRuehl"/>
                <w:sz w:val="36"/>
                <w:szCs w:val="36"/>
                <w:rtl/>
              </w:rPr>
            </w:pPr>
          </w:p>
        </w:tc>
        <w:tc>
          <w:tcPr>
            <w:tcW w:w="2091" w:type="dxa"/>
            <w:shd w:val="clear" w:color="auto" w:fill="auto"/>
          </w:tcPr>
          <w:p w:rsidR="00B83FF4" w:rsidRPr="00A6256C" w:rsidRDefault="00B83FF4" w:rsidP="00B83FF4">
            <w:pPr>
              <w:spacing w:after="0"/>
              <w:ind w:left="-2"/>
              <w:rPr>
                <w:rFonts w:cs="FrankRuehl"/>
                <w:sz w:val="36"/>
                <w:szCs w:val="36"/>
                <w:rtl/>
              </w:rPr>
            </w:pPr>
          </w:p>
        </w:tc>
        <w:tc>
          <w:tcPr>
            <w:tcW w:w="1843" w:type="dxa"/>
            <w:shd w:val="clear" w:color="auto" w:fill="auto"/>
          </w:tcPr>
          <w:p w:rsidR="00B83FF4" w:rsidRPr="00A6256C" w:rsidRDefault="00B83FF4" w:rsidP="00B83FF4">
            <w:pPr>
              <w:spacing w:after="0"/>
              <w:ind w:left="-2"/>
              <w:rPr>
                <w:rFonts w:cs="FrankRuehl"/>
                <w:sz w:val="36"/>
                <w:szCs w:val="36"/>
                <w:rtl/>
              </w:rPr>
            </w:pPr>
          </w:p>
        </w:tc>
        <w:tc>
          <w:tcPr>
            <w:tcW w:w="1985" w:type="dxa"/>
            <w:vMerge/>
            <w:shd w:val="clear" w:color="auto" w:fill="auto"/>
          </w:tcPr>
          <w:p w:rsidR="00B83FF4" w:rsidRPr="00DE0236" w:rsidRDefault="00B83FF4" w:rsidP="00B83FF4">
            <w:pPr>
              <w:spacing w:after="0"/>
              <w:ind w:left="-2"/>
              <w:rPr>
                <w:rFonts w:cs="FrankRuehl"/>
                <w:sz w:val="24"/>
                <w:rtl/>
              </w:rPr>
            </w:pPr>
          </w:p>
        </w:tc>
      </w:tr>
      <w:tr w:rsidR="00B83FF4" w:rsidRPr="000E6DDF" w:rsidTr="00B83FF4">
        <w:trPr>
          <w:jc w:val="center"/>
        </w:trPr>
        <w:tc>
          <w:tcPr>
            <w:tcW w:w="1276" w:type="dxa"/>
            <w:shd w:val="clear" w:color="auto" w:fill="auto"/>
          </w:tcPr>
          <w:p w:rsidR="00B83FF4" w:rsidRPr="00A6256C" w:rsidRDefault="00B83FF4" w:rsidP="00B83FF4">
            <w:pPr>
              <w:spacing w:after="0"/>
              <w:ind w:left="-2"/>
              <w:rPr>
                <w:rFonts w:cs="FrankRuehl"/>
                <w:sz w:val="36"/>
                <w:szCs w:val="36"/>
                <w:rtl/>
              </w:rPr>
            </w:pPr>
          </w:p>
        </w:tc>
        <w:tc>
          <w:tcPr>
            <w:tcW w:w="2021" w:type="dxa"/>
            <w:vMerge/>
            <w:shd w:val="clear" w:color="auto" w:fill="auto"/>
          </w:tcPr>
          <w:p w:rsidR="00B83FF4" w:rsidRPr="00A6256C" w:rsidRDefault="00B83FF4" w:rsidP="00B83FF4">
            <w:pPr>
              <w:spacing w:after="0"/>
              <w:ind w:left="-2"/>
              <w:rPr>
                <w:rFonts w:cs="FrankRuehl"/>
                <w:sz w:val="36"/>
                <w:szCs w:val="36"/>
                <w:rtl/>
              </w:rPr>
            </w:pPr>
          </w:p>
        </w:tc>
        <w:tc>
          <w:tcPr>
            <w:tcW w:w="2091" w:type="dxa"/>
            <w:shd w:val="clear" w:color="auto" w:fill="auto"/>
          </w:tcPr>
          <w:p w:rsidR="00B83FF4" w:rsidRPr="00A6256C" w:rsidRDefault="00B83FF4" w:rsidP="00B83FF4">
            <w:pPr>
              <w:spacing w:after="0"/>
              <w:ind w:left="-2"/>
              <w:rPr>
                <w:rFonts w:cs="FrankRuehl"/>
                <w:sz w:val="36"/>
                <w:szCs w:val="36"/>
                <w:rtl/>
              </w:rPr>
            </w:pPr>
          </w:p>
        </w:tc>
        <w:tc>
          <w:tcPr>
            <w:tcW w:w="1843" w:type="dxa"/>
            <w:shd w:val="clear" w:color="auto" w:fill="auto"/>
          </w:tcPr>
          <w:p w:rsidR="00B83FF4" w:rsidRPr="00A6256C" w:rsidRDefault="00B83FF4" w:rsidP="00B83FF4">
            <w:pPr>
              <w:spacing w:after="0"/>
              <w:ind w:left="-2"/>
              <w:rPr>
                <w:rFonts w:cs="FrankRuehl"/>
                <w:sz w:val="36"/>
                <w:szCs w:val="36"/>
                <w:rtl/>
              </w:rPr>
            </w:pPr>
          </w:p>
        </w:tc>
        <w:tc>
          <w:tcPr>
            <w:tcW w:w="1985" w:type="dxa"/>
            <w:vMerge/>
            <w:shd w:val="clear" w:color="auto" w:fill="auto"/>
          </w:tcPr>
          <w:p w:rsidR="00B83FF4" w:rsidRPr="00DE0236" w:rsidRDefault="00B83FF4" w:rsidP="00B83FF4">
            <w:pPr>
              <w:spacing w:after="0"/>
              <w:ind w:left="-2"/>
              <w:rPr>
                <w:rFonts w:cs="FrankRuehl"/>
                <w:sz w:val="24"/>
                <w:rtl/>
              </w:rPr>
            </w:pPr>
          </w:p>
        </w:tc>
      </w:tr>
    </w:tbl>
    <w:p w:rsidR="00B83FF4" w:rsidRDefault="00B83FF4" w:rsidP="00B83FF4">
      <w:pPr>
        <w:spacing w:after="0"/>
        <w:ind w:left="-2"/>
        <w:jc w:val="center"/>
        <w:rPr>
          <w:rFonts w:cs="FrankRuehl"/>
          <w:sz w:val="32"/>
          <w:szCs w:val="32"/>
          <w:u w:val="single"/>
          <w:rtl/>
        </w:rPr>
      </w:pPr>
    </w:p>
    <w:p w:rsidR="00B83FF4" w:rsidRDefault="00B83FF4" w:rsidP="008B55A4">
      <w:pPr>
        <w:spacing w:after="0"/>
        <w:ind w:left="-2"/>
        <w:jc w:val="center"/>
        <w:rPr>
          <w:rFonts w:cs="FrankRuehl"/>
          <w:b/>
          <w:bCs/>
          <w:sz w:val="32"/>
          <w:szCs w:val="32"/>
          <w:u w:val="single"/>
          <w:rtl/>
        </w:rPr>
      </w:pPr>
    </w:p>
    <w:p w:rsidR="00F25346" w:rsidRPr="00A674BD" w:rsidRDefault="00F25346" w:rsidP="008B55A4">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Pr>
          <w:rFonts w:cs="FrankRuehl" w:hint="cs"/>
          <w:b/>
          <w:bCs/>
          <w:sz w:val="32"/>
          <w:szCs w:val="32"/>
          <w:u w:val="single"/>
          <w:rtl/>
        </w:rPr>
        <w:t>"</w:t>
      </w:r>
      <w:r w:rsidR="008B55A4">
        <w:rPr>
          <w:rFonts w:cs="FrankRuehl" w:hint="cs"/>
          <w:b/>
          <w:bCs/>
          <w:sz w:val="32"/>
          <w:szCs w:val="32"/>
          <w:u w:val="single"/>
          <w:rtl/>
        </w:rPr>
        <w:t>ב</w:t>
      </w:r>
      <w:r w:rsidR="00094D08">
        <w:rPr>
          <w:rFonts w:cs="FrankRuehl" w:hint="cs"/>
          <w:b/>
          <w:bCs/>
          <w:sz w:val="32"/>
          <w:szCs w:val="32"/>
          <w:u w:val="single"/>
          <w:rtl/>
        </w:rPr>
        <w:t xml:space="preserve"> (1)</w:t>
      </w:r>
    </w:p>
    <w:bookmarkEnd w:id="32"/>
    <w:p w:rsidR="00FC69D8" w:rsidRDefault="00FC69D8" w:rsidP="009D0204">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p>
    <w:p w:rsidR="003F1535" w:rsidRPr="00DE0236" w:rsidRDefault="003F1535" w:rsidP="009D0204">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3F1535" w:rsidTr="003F1535">
        <w:tc>
          <w:tcPr>
            <w:tcW w:w="2693" w:type="dxa"/>
          </w:tcPr>
          <w:p w:rsidR="003F1535" w:rsidRDefault="003F1535" w:rsidP="003F1535">
            <w:pPr>
              <w:tabs>
                <w:tab w:val="left" w:pos="2266"/>
              </w:tabs>
              <w:jc w:val="center"/>
              <w:rPr>
                <w:rFonts w:cs="FrankRuehl"/>
                <w:rtl/>
              </w:rPr>
            </w:pPr>
          </w:p>
          <w:p w:rsidR="003F1535" w:rsidRDefault="003F1535" w:rsidP="003F1535">
            <w:pPr>
              <w:tabs>
                <w:tab w:val="left" w:pos="2266"/>
              </w:tabs>
              <w:jc w:val="center"/>
              <w:rPr>
                <w:rFonts w:cs="FrankRuehl"/>
                <w:rtl/>
              </w:rPr>
            </w:pPr>
          </w:p>
        </w:tc>
        <w:tc>
          <w:tcPr>
            <w:tcW w:w="2693" w:type="dxa"/>
          </w:tcPr>
          <w:p w:rsidR="003F1535" w:rsidRDefault="003F1535" w:rsidP="003F1535">
            <w:pPr>
              <w:tabs>
                <w:tab w:val="left" w:pos="2266"/>
              </w:tabs>
              <w:jc w:val="center"/>
              <w:rPr>
                <w:rFonts w:cs="FrankRuehl"/>
                <w:rtl/>
              </w:rPr>
            </w:pPr>
          </w:p>
        </w:tc>
      </w:tr>
      <w:tr w:rsidR="003F1535" w:rsidTr="003F1535">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ח.פ./ת.ז./ע.מ.</w:t>
            </w:r>
          </w:p>
        </w:tc>
      </w:tr>
    </w:tbl>
    <w:p w:rsidR="005B1A79" w:rsidRPr="00DE0236" w:rsidRDefault="005B1A79" w:rsidP="009D0204">
      <w:pPr>
        <w:tabs>
          <w:tab w:val="left" w:pos="2266"/>
        </w:tabs>
        <w:spacing w:after="0"/>
        <w:ind w:left="281"/>
        <w:rPr>
          <w:rFonts w:cs="FrankRuehl"/>
          <w:rtl/>
        </w:rPr>
      </w:pPr>
    </w:p>
    <w:p w:rsidR="00FC69D8" w:rsidRPr="00143A57" w:rsidRDefault="00FC69D8" w:rsidP="009D0204">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rsidR="007D3B47" w:rsidRDefault="00FC69D8" w:rsidP="00B83FF4">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ניסיון המציע כמפורט להלן:</w:t>
      </w:r>
      <w:r w:rsidR="00EA2909">
        <w:rPr>
          <w:rFonts w:cs="FrankRuehl" w:hint="cs"/>
          <w:sz w:val="26"/>
          <w:szCs w:val="26"/>
          <w:rtl/>
        </w:rPr>
        <w:t xml:space="preserve"> </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7D3B47" w:rsidRPr="004F3742" w:rsidTr="00C567F0">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7D3B47" w:rsidRPr="00776CCB" w:rsidRDefault="007D3B47" w:rsidP="00776CCB">
            <w:pPr>
              <w:spacing w:after="0" w:line="240" w:lineRule="auto"/>
              <w:ind w:left="-2"/>
              <w:jc w:val="center"/>
              <w:rPr>
                <w:rFonts w:cs="FrankRuehl"/>
                <w:sz w:val="24"/>
                <w:szCs w:val="24"/>
                <w:rtl/>
              </w:rPr>
            </w:pPr>
            <w:r w:rsidRPr="00776CCB">
              <w:rPr>
                <w:rFonts w:cs="FrankRuehl"/>
                <w:sz w:val="24"/>
                <w:szCs w:val="24"/>
                <w:rtl/>
              </w:rPr>
              <w:t>(</w:t>
            </w:r>
            <w:r w:rsidR="00B83FF4" w:rsidRPr="00776CCB">
              <w:rPr>
                <w:rFonts w:cs="FrankRuehl" w:hint="cs"/>
                <w:sz w:val="24"/>
                <w:szCs w:val="24"/>
                <w:rtl/>
              </w:rPr>
              <w:t>פירוט עבודות האחזקה</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עובדים</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עבודות</w:t>
            </w:r>
            <w:r w:rsidRPr="00776CCB">
              <w:rPr>
                <w:rFonts w:cs="FrankRuehl"/>
                <w:sz w:val="24"/>
                <w:szCs w:val="24"/>
                <w:rtl/>
              </w:rPr>
              <w:t xml:space="preserve"> </w:t>
            </w:r>
            <w:r w:rsidRPr="00776CCB">
              <w:rPr>
                <w:rFonts w:cs="FrankRuehl" w:hint="eastAsia"/>
                <w:sz w:val="24"/>
                <w:szCs w:val="24"/>
                <w:rtl/>
              </w:rPr>
              <w:t>במקביל</w:t>
            </w:r>
            <w:r w:rsidRPr="00776CCB">
              <w:rPr>
                <w:rFonts w:cs="FrankRuehl"/>
                <w:sz w:val="24"/>
                <w:szCs w:val="24"/>
                <w:rtl/>
              </w:rPr>
              <w:t xml:space="preserve">, </w:t>
            </w:r>
            <w:r w:rsidR="00B83FF4" w:rsidRPr="00776CCB">
              <w:rPr>
                <w:rFonts w:cs="FrankRuehl" w:hint="cs"/>
                <w:sz w:val="24"/>
                <w:szCs w:val="24"/>
                <w:rtl/>
              </w:rPr>
              <w:t>מיקום המבנה, סביבת המבנה וקרבה לנחל/מקורות מים, דרכי ההגעה אל המבנה, האם בוצע באמצעות רכב 4</w:t>
            </w:r>
            <w:r w:rsidR="00B83FF4" w:rsidRPr="00776CCB">
              <w:rPr>
                <w:rFonts w:cs="FrankRuehl"/>
                <w:sz w:val="24"/>
                <w:szCs w:val="24"/>
              </w:rPr>
              <w:t>X</w:t>
            </w:r>
            <w:r w:rsidR="00B83FF4" w:rsidRPr="00776CCB">
              <w:rPr>
                <w:rFonts w:cs="FrankRuehl" w:hint="cs"/>
                <w:sz w:val="24"/>
                <w:szCs w:val="24"/>
                <w:rtl/>
              </w:rPr>
              <w:t xml:space="preserve">4, האם העבודה כללה עבודה עם טרקטור/באגר/בובקט, </w:t>
            </w:r>
            <w:r w:rsidR="00776CCB" w:rsidRPr="00776CCB">
              <w:rPr>
                <w:rFonts w:cs="FrankRuehl" w:hint="cs"/>
                <w:sz w:val="24"/>
                <w:szCs w:val="24"/>
                <w:rtl/>
              </w:rPr>
              <w:t>פירוט ניסיון בעבודה בתחנות הידרומטריות או בקרבתן</w:t>
            </w:r>
            <w:r w:rsidRPr="00776CCB">
              <w:rPr>
                <w:rFonts w:cs="FrankRuehl"/>
                <w:sz w:val="24"/>
                <w:szCs w:val="24"/>
                <w:rtl/>
              </w:rPr>
              <w:t xml:space="preserve"> </w:t>
            </w:r>
            <w:r w:rsidRPr="00776CCB">
              <w:rPr>
                <w:rFonts w:cs="FrankRuehl" w:hint="eastAsia"/>
                <w:sz w:val="24"/>
                <w:szCs w:val="24"/>
                <w:rtl/>
              </w:rPr>
              <w:t>וכו</w:t>
            </w:r>
            <w:r w:rsidRPr="00776CCB">
              <w:rPr>
                <w:rFonts w:cs="FrankRuehl"/>
                <w:sz w:val="24"/>
                <w:szCs w:val="24"/>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7D3B47" w:rsidRPr="004F3742" w:rsidTr="00C567F0">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B83FF4">
        <w:tblPrEx>
          <w:tblBorders>
            <w:left w:val="single" w:sz="4" w:space="0" w:color="auto"/>
            <w:bottom w:val="single" w:sz="4" w:space="0" w:color="auto"/>
            <w:right w:val="single" w:sz="4" w:space="0" w:color="auto"/>
            <w:insideH w:val="single" w:sz="4" w:space="0" w:color="auto"/>
            <w:insideV w:val="single" w:sz="4" w:space="0" w:color="auto"/>
          </w:tblBorders>
        </w:tblPrEx>
        <w:trPr>
          <w:trHeight w:val="674"/>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B83FF4">
        <w:tblPrEx>
          <w:tblBorders>
            <w:left w:val="single" w:sz="4" w:space="0" w:color="auto"/>
            <w:bottom w:val="single" w:sz="4" w:space="0" w:color="auto"/>
            <w:right w:val="single" w:sz="4" w:space="0" w:color="auto"/>
            <w:insideH w:val="single" w:sz="4" w:space="0" w:color="auto"/>
            <w:insideV w:val="single" w:sz="4" w:space="0" w:color="auto"/>
          </w:tblBorders>
        </w:tblPrEx>
        <w:trPr>
          <w:trHeight w:val="687"/>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bl>
    <w:p w:rsidR="00FC69D8" w:rsidRPr="00B83FF4" w:rsidRDefault="00FC69D8" w:rsidP="009D0204">
      <w:pPr>
        <w:spacing w:after="0"/>
        <w:ind w:left="-2"/>
        <w:rPr>
          <w:rFonts w:cs="FrankRuehl"/>
          <w:sz w:val="28"/>
          <w:szCs w:val="28"/>
          <w:rtl/>
        </w:rPr>
      </w:pPr>
    </w:p>
    <w:p w:rsidR="00BF6E04" w:rsidRPr="00770B87" w:rsidRDefault="00BF6E04"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BF6E04" w:rsidRPr="00821DFB" w:rsidRDefault="00BF6E04" w:rsidP="00D30C76">
      <w:pPr>
        <w:pStyle w:val="a6"/>
        <w:numPr>
          <w:ilvl w:val="0"/>
          <w:numId w:val="13"/>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BF6E04" w:rsidRDefault="00BF6E04" w:rsidP="00D30C76">
      <w:pPr>
        <w:pStyle w:val="a6"/>
        <w:numPr>
          <w:ilvl w:val="0"/>
          <w:numId w:val="13"/>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rsidR="00BF6E04" w:rsidRDefault="00BF6E04" w:rsidP="00D30C76">
      <w:pPr>
        <w:pStyle w:val="a6"/>
        <w:numPr>
          <w:ilvl w:val="0"/>
          <w:numId w:val="13"/>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A6256C" w:rsidRDefault="00A6256C" w:rsidP="009D0204">
      <w:pPr>
        <w:spacing w:after="0"/>
        <w:rPr>
          <w:rFonts w:cs="FrankRuehl"/>
          <w:sz w:val="26"/>
          <w:szCs w:val="26"/>
          <w:rtl/>
        </w:rPr>
      </w:pPr>
    </w:p>
    <w:p w:rsidR="000F5582" w:rsidRDefault="000F5582" w:rsidP="009D0204">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1212D0" w:rsidRDefault="0039112F" w:rsidP="009D0204">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rsidR="003F1535" w:rsidRDefault="003F1535" w:rsidP="009D0204">
      <w:pPr>
        <w:bidi w:val="0"/>
        <w:spacing w:after="0"/>
        <w:jc w:val="center"/>
        <w:rPr>
          <w:rFonts w:cs="FrankRuehl"/>
          <w:b/>
          <w:bCs/>
          <w:sz w:val="32"/>
          <w:szCs w:val="32"/>
          <w:u w:val="single"/>
          <w:rtl/>
        </w:rPr>
      </w:pPr>
    </w:p>
    <w:p w:rsidR="003F1535" w:rsidRDefault="003F1535" w:rsidP="003F1535">
      <w:pPr>
        <w:bidi w:val="0"/>
      </w:pPr>
      <w:r>
        <w:rPr>
          <w:rtl/>
        </w:rPr>
        <w:br w:type="page"/>
      </w:r>
    </w:p>
    <w:p w:rsidR="00FC69D8" w:rsidRDefault="00FC69D8" w:rsidP="008B55A4">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8B55A4">
        <w:rPr>
          <w:rFonts w:cs="FrankRuehl" w:hint="cs"/>
          <w:b/>
          <w:bCs/>
          <w:sz w:val="32"/>
          <w:szCs w:val="32"/>
          <w:u w:val="single"/>
          <w:rtl/>
        </w:rPr>
        <w:t>ב</w:t>
      </w:r>
      <w:r w:rsidRPr="002F7759">
        <w:rPr>
          <w:rFonts w:cs="FrankRuehl" w:hint="cs"/>
          <w:b/>
          <w:bCs/>
          <w:sz w:val="32"/>
          <w:szCs w:val="32"/>
          <w:u w:val="single"/>
          <w:rtl/>
        </w:rPr>
        <w:t>(2)</w:t>
      </w:r>
    </w:p>
    <w:p w:rsidR="00FC69D8" w:rsidRDefault="00FC69D8" w:rsidP="009D0204">
      <w:pPr>
        <w:spacing w:after="0"/>
        <w:ind w:left="-2"/>
        <w:jc w:val="center"/>
        <w:rPr>
          <w:rFonts w:cs="FrankRuehl"/>
          <w:rtl/>
        </w:rPr>
      </w:pPr>
      <w:r w:rsidRPr="00B83FF4">
        <w:rPr>
          <w:rFonts w:cs="FrankRuehl"/>
          <w:b/>
          <w:bCs/>
          <w:szCs w:val="28"/>
          <w:u w:val="single"/>
          <w:rtl/>
        </w:rPr>
        <w:t xml:space="preserve">פירוט ניסיון </w:t>
      </w:r>
      <w:r w:rsidRPr="00B83FF4">
        <w:rPr>
          <w:rFonts w:cs="FrankRuehl" w:hint="cs"/>
          <w:b/>
          <w:bCs/>
          <w:szCs w:val="28"/>
          <w:u w:val="single"/>
          <w:rtl/>
        </w:rPr>
        <w:t xml:space="preserve">מנהל פרויקט מטעם </w:t>
      </w:r>
      <w:r w:rsidR="00EA01FD" w:rsidRPr="00B83FF4">
        <w:rPr>
          <w:rFonts w:cs="FrankRuehl" w:hint="cs"/>
          <w:b/>
          <w:bCs/>
          <w:szCs w:val="28"/>
          <w:u w:val="single"/>
          <w:rtl/>
        </w:rPr>
        <w:t>ה</w:t>
      </w:r>
      <w:r w:rsidRPr="00B83FF4">
        <w:rPr>
          <w:rFonts w:cs="FrankRuehl" w:hint="cs"/>
          <w:b/>
          <w:bCs/>
          <w:szCs w:val="28"/>
          <w:u w:val="single"/>
          <w:rtl/>
        </w:rPr>
        <w:t>מציע</w:t>
      </w:r>
    </w:p>
    <w:p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7"/>
        <w:gridCol w:w="1458"/>
        <w:gridCol w:w="1312"/>
        <w:gridCol w:w="1312"/>
        <w:gridCol w:w="1203"/>
      </w:tblGrid>
      <w:tr w:rsidR="001A0BDF" w:rsidRPr="000E6DDF" w:rsidTr="001A0BDF">
        <w:trPr>
          <w:jc w:val="center"/>
        </w:trPr>
        <w:tc>
          <w:tcPr>
            <w:tcW w:w="141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rsidTr="001A0BDF">
        <w:trPr>
          <w:trHeight w:val="550"/>
          <w:jc w:val="center"/>
        </w:trPr>
        <w:tc>
          <w:tcPr>
            <w:tcW w:w="141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r>
    </w:tbl>
    <w:p w:rsidR="00FC69D8" w:rsidRPr="00143A57" w:rsidRDefault="00FC69D8" w:rsidP="009D0204">
      <w:pPr>
        <w:spacing w:after="0"/>
        <w:ind w:left="-2"/>
        <w:rPr>
          <w:rFonts w:cs="FrankRuehl"/>
          <w:sz w:val="26"/>
          <w:szCs w:val="26"/>
          <w:rtl/>
        </w:rPr>
      </w:pPr>
    </w:p>
    <w:p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rsidR="00DF6B22" w:rsidRDefault="00DF6B22" w:rsidP="009D0204">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451043" w:rsidRPr="00776CCB" w:rsidRDefault="00B83FF4" w:rsidP="00776CCB">
            <w:pPr>
              <w:spacing w:after="0" w:line="240" w:lineRule="auto"/>
              <w:ind w:left="-2"/>
              <w:jc w:val="center"/>
              <w:rPr>
                <w:rFonts w:cs="FrankRuehl"/>
                <w:sz w:val="24"/>
                <w:szCs w:val="24"/>
                <w:rtl/>
              </w:rPr>
            </w:pPr>
            <w:r w:rsidRPr="00B83FF4">
              <w:rPr>
                <w:rFonts w:cs="FrankRuehl"/>
                <w:sz w:val="26"/>
                <w:szCs w:val="26"/>
                <w:rtl/>
              </w:rPr>
              <w:t xml:space="preserve"> </w:t>
            </w:r>
            <w:r w:rsidRPr="00776CCB">
              <w:rPr>
                <w:rFonts w:cs="FrankRuehl"/>
                <w:sz w:val="24"/>
                <w:szCs w:val="24"/>
                <w:rtl/>
              </w:rPr>
              <w:t>(</w:t>
            </w:r>
            <w:r w:rsidRPr="00776CCB">
              <w:rPr>
                <w:rFonts w:cs="FrankRuehl" w:hint="cs"/>
                <w:sz w:val="24"/>
                <w:szCs w:val="24"/>
                <w:rtl/>
              </w:rPr>
              <w:t>פירוט עבודות האחזקה</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עובדים</w:t>
            </w:r>
            <w:r w:rsidR="00776CCB" w:rsidRPr="00776CCB">
              <w:rPr>
                <w:rFonts w:cs="FrankRuehl" w:hint="cs"/>
                <w:sz w:val="24"/>
                <w:szCs w:val="24"/>
                <w:rtl/>
              </w:rPr>
              <w:t xml:space="preserve"> שניהל</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עבודות</w:t>
            </w:r>
            <w:r w:rsidRPr="00776CCB">
              <w:rPr>
                <w:rFonts w:cs="FrankRuehl"/>
                <w:sz w:val="24"/>
                <w:szCs w:val="24"/>
                <w:rtl/>
              </w:rPr>
              <w:t xml:space="preserve"> </w:t>
            </w:r>
            <w:r w:rsidRPr="00776CCB">
              <w:rPr>
                <w:rFonts w:cs="FrankRuehl" w:hint="eastAsia"/>
                <w:sz w:val="24"/>
                <w:szCs w:val="24"/>
                <w:rtl/>
              </w:rPr>
              <w:t>במקביל</w:t>
            </w:r>
            <w:r w:rsidRPr="00776CCB">
              <w:rPr>
                <w:rFonts w:cs="FrankRuehl"/>
                <w:sz w:val="24"/>
                <w:szCs w:val="24"/>
                <w:rtl/>
              </w:rPr>
              <w:t xml:space="preserve">, </w:t>
            </w:r>
            <w:r w:rsidRPr="00776CCB">
              <w:rPr>
                <w:rFonts w:cs="FrankRuehl" w:hint="cs"/>
                <w:sz w:val="24"/>
                <w:szCs w:val="24"/>
                <w:rtl/>
              </w:rPr>
              <w:t>מיקום המבנה, סביבת המבנה וקרבה לנחל/מקורות מים, דרכי ההגעה אל המבנה, האם בוצע באמצעות רכב 4</w:t>
            </w:r>
            <w:r w:rsidRPr="00776CCB">
              <w:rPr>
                <w:rFonts w:cs="FrankRuehl"/>
                <w:sz w:val="24"/>
                <w:szCs w:val="24"/>
              </w:rPr>
              <w:t>X</w:t>
            </w:r>
            <w:r w:rsidRPr="00776CCB">
              <w:rPr>
                <w:rFonts w:cs="FrankRuehl" w:hint="cs"/>
                <w:sz w:val="24"/>
                <w:szCs w:val="24"/>
                <w:rtl/>
              </w:rPr>
              <w:t xml:space="preserve">4, האם העבודה כללה עבודה עם טרקטור/באגר/בובקט, </w:t>
            </w:r>
            <w:r w:rsidR="00776CCB" w:rsidRPr="00776CCB">
              <w:rPr>
                <w:rFonts w:cs="FrankRuehl" w:hint="cs"/>
                <w:sz w:val="24"/>
                <w:szCs w:val="24"/>
                <w:rtl/>
              </w:rPr>
              <w:t xml:space="preserve">פירוט ניסיון בעבודה בתחנות הידרומטריות או בקרבתן, </w:t>
            </w:r>
            <w:r w:rsidRPr="00776CCB">
              <w:rPr>
                <w:rFonts w:cs="FrankRuehl" w:hint="eastAsia"/>
                <w:sz w:val="24"/>
                <w:szCs w:val="24"/>
                <w:rtl/>
              </w:rPr>
              <w:t>וכו</w:t>
            </w:r>
            <w:r w:rsidRPr="00776CCB">
              <w:rPr>
                <w:rFonts w:cs="FrankRuehl"/>
                <w:sz w:val="24"/>
                <w:szCs w:val="24"/>
                <w:rtl/>
              </w:rPr>
              <w:t xml:space="preserve">') </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p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r w:rsidR="00DF6B22" w:rsidRPr="004F3742"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3F1535">
            <w:pPr>
              <w:spacing w:after="0"/>
              <w:rPr>
                <w:rFonts w:cs="FrankRuehl"/>
                <w:rtl/>
              </w:rPr>
            </w:pPr>
          </w:p>
          <w:p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r w:rsidR="00B83FF4" w:rsidRPr="004F3742"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B83FF4" w:rsidRPr="004F3742" w:rsidRDefault="00B83FF4"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r>
      <w:tr w:rsidR="00B83FF4" w:rsidRPr="004F3742"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B83FF4" w:rsidRPr="004F3742" w:rsidRDefault="00B83FF4"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B83FF4" w:rsidRPr="004F3742" w:rsidRDefault="00B83FF4" w:rsidP="009D0204">
            <w:pPr>
              <w:spacing w:after="0"/>
              <w:ind w:left="-2"/>
              <w:rPr>
                <w:rFonts w:cs="FrankRuehl"/>
                <w:rtl/>
              </w:rPr>
            </w:pPr>
          </w:p>
        </w:tc>
      </w:tr>
    </w:tbl>
    <w:p w:rsidR="00DF6B22" w:rsidRPr="00DF6B22" w:rsidRDefault="00DF6B22" w:rsidP="009D0204">
      <w:pPr>
        <w:spacing w:after="0"/>
        <w:ind w:left="-2"/>
        <w:rPr>
          <w:rFonts w:cs="FrankRuehl"/>
          <w:b/>
          <w:bCs/>
          <w:szCs w:val="28"/>
          <w:u w:val="single"/>
          <w:rtl/>
        </w:rPr>
      </w:pPr>
    </w:p>
    <w:p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FC69D8" w:rsidRPr="00821DFB" w:rsidRDefault="00FC69D8" w:rsidP="00D30C76">
      <w:pPr>
        <w:pStyle w:val="a6"/>
        <w:numPr>
          <w:ilvl w:val="0"/>
          <w:numId w:val="20"/>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821DFB" w:rsidRDefault="00821DFB" w:rsidP="00D30C76">
      <w:pPr>
        <w:pStyle w:val="a6"/>
        <w:numPr>
          <w:ilvl w:val="0"/>
          <w:numId w:val="20"/>
        </w:numPr>
        <w:spacing w:after="0" w:line="240" w:lineRule="auto"/>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rsidR="00FC69D8" w:rsidRPr="00EA2909" w:rsidRDefault="00821DFB" w:rsidP="00D30C76">
      <w:pPr>
        <w:pStyle w:val="a6"/>
        <w:numPr>
          <w:ilvl w:val="0"/>
          <w:numId w:val="20"/>
        </w:numPr>
        <w:spacing w:after="0" w:line="240" w:lineRule="auto"/>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FC69D8" w:rsidRPr="00EA2909">
        <w:rPr>
          <w:rFonts w:cs="FrankRuehl" w:hint="cs"/>
          <w:sz w:val="26"/>
          <w:szCs w:val="26"/>
          <w:rtl/>
        </w:rPr>
        <w:t>, תעודות המעידות על השכלה ותעודות המעידות על הכשרה</w:t>
      </w:r>
      <w:r w:rsidRPr="00EA2909">
        <w:rPr>
          <w:rFonts w:cs="FrankRuehl" w:hint="cs"/>
          <w:sz w:val="26"/>
          <w:szCs w:val="26"/>
          <w:rtl/>
        </w:rPr>
        <w:t xml:space="preserve"> וניסיון</w:t>
      </w:r>
      <w:r w:rsidR="00FC69D8" w:rsidRPr="00EA2909">
        <w:rPr>
          <w:rFonts w:cs="FrankRuehl" w:hint="cs"/>
          <w:sz w:val="26"/>
          <w:szCs w:val="26"/>
          <w:rtl/>
        </w:rPr>
        <w:t xml:space="preserve"> בהתאם לנדרש במסמכי המכר</w:t>
      </w:r>
      <w:r w:rsidR="00FC69D8" w:rsidRPr="00EA2909">
        <w:rPr>
          <w:rFonts w:cs="FrankRuehl" w:hint="eastAsia"/>
          <w:sz w:val="26"/>
          <w:szCs w:val="26"/>
          <w:rtl/>
        </w:rPr>
        <w:t>ז</w:t>
      </w:r>
      <w:r w:rsidRPr="00EA2909">
        <w:rPr>
          <w:rFonts w:cs="FrankRuehl" w:hint="cs"/>
          <w:sz w:val="26"/>
          <w:szCs w:val="26"/>
          <w:rtl/>
        </w:rPr>
        <w:t>.</w:t>
      </w:r>
    </w:p>
    <w:p w:rsidR="003C2AAF" w:rsidRDefault="003C2AAF" w:rsidP="00C521CC">
      <w:pPr>
        <w:pStyle w:val="a6"/>
        <w:spacing w:after="0" w:line="240" w:lineRule="auto"/>
        <w:ind w:left="718"/>
        <w:jc w:val="both"/>
        <w:rPr>
          <w:rFonts w:cs="FrankRuehl"/>
          <w:sz w:val="26"/>
          <w:szCs w:val="26"/>
        </w:rPr>
      </w:pPr>
      <w:r w:rsidRPr="00EA2909">
        <w:rPr>
          <w:rFonts w:cs="FrankRuehl" w:hint="cs"/>
          <w:sz w:val="26"/>
          <w:szCs w:val="26"/>
          <w:rtl/>
        </w:rPr>
        <w:t>יובהר: ככל שתעודה המעידה על הש</w:t>
      </w:r>
      <w:r>
        <w:rPr>
          <w:rFonts w:cs="FrankRuehl" w:hint="cs"/>
          <w:sz w:val="26"/>
          <w:szCs w:val="26"/>
          <w:rtl/>
        </w:rPr>
        <w:t xml:space="preserve">כלה גבוהה ניתנה על ידי מוסד אקדמי בחו"ל </w:t>
      </w:r>
      <w:r>
        <w:rPr>
          <w:rFonts w:cs="FrankRuehl"/>
          <w:sz w:val="26"/>
          <w:szCs w:val="26"/>
          <w:rtl/>
        </w:rPr>
        <w:t>–</w:t>
      </w:r>
      <w:r>
        <w:rPr>
          <w:rFonts w:cs="FrankRuehl" w:hint="cs"/>
          <w:sz w:val="26"/>
          <w:szCs w:val="26"/>
          <w:rtl/>
        </w:rPr>
        <w:t xml:space="preserve"> יש לצרף אישור הגף להערכת תארים אקדמיים מחו"ל במשרד החינוך. </w:t>
      </w:r>
    </w:p>
    <w:p w:rsidR="00821DFB" w:rsidRDefault="00821DFB" w:rsidP="00D30C76">
      <w:pPr>
        <w:pStyle w:val="a6"/>
        <w:numPr>
          <w:ilvl w:val="0"/>
          <w:numId w:val="20"/>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821DFB" w:rsidRDefault="00821DFB" w:rsidP="009D0204">
      <w:pPr>
        <w:spacing w:after="0" w:line="240" w:lineRule="auto"/>
        <w:jc w:val="both"/>
        <w:rPr>
          <w:rFonts w:cs="FrankRuehl"/>
          <w:sz w:val="26"/>
          <w:szCs w:val="26"/>
          <w:rtl/>
        </w:rPr>
      </w:pPr>
    </w:p>
    <w:p w:rsidR="00821DFB" w:rsidRDefault="00821DFB" w:rsidP="00B83FF4">
      <w:pPr>
        <w:spacing w:after="0" w:line="360" w:lineRule="auto"/>
        <w:ind w:left="-2"/>
        <w:jc w:val="both"/>
        <w:rPr>
          <w:rFonts w:cs="FrankRuehl"/>
          <w:sz w:val="26"/>
          <w:szCs w:val="26"/>
          <w:rtl/>
        </w:rPr>
      </w:pPr>
      <w:r>
        <w:rPr>
          <w:rFonts w:cs="FrankRuehl" w:hint="cs"/>
          <w:sz w:val="26"/>
          <w:szCs w:val="26"/>
          <w:rtl/>
        </w:rPr>
        <w:t xml:space="preserve">על </w:t>
      </w:r>
      <w:r w:rsidR="00B83FF4">
        <w:rPr>
          <w:rFonts w:cs="FrankRuehl" w:hint="cs"/>
          <w:sz w:val="26"/>
          <w:szCs w:val="26"/>
          <w:rtl/>
        </w:rPr>
        <w:t>מנהל הפרויקט</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rsidR="00A6256C" w:rsidRPr="00821DFB" w:rsidRDefault="00A6256C" w:rsidP="009D0204">
      <w:pPr>
        <w:spacing w:after="0" w:line="360" w:lineRule="auto"/>
        <w:jc w:val="both"/>
        <w:rPr>
          <w:rFonts w:cs="FrankRuehl"/>
          <w:sz w:val="26"/>
          <w:szCs w:val="26"/>
          <w:rtl/>
        </w:rPr>
      </w:pPr>
    </w:p>
    <w:p w:rsidR="001A0BDF" w:rsidRDefault="001A0BDF" w:rsidP="009D0204">
      <w:pPr>
        <w:spacing w:after="0" w:line="360" w:lineRule="auto"/>
        <w:ind w:left="-2"/>
        <w:jc w:val="both"/>
        <w:rPr>
          <w:rFonts w:cs="FrankRuehl"/>
          <w:sz w:val="26"/>
          <w:szCs w:val="26"/>
          <w:rtl/>
        </w:rPr>
      </w:pPr>
    </w:p>
    <w:p w:rsidR="00FC69D8" w:rsidRPr="00143A57" w:rsidRDefault="00FC69D8" w:rsidP="009D0204">
      <w:pPr>
        <w:spacing w:after="0" w:line="360" w:lineRule="auto"/>
        <w:ind w:left="-2"/>
        <w:jc w:val="both"/>
        <w:rPr>
          <w:rFonts w:cs="FrankRuehl"/>
          <w:sz w:val="26"/>
          <w:szCs w:val="26"/>
        </w:rPr>
      </w:pPr>
      <w:r w:rsidRPr="00143A57">
        <w:rPr>
          <w:rFonts w:cs="FrankRuehl" w:hint="cs"/>
          <w:sz w:val="26"/>
          <w:szCs w:val="26"/>
          <w:rtl/>
        </w:rPr>
        <w:t>הריני מצהיר כדלקמן:</w:t>
      </w:r>
    </w:p>
    <w:p w:rsidR="00B83FF4" w:rsidRDefault="00B83FF4" w:rsidP="00B83FF4">
      <w:pPr>
        <w:pStyle w:val="a6"/>
        <w:numPr>
          <w:ilvl w:val="0"/>
          <w:numId w:val="19"/>
        </w:numPr>
        <w:spacing w:after="0" w:line="360" w:lineRule="auto"/>
        <w:jc w:val="both"/>
        <w:rPr>
          <w:rFonts w:cs="FrankRuehl"/>
          <w:sz w:val="26"/>
          <w:szCs w:val="26"/>
        </w:rPr>
      </w:pPr>
      <w:r>
        <w:rPr>
          <w:rFonts w:cs="FrankRuehl" w:hint="cs"/>
          <w:sz w:val="26"/>
          <w:szCs w:val="26"/>
          <w:rtl/>
        </w:rPr>
        <w:t xml:space="preserve">הנני </w:t>
      </w:r>
      <w:r w:rsidRPr="00B83FF4">
        <w:rPr>
          <w:rFonts w:cs="FrankRuehl" w:hint="cs"/>
          <w:sz w:val="26"/>
          <w:szCs w:val="26"/>
          <w:rtl/>
        </w:rPr>
        <w:t xml:space="preserve">בעל ניסיון של לפחות </w:t>
      </w:r>
      <w:r w:rsidRPr="00B83FF4">
        <w:rPr>
          <w:rFonts w:cs="FrankRuehl" w:hint="eastAsia"/>
          <w:sz w:val="26"/>
          <w:szCs w:val="26"/>
          <w:rtl/>
        </w:rPr>
        <w:t>שנה</w:t>
      </w:r>
      <w:r w:rsidRPr="00B83FF4">
        <w:rPr>
          <w:rFonts w:cs="FrankRuehl"/>
          <w:sz w:val="26"/>
          <w:szCs w:val="26"/>
          <w:rtl/>
        </w:rPr>
        <w:t xml:space="preserve"> אחת במהלך 3 השנים שקדמו למועד האחרון להגשת הצעות למכרז זה, בניהול צוות </w:t>
      </w:r>
      <w:r w:rsidRPr="00B83FF4">
        <w:rPr>
          <w:rFonts w:cs="FrankRuehl" w:hint="cs"/>
          <w:sz w:val="26"/>
          <w:szCs w:val="26"/>
          <w:rtl/>
        </w:rPr>
        <w:t xml:space="preserve">המונה לפחות 3 </w:t>
      </w:r>
      <w:r w:rsidRPr="00B83FF4">
        <w:rPr>
          <w:rFonts w:cs="FrankRuehl"/>
          <w:sz w:val="26"/>
          <w:szCs w:val="26"/>
          <w:rtl/>
        </w:rPr>
        <w:t>עובדים</w:t>
      </w:r>
      <w:r w:rsidRPr="00B83FF4">
        <w:rPr>
          <w:rFonts w:cs="FrankRuehl" w:hint="cs"/>
          <w:sz w:val="26"/>
          <w:szCs w:val="26"/>
          <w:rtl/>
        </w:rPr>
        <w:t>, בביצוע עבודות אחזקה של מבנה בשטח הכוללות עבודות גינון, עבודות צביעה וזיפות.</w:t>
      </w:r>
    </w:p>
    <w:p w:rsidR="00B83FF4" w:rsidRPr="00B83FF4" w:rsidRDefault="00B83FF4" w:rsidP="00B83FF4">
      <w:pPr>
        <w:pStyle w:val="a6"/>
        <w:spacing w:after="0" w:line="360" w:lineRule="auto"/>
        <w:ind w:left="358"/>
        <w:jc w:val="both"/>
        <w:rPr>
          <w:rFonts w:cs="FrankRuehl"/>
          <w:sz w:val="26"/>
          <w:szCs w:val="26"/>
          <w:rtl/>
        </w:rPr>
      </w:pPr>
      <w:r w:rsidRPr="00B83FF4">
        <w:rPr>
          <w:rFonts w:cs="FrankRuehl"/>
          <w:sz w:val="26"/>
          <w:szCs w:val="26"/>
          <w:rtl/>
        </w:rPr>
        <w:t xml:space="preserve">לעניין סעיף זה </w:t>
      </w:r>
      <w:r>
        <w:rPr>
          <w:rFonts w:cs="FrankRuehl" w:hint="cs"/>
          <w:sz w:val="26"/>
          <w:szCs w:val="26"/>
          <w:rtl/>
        </w:rPr>
        <w:t>הנני</w:t>
      </w:r>
      <w:r w:rsidRPr="00B83FF4">
        <w:rPr>
          <w:rFonts w:cs="FrankRuehl"/>
          <w:sz w:val="26"/>
          <w:szCs w:val="26"/>
          <w:rtl/>
        </w:rPr>
        <w:t xml:space="preserve"> בעל ניסיון, בין היתר, בכל המפורט להלן:</w:t>
      </w:r>
    </w:p>
    <w:p w:rsidR="00B83FF4" w:rsidRPr="00B83FF4" w:rsidRDefault="00B83FF4" w:rsidP="00B83FF4">
      <w:pPr>
        <w:pStyle w:val="a6"/>
        <w:widowControl w:val="0"/>
        <w:numPr>
          <w:ilvl w:val="1"/>
          <w:numId w:val="19"/>
        </w:numPr>
        <w:tabs>
          <w:tab w:val="left" w:pos="820"/>
        </w:tabs>
        <w:adjustRightInd w:val="0"/>
        <w:spacing w:after="0" w:line="360" w:lineRule="auto"/>
        <w:ind w:left="820" w:hanging="425"/>
        <w:jc w:val="both"/>
        <w:textAlignment w:val="baseline"/>
        <w:rPr>
          <w:rFonts w:cs="FrankRuehl"/>
          <w:sz w:val="26"/>
          <w:szCs w:val="26"/>
        </w:rPr>
      </w:pPr>
      <w:r w:rsidRPr="00B83FF4">
        <w:rPr>
          <w:rFonts w:cs="FrankRuehl" w:hint="cs"/>
          <w:sz w:val="26"/>
          <w:szCs w:val="26"/>
          <w:rtl/>
        </w:rPr>
        <w:t>אחזקה או בינוי מבנה/ים בסביבת נחל או בנחל עצמו או בסביבה סמוכה למקורות מים;</w:t>
      </w:r>
    </w:p>
    <w:p w:rsidR="00B83FF4" w:rsidRPr="002E5ECB" w:rsidRDefault="00B83FF4" w:rsidP="00B83FF4">
      <w:pPr>
        <w:pStyle w:val="a6"/>
        <w:widowControl w:val="0"/>
        <w:numPr>
          <w:ilvl w:val="1"/>
          <w:numId w:val="19"/>
        </w:numPr>
        <w:tabs>
          <w:tab w:val="left" w:pos="820"/>
        </w:tabs>
        <w:adjustRightInd w:val="0"/>
        <w:spacing w:after="0" w:line="360" w:lineRule="auto"/>
        <w:ind w:left="820" w:hanging="425"/>
        <w:jc w:val="both"/>
        <w:textAlignment w:val="baseline"/>
        <w:rPr>
          <w:rFonts w:cs="FrankRuehl"/>
          <w:sz w:val="26"/>
          <w:szCs w:val="26"/>
          <w:rtl/>
        </w:rPr>
      </w:pPr>
      <w:r w:rsidRPr="002E5ECB">
        <w:rPr>
          <w:rFonts w:cs="FrankRuehl"/>
          <w:sz w:val="26"/>
          <w:szCs w:val="26"/>
          <w:rtl/>
        </w:rPr>
        <w:t>אחזקת מבנה/ים שדרכי הגישה אליו מחייבות הגעה ברכב 4*4;</w:t>
      </w:r>
    </w:p>
    <w:p w:rsidR="00B83FF4" w:rsidRPr="002E5ECB" w:rsidRDefault="00B83FF4" w:rsidP="00B83FF4">
      <w:pPr>
        <w:pStyle w:val="a6"/>
        <w:widowControl w:val="0"/>
        <w:numPr>
          <w:ilvl w:val="1"/>
          <w:numId w:val="19"/>
        </w:numPr>
        <w:tabs>
          <w:tab w:val="left" w:pos="820"/>
        </w:tabs>
        <w:adjustRightInd w:val="0"/>
        <w:spacing w:after="0" w:line="360" w:lineRule="auto"/>
        <w:ind w:left="820" w:hanging="425"/>
        <w:jc w:val="both"/>
        <w:textAlignment w:val="baseline"/>
        <w:rPr>
          <w:rFonts w:cs="FrankRuehl"/>
          <w:sz w:val="26"/>
          <w:szCs w:val="26"/>
        </w:rPr>
      </w:pPr>
      <w:r w:rsidRPr="002E5ECB">
        <w:rPr>
          <w:rFonts w:cs="FrankRuehl"/>
          <w:sz w:val="26"/>
          <w:szCs w:val="26"/>
          <w:rtl/>
        </w:rPr>
        <w:t xml:space="preserve">אחזקת המבנה </w:t>
      </w:r>
      <w:r>
        <w:rPr>
          <w:rFonts w:cs="FrankRuehl"/>
          <w:sz w:val="26"/>
          <w:szCs w:val="26"/>
          <w:rtl/>
        </w:rPr>
        <w:t>כללה עבודה עם טרקטור/באגר/בובקט</w:t>
      </w:r>
      <w:r>
        <w:rPr>
          <w:rFonts w:cs="FrankRuehl" w:hint="cs"/>
          <w:sz w:val="26"/>
          <w:szCs w:val="26"/>
          <w:rtl/>
        </w:rPr>
        <w:t>.</w:t>
      </w:r>
    </w:p>
    <w:p w:rsidR="00B83FF4" w:rsidRDefault="00B83FF4" w:rsidP="009D0204">
      <w:pPr>
        <w:pStyle w:val="a6"/>
        <w:spacing w:after="0" w:line="360" w:lineRule="auto"/>
        <w:ind w:left="358"/>
        <w:jc w:val="both"/>
        <w:rPr>
          <w:rFonts w:cs="FrankRuehl"/>
          <w:sz w:val="26"/>
          <w:szCs w:val="26"/>
          <w:rtl/>
        </w:rPr>
      </w:pPr>
    </w:p>
    <w:p w:rsidR="00B83FF4" w:rsidRDefault="00B83FF4" w:rsidP="009D0204">
      <w:pPr>
        <w:pStyle w:val="a6"/>
        <w:spacing w:after="0" w:line="360" w:lineRule="auto"/>
        <w:ind w:left="358"/>
        <w:jc w:val="both"/>
        <w:rPr>
          <w:rFonts w:cs="FrankRuehl"/>
          <w:sz w:val="26"/>
          <w:szCs w:val="26"/>
          <w:rtl/>
        </w:rPr>
      </w:pPr>
    </w:p>
    <w:p w:rsidR="00B83FF4" w:rsidRDefault="00B83FF4" w:rsidP="009D0204">
      <w:pPr>
        <w:pStyle w:val="a6"/>
        <w:spacing w:after="0" w:line="360" w:lineRule="auto"/>
        <w:ind w:left="358"/>
        <w:jc w:val="both"/>
        <w:rPr>
          <w:rFonts w:cs="FrankRuehl"/>
          <w:sz w:val="26"/>
          <w:szCs w:val="26"/>
          <w:rtl/>
        </w:rPr>
      </w:pPr>
    </w:p>
    <w:p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C5F74">
        <w:trPr>
          <w:trHeight w:val="118"/>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0852F0" w:rsidRDefault="0039112F" w:rsidP="009D0204">
            <w:pPr>
              <w:jc w:val="center"/>
              <w:rPr>
                <w:rFonts w:cs="FrankRuehl"/>
                <w:sz w:val="26"/>
                <w:szCs w:val="26"/>
                <w:rtl/>
              </w:rPr>
            </w:pPr>
            <w:r w:rsidRPr="000852F0">
              <w:rPr>
                <w:rFonts w:cs="FrankRuehl" w:hint="cs"/>
                <w:sz w:val="26"/>
                <w:szCs w:val="26"/>
                <w:rtl/>
              </w:rPr>
              <w:t>שם וחתימה</w:t>
            </w:r>
          </w:p>
          <w:p w:rsidR="0039112F" w:rsidRPr="000852F0" w:rsidRDefault="0039112F" w:rsidP="009D0204">
            <w:pPr>
              <w:pStyle w:val="af6"/>
              <w:tabs>
                <w:tab w:val="clear" w:pos="454"/>
                <w:tab w:val="left" w:pos="720"/>
              </w:tabs>
              <w:spacing w:line="240" w:lineRule="auto"/>
              <w:jc w:val="center"/>
              <w:rPr>
                <w:rFonts w:cs="Monotype Hadassah"/>
              </w:rPr>
            </w:pPr>
          </w:p>
        </w:tc>
      </w:tr>
    </w:tbl>
    <w:p w:rsidR="002942C8" w:rsidRDefault="002942C8"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A6256C" w:rsidRDefault="00A6256C" w:rsidP="009D0204">
      <w:pPr>
        <w:bidi w:val="0"/>
        <w:spacing w:after="0"/>
        <w:rPr>
          <w:rFonts w:cs="FrankRuehl"/>
          <w:b/>
          <w:bCs/>
          <w:sz w:val="32"/>
          <w:szCs w:val="32"/>
          <w:u w:val="single"/>
        </w:rPr>
      </w:pPr>
      <w:r>
        <w:rPr>
          <w:rFonts w:cs="FrankRuehl"/>
          <w:b/>
          <w:bCs/>
          <w:sz w:val="32"/>
          <w:szCs w:val="32"/>
          <w:u w:val="single"/>
          <w:rtl/>
        </w:rPr>
        <w:br w:type="page"/>
      </w:r>
    </w:p>
    <w:p w:rsidR="003C2AAF" w:rsidRPr="00542C00" w:rsidRDefault="003C2AAF" w:rsidP="008B55A4">
      <w:pPr>
        <w:spacing w:after="0"/>
        <w:ind w:left="1980" w:hanging="1980"/>
        <w:jc w:val="center"/>
        <w:rPr>
          <w:rFonts w:cs="FrankRuehl"/>
          <w:b/>
          <w:bCs/>
          <w:sz w:val="32"/>
          <w:szCs w:val="32"/>
          <w:u w:val="single"/>
          <w:rtl/>
        </w:rPr>
      </w:pPr>
      <w:bookmarkStart w:id="33" w:name="נספח_ג"/>
      <w:bookmarkStart w:id="34" w:name="נספח_ד"/>
      <w:bookmarkEnd w:id="33"/>
      <w:bookmarkEnd w:id="34"/>
      <w:r w:rsidRPr="00542C00">
        <w:rPr>
          <w:rFonts w:cs="FrankRuehl" w:hint="cs"/>
          <w:b/>
          <w:bCs/>
          <w:sz w:val="32"/>
          <w:szCs w:val="32"/>
          <w:u w:val="single"/>
          <w:rtl/>
        </w:rPr>
        <w:lastRenderedPageBreak/>
        <w:t>נספח י"</w:t>
      </w:r>
      <w:r w:rsidR="008B55A4">
        <w:rPr>
          <w:rFonts w:cs="FrankRuehl" w:hint="cs"/>
          <w:b/>
          <w:bCs/>
          <w:sz w:val="32"/>
          <w:szCs w:val="32"/>
          <w:u w:val="single"/>
          <w:rtl/>
        </w:rPr>
        <w:t>ג</w:t>
      </w:r>
    </w:p>
    <w:p w:rsidR="003C2AAF" w:rsidRPr="00360325" w:rsidRDefault="003C2AAF" w:rsidP="003C2AAF">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rsidR="003C2AAF" w:rsidRPr="00360325" w:rsidRDefault="003C2AAF" w:rsidP="00D30C76">
      <w:pPr>
        <w:numPr>
          <w:ilvl w:val="0"/>
          <w:numId w:val="25"/>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rsidR="003C2AAF" w:rsidRDefault="003C2AAF" w:rsidP="003C2AAF">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וצרופותיו מהווים חלק בלתי נפרד מחוזה ההתקשרות. </w:t>
      </w:r>
    </w:p>
    <w:p w:rsidR="003C2AAF" w:rsidRPr="00360325" w:rsidRDefault="003C2AAF" w:rsidP="003C2AAF">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rsidR="003C2AAF" w:rsidRPr="00360325" w:rsidRDefault="003C2AAF" w:rsidP="00D30C76">
      <w:pPr>
        <w:numPr>
          <w:ilvl w:val="0"/>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למונחים שלהלן תהא בנספח זה ובצרופותיו המשמעות הכתובה בצידם, זולת אם משתמעת מן ההקשר משמעות אחרת.</w:t>
      </w:r>
    </w:p>
    <w:p w:rsidR="003C2AAF" w:rsidRPr="00360325" w:rsidRDefault="003C2AAF" w:rsidP="003C2AAF">
      <w:pPr>
        <w:spacing w:after="0" w:line="240" w:lineRule="auto"/>
        <w:jc w:val="both"/>
        <w:rPr>
          <w:rFonts w:ascii="FrankRuehl" w:eastAsia="Times New Roman" w:hAnsi="FrankRuehl" w:cs="FrankRuehl"/>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rsidR="003C2AAF" w:rsidRPr="00360325" w:rsidRDefault="003C2AAF" w:rsidP="003C2AAF">
      <w:pPr>
        <w:spacing w:after="0" w:line="240" w:lineRule="auto"/>
        <w:ind w:left="1416" w:right="708"/>
        <w:jc w:val="both"/>
        <w:rPr>
          <w:rFonts w:ascii="FrankRuehl" w:eastAsia="Times New Roman" w:hAnsi="FrankRuehl" w:cs="FrankRuehl"/>
          <w:b/>
          <w:bCs/>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rsidR="003C2AAF" w:rsidRPr="00360325" w:rsidRDefault="003C2AAF" w:rsidP="003C2AAF">
      <w:pPr>
        <w:spacing w:after="0" w:line="240" w:lineRule="auto"/>
        <w:ind w:right="708"/>
        <w:jc w:val="both"/>
        <w:rPr>
          <w:rFonts w:ascii="FrankRuehl" w:eastAsia="Times New Roman" w:hAnsi="FrankRuehl" w:cs="FrankRuehl"/>
          <w:sz w:val="26"/>
          <w:szCs w:val="26"/>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3C2AAF" w:rsidRPr="00360325" w:rsidRDefault="003C2AAF" w:rsidP="003C2AAF">
      <w:pPr>
        <w:spacing w:after="0" w:line="240" w:lineRule="auto"/>
        <w:ind w:left="1416" w:right="708"/>
        <w:jc w:val="both"/>
        <w:rPr>
          <w:rFonts w:ascii="FrankRuehl" w:eastAsia="Times New Roman" w:hAnsi="FrankRuehl" w:cs="FrankRuehl"/>
          <w:sz w:val="26"/>
          <w:szCs w:val="26"/>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3C2AAF" w:rsidRPr="00360325" w:rsidRDefault="003C2AAF" w:rsidP="003C2AAF">
      <w:pPr>
        <w:spacing w:after="0" w:line="240" w:lineRule="auto"/>
        <w:ind w:left="708"/>
        <w:jc w:val="both"/>
        <w:rPr>
          <w:rFonts w:ascii="FrankRuehl" w:eastAsia="Times New Roman" w:hAnsi="FrankRuehl" w:cs="FrankRuehl"/>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rsidR="003C2AAF" w:rsidRPr="00360325" w:rsidRDefault="003C2AAF" w:rsidP="003C2AAF">
      <w:pPr>
        <w:ind w:left="720"/>
        <w:contextualSpacing/>
        <w:jc w:val="both"/>
        <w:rPr>
          <w:rFonts w:ascii="FrankRuehl" w:eastAsia="Calibri" w:hAnsi="FrankRuehl" w:cs="FrankRuehl"/>
          <w:sz w:val="26"/>
          <w:szCs w:val="26"/>
          <w:rtl/>
        </w:rPr>
      </w:pPr>
    </w:p>
    <w:p w:rsidR="003C2AAF"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rsidR="003C2AAF" w:rsidRDefault="003C2AAF" w:rsidP="003C2AAF">
      <w:pPr>
        <w:pStyle w:val="a6"/>
        <w:rPr>
          <w:rFonts w:ascii="FrankRuehl" w:eastAsia="Times New Roman" w:hAnsi="FrankRuehl" w:cs="FrankRuehl"/>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rsidR="003C2AAF" w:rsidRPr="00360325" w:rsidRDefault="003C2AAF" w:rsidP="003C2AAF">
      <w:pPr>
        <w:spacing w:after="0" w:line="240" w:lineRule="auto"/>
        <w:ind w:left="1416"/>
        <w:jc w:val="both"/>
        <w:rPr>
          <w:rFonts w:ascii="FrankRuehl" w:eastAsia="Times New Roman" w:hAnsi="FrankRuehl" w:cs="FrankRuehl"/>
          <w:sz w:val="26"/>
          <w:szCs w:val="26"/>
          <w:rtl/>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rsidR="003C2AAF" w:rsidRPr="00360325" w:rsidRDefault="003C2AAF" w:rsidP="00D30C76">
      <w:pPr>
        <w:numPr>
          <w:ilvl w:val="1"/>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rsidR="003C2AAF" w:rsidRPr="00360325" w:rsidRDefault="003C2AAF" w:rsidP="00D30C76">
      <w:pPr>
        <w:numPr>
          <w:ilvl w:val="2"/>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rsidR="003C2AAF" w:rsidRPr="00360325" w:rsidRDefault="003C2AAF" w:rsidP="00D30C76">
      <w:pPr>
        <w:numPr>
          <w:ilvl w:val="2"/>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rsidR="003C2AAF" w:rsidRPr="00360325" w:rsidRDefault="003C2AAF" w:rsidP="00D30C76">
      <w:pPr>
        <w:numPr>
          <w:ilvl w:val="2"/>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חשבוניות חתומות אלקטרונית אשר יהוו חשבונית מקור וזאת במקום הגשת חשבוניות פיסיות.</w:t>
      </w:r>
    </w:p>
    <w:p w:rsidR="003C2AAF" w:rsidRPr="00360325" w:rsidRDefault="003C2AAF" w:rsidP="00D30C76">
      <w:pPr>
        <w:numPr>
          <w:ilvl w:val="2"/>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rsidR="003C2AAF" w:rsidRPr="00360325" w:rsidRDefault="003C2AAF" w:rsidP="003C2AAF">
      <w:pPr>
        <w:spacing w:after="0" w:line="240" w:lineRule="auto"/>
        <w:ind w:left="2124"/>
        <w:jc w:val="both"/>
        <w:rPr>
          <w:rFonts w:ascii="FrankRuehl" w:eastAsia="Times New Roman" w:hAnsi="FrankRuehl" w:cs="FrankRuehl"/>
          <w:sz w:val="26"/>
          <w:szCs w:val="26"/>
          <w:rtl/>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3C2AAF"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3C2AAF"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r w:rsidRPr="00360325">
        <w:rPr>
          <w:rFonts w:ascii="FrankRuehl" w:eastAsia="Times New Roman" w:hAnsi="FrankRuehl" w:cs="FrankRuehl"/>
          <w:sz w:val="26"/>
          <w:szCs w:val="26"/>
          <w:rtl/>
        </w:rPr>
        <w:t>התשס"א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rsidR="003C2AAF" w:rsidRPr="00360325" w:rsidRDefault="003C2AAF" w:rsidP="003C2AAF">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rsidR="003C2AAF" w:rsidRPr="00360325" w:rsidRDefault="003C2AAF" w:rsidP="003C2AAF">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3C2AAF" w:rsidRPr="00360325" w:rsidRDefault="003C2AAF" w:rsidP="003C2AAF">
      <w:pPr>
        <w:spacing w:after="0" w:line="240" w:lineRule="auto"/>
        <w:ind w:left="708"/>
        <w:jc w:val="both"/>
        <w:rPr>
          <w:rFonts w:ascii="FrankRuehl" w:eastAsia="Times New Roman" w:hAnsi="FrankRuehl" w:cs="FrankRuehl"/>
          <w:sz w:val="26"/>
          <w:szCs w:val="26"/>
          <w:lang w:eastAsia="he-IL"/>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w:t>
      </w:r>
      <w:r w:rsidRPr="00360325">
        <w:rPr>
          <w:rFonts w:ascii="FrankRuehl" w:eastAsia="Times New Roman" w:hAnsi="FrankRuehl" w:cs="FrankRuehl"/>
          <w:sz w:val="26"/>
          <w:szCs w:val="26"/>
          <w:rtl/>
        </w:rPr>
        <w:lastRenderedPageBreak/>
        <w:t>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3C2AAF" w:rsidRPr="00360325" w:rsidRDefault="003C2AAF" w:rsidP="00D30C76">
      <w:pPr>
        <w:numPr>
          <w:ilvl w:val="1"/>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3C2AAF" w:rsidRPr="00360325" w:rsidRDefault="003C2AAF" w:rsidP="003C2AAF">
      <w:pPr>
        <w:spacing w:after="0" w:line="240" w:lineRule="auto"/>
        <w:ind w:right="708"/>
        <w:jc w:val="both"/>
        <w:rPr>
          <w:rFonts w:ascii="FrankRuehl" w:eastAsia="Times New Roman" w:hAnsi="FrankRuehl" w:cs="FrankRuehl"/>
          <w:sz w:val="26"/>
          <w:szCs w:val="26"/>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3C2AAF" w:rsidRPr="00360325" w:rsidRDefault="003C2AAF" w:rsidP="003C2AAF">
      <w:pPr>
        <w:spacing w:after="0" w:line="240" w:lineRule="auto"/>
        <w:jc w:val="both"/>
        <w:rPr>
          <w:rFonts w:ascii="FrankRuehl" w:eastAsia="Times New Roman" w:hAnsi="FrankRuehl" w:cs="FrankRuehl"/>
          <w:sz w:val="26"/>
          <w:szCs w:val="26"/>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3C2AAF"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3C2AAF"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5" w:name="_Ref274770591"/>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36" w:name="_Ref386741549"/>
      <w:r w:rsidRPr="00360325">
        <w:rPr>
          <w:rFonts w:ascii="FrankRuehl" w:eastAsia="Times New Roman" w:hAnsi="FrankRuehl" w:cs="FrankRuehl"/>
          <w:b/>
          <w:bCs/>
          <w:sz w:val="26"/>
          <w:szCs w:val="26"/>
          <w:rtl/>
        </w:rPr>
        <w:t>חבלה ומידע אסור</w:t>
      </w:r>
      <w:bookmarkEnd w:id="35"/>
      <w:bookmarkEnd w:id="36"/>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3C2AAF" w:rsidRPr="00360325" w:rsidRDefault="003C2AAF" w:rsidP="00D30C76">
      <w:pPr>
        <w:numPr>
          <w:ilvl w:val="2"/>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3C2AAF" w:rsidRPr="00360325" w:rsidRDefault="003C2AAF" w:rsidP="00D30C76">
      <w:pPr>
        <w:numPr>
          <w:ilvl w:val="2"/>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rsidR="003C2AAF" w:rsidRPr="00360325" w:rsidRDefault="003C2AAF" w:rsidP="00D30C76">
      <w:pPr>
        <w:numPr>
          <w:ilvl w:val="2"/>
          <w:numId w:val="25"/>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rsidR="003C2AAF" w:rsidRPr="00360325" w:rsidRDefault="003C2AAF" w:rsidP="00D30C76">
      <w:pPr>
        <w:numPr>
          <w:ilvl w:val="0"/>
          <w:numId w:val="25"/>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3C2AAF" w:rsidRPr="00360325" w:rsidRDefault="003C2AAF" w:rsidP="00D30C76">
      <w:pPr>
        <w:numPr>
          <w:ilvl w:val="1"/>
          <w:numId w:val="25"/>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5273F4">
        <w:rPr>
          <w:rFonts w:ascii="FrankRuehl" w:eastAsia="Times New Roman" w:hAnsi="FrankRuehl" w:cs="FrankRuehl"/>
          <w:sz w:val="26"/>
          <w:szCs w:val="26"/>
          <w:cs/>
        </w:rPr>
        <w:t>‎</w:t>
      </w:r>
      <w:r w:rsidR="005273F4">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rsidR="002C446B" w:rsidRDefault="002C446B" w:rsidP="003C2AAF">
      <w:pPr>
        <w:spacing w:after="0" w:line="240" w:lineRule="auto"/>
        <w:jc w:val="center"/>
        <w:rPr>
          <w:rFonts w:ascii="FrankRuehl" w:eastAsia="Times New Roman" w:hAnsi="FrankRuehl" w:cs="FrankRuehl"/>
          <w:sz w:val="26"/>
          <w:szCs w:val="26"/>
          <w:rtl/>
        </w:rPr>
      </w:pPr>
    </w:p>
    <w:p w:rsidR="0028398A" w:rsidRDefault="0028398A" w:rsidP="003C2AAF">
      <w:pPr>
        <w:spacing w:after="0" w:line="240" w:lineRule="auto"/>
        <w:jc w:val="center"/>
        <w:rPr>
          <w:rFonts w:ascii="FrankRuehl" w:eastAsia="Times New Roman" w:hAnsi="FrankRuehl" w:cs="FrankRuehl"/>
          <w:sz w:val="26"/>
          <w:szCs w:val="26"/>
          <w:rtl/>
        </w:rPr>
      </w:pPr>
    </w:p>
    <w:p w:rsidR="0028398A" w:rsidRDefault="0028398A" w:rsidP="003C2AAF">
      <w:pPr>
        <w:spacing w:after="0" w:line="240" w:lineRule="auto"/>
        <w:jc w:val="center"/>
        <w:rPr>
          <w:rFonts w:ascii="FrankRuehl" w:eastAsia="Times New Roman" w:hAnsi="FrankRuehl" w:cs="FrankRuehl"/>
          <w:sz w:val="26"/>
          <w:szCs w:val="26"/>
          <w:rtl/>
        </w:rPr>
      </w:pPr>
    </w:p>
    <w:p w:rsidR="0028398A" w:rsidRDefault="0028398A" w:rsidP="003C2AAF">
      <w:pPr>
        <w:spacing w:after="0" w:line="240" w:lineRule="auto"/>
        <w:jc w:val="center"/>
        <w:rPr>
          <w:rFonts w:ascii="FrankRuehl" w:eastAsia="Times New Roman" w:hAnsi="FrankRuehl" w:cs="FrankRuehl"/>
          <w:sz w:val="26"/>
          <w:szCs w:val="26"/>
          <w:rtl/>
        </w:rPr>
      </w:pPr>
    </w:p>
    <w:p w:rsidR="0028398A" w:rsidRDefault="0028398A" w:rsidP="003C2AAF">
      <w:pPr>
        <w:spacing w:after="0" w:line="240" w:lineRule="auto"/>
        <w:jc w:val="center"/>
        <w:rPr>
          <w:rFonts w:ascii="FrankRuehl" w:eastAsia="Times New Roman" w:hAnsi="FrankRuehl" w:cs="FrankRuehl"/>
          <w:sz w:val="26"/>
          <w:szCs w:val="26"/>
          <w:rtl/>
        </w:rPr>
      </w:pPr>
    </w:p>
    <w:p w:rsidR="003C2AAF" w:rsidRDefault="003C2AAF" w:rsidP="003C2AAF">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rsidR="008B55A4" w:rsidRPr="00360325" w:rsidRDefault="008B55A4" w:rsidP="003C2AAF">
      <w:pPr>
        <w:spacing w:after="0" w:line="240" w:lineRule="auto"/>
        <w:jc w:val="center"/>
        <w:rPr>
          <w:rFonts w:ascii="FrankRuehl" w:eastAsia="Times New Roman" w:hAnsi="FrankRuehl" w:cs="FrankRuehl"/>
          <w:sz w:val="26"/>
          <w:szCs w:val="26"/>
          <w:rtl/>
        </w:rPr>
      </w:pPr>
    </w:p>
    <w:p w:rsidR="003C2AAF" w:rsidRPr="00360325" w:rsidRDefault="003C2AAF" w:rsidP="003C2AAF">
      <w:pPr>
        <w:spacing w:after="0" w:line="240" w:lineRule="auto"/>
        <w:rPr>
          <w:rFonts w:ascii="FrankRuehl" w:eastAsia="Times New Roman" w:hAnsi="FrankRuehl" w:cs="FrankRuehl"/>
          <w:sz w:val="26"/>
          <w:szCs w:val="26"/>
          <w:rtl/>
        </w:rPr>
      </w:pPr>
    </w:p>
    <w:p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rsidR="003C2AAF" w:rsidRPr="00360325" w:rsidRDefault="003C2AAF" w:rsidP="003C2AAF">
      <w:pPr>
        <w:spacing w:after="0" w:line="240" w:lineRule="auto"/>
        <w:rPr>
          <w:rFonts w:ascii="FrankRuehl" w:eastAsia="Times New Roman" w:hAnsi="FrankRuehl" w:cs="FrankRuehl"/>
          <w:sz w:val="26"/>
          <w:szCs w:val="26"/>
          <w:rtl/>
        </w:rPr>
      </w:pPr>
    </w:p>
    <w:p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rsidR="003C2AAF" w:rsidRPr="00360325" w:rsidRDefault="003C2AAF" w:rsidP="003C2AAF">
      <w:pPr>
        <w:spacing w:after="0" w:line="240" w:lineRule="auto"/>
        <w:rPr>
          <w:rFonts w:ascii="FrankRuehl" w:eastAsia="Times New Roman" w:hAnsi="FrankRuehl" w:cs="FrankRuehl"/>
          <w:sz w:val="26"/>
          <w:szCs w:val="26"/>
          <w:rtl/>
        </w:rPr>
      </w:pPr>
    </w:p>
    <w:p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rsidR="003C2AAF" w:rsidRPr="00360325" w:rsidRDefault="003C2AAF" w:rsidP="003C2AAF">
      <w:pPr>
        <w:spacing w:after="0" w:line="240" w:lineRule="auto"/>
        <w:rPr>
          <w:rFonts w:ascii="FrankRuehl" w:eastAsia="Times New Roman" w:hAnsi="FrankRuehl" w:cs="FrankRuehl"/>
          <w:b/>
          <w:bCs/>
          <w:sz w:val="26"/>
          <w:szCs w:val="26"/>
          <w:u w:val="single"/>
          <w:rtl/>
        </w:rPr>
      </w:pPr>
    </w:p>
    <w:p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rsidR="003C2AAF" w:rsidRPr="00360325" w:rsidRDefault="003C2AAF" w:rsidP="003C2AAF">
      <w:pPr>
        <w:spacing w:after="0" w:line="240" w:lineRule="auto"/>
        <w:rPr>
          <w:rFonts w:ascii="FrankRuehl" w:eastAsia="Times New Roman" w:hAnsi="FrankRuehl" w:cs="FrankRuehl"/>
          <w:sz w:val="26"/>
          <w:szCs w:val="26"/>
          <w:rtl/>
        </w:rPr>
      </w:pPr>
    </w:p>
    <w:p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p>
    <w:p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rsidR="003C2AAF" w:rsidRPr="00360325" w:rsidRDefault="003C2AAF" w:rsidP="00D30C76">
      <w:pPr>
        <w:numPr>
          <w:ilvl w:val="0"/>
          <w:numId w:val="26"/>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rsidR="003C2AAF" w:rsidRPr="00360325" w:rsidRDefault="003C2AAF" w:rsidP="00D30C76">
      <w:pPr>
        <w:numPr>
          <w:ilvl w:val="1"/>
          <w:numId w:val="26"/>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rsidR="003C2AAF" w:rsidRPr="00360325" w:rsidRDefault="003C2AAF" w:rsidP="00D30C76">
      <w:pPr>
        <w:numPr>
          <w:ilvl w:val="1"/>
          <w:numId w:val="26"/>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rsidR="003C2AAF" w:rsidRPr="00360325" w:rsidRDefault="003C2AAF" w:rsidP="00D30C76">
      <w:pPr>
        <w:numPr>
          <w:ilvl w:val="1"/>
          <w:numId w:val="26"/>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rsidR="003C2AAF" w:rsidRPr="00360325" w:rsidRDefault="003C2AAF" w:rsidP="00D30C76">
      <w:pPr>
        <w:numPr>
          <w:ilvl w:val="0"/>
          <w:numId w:val="26"/>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rsidR="003C2AAF" w:rsidRPr="00360325" w:rsidRDefault="003C2AAF" w:rsidP="003C2AAF">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rsidR="003C2AAF" w:rsidRPr="00360325" w:rsidRDefault="003C2AAF" w:rsidP="00D30C76">
      <w:pPr>
        <w:numPr>
          <w:ilvl w:val="1"/>
          <w:numId w:val="26"/>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rsidR="003C2AAF" w:rsidRPr="00360325" w:rsidRDefault="003C2AAF" w:rsidP="00D30C76">
      <w:pPr>
        <w:numPr>
          <w:ilvl w:val="1"/>
          <w:numId w:val="26"/>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rsidR="003C2AAF" w:rsidRPr="00360325" w:rsidRDefault="003C2AAF" w:rsidP="00D30C76">
      <w:pPr>
        <w:numPr>
          <w:ilvl w:val="1"/>
          <w:numId w:val="26"/>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rsidR="003C2AAF" w:rsidRPr="00360325" w:rsidRDefault="003C2AAF" w:rsidP="00D30C76">
      <w:pPr>
        <w:numPr>
          <w:ilvl w:val="1"/>
          <w:numId w:val="26"/>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rsidR="003C2AAF" w:rsidRPr="00360325" w:rsidRDefault="003C2AAF" w:rsidP="00D30C76">
      <w:pPr>
        <w:numPr>
          <w:ilvl w:val="1"/>
          <w:numId w:val="26"/>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rsidR="003C2AAF" w:rsidRPr="00360325" w:rsidRDefault="003C2AAF" w:rsidP="00D30C76">
      <w:pPr>
        <w:numPr>
          <w:ilvl w:val="1"/>
          <w:numId w:val="26"/>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rsidR="003C2AAF" w:rsidRPr="00360325" w:rsidRDefault="003C2AAF" w:rsidP="00D30C76">
      <w:pPr>
        <w:numPr>
          <w:ilvl w:val="1"/>
          <w:numId w:val="26"/>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r w:rsidRPr="00360325">
        <w:rPr>
          <w:rFonts w:ascii="FrankRuehl" w:eastAsia="Calibri" w:hAnsi="FrankRuehl" w:cs="FrankRuehl"/>
          <w:sz w:val="26"/>
          <w:szCs w:val="26"/>
        </w:rPr>
        <w:t>Sign&amp;Verify</w:t>
      </w:r>
      <w:r w:rsidRPr="00360325">
        <w:rPr>
          <w:rFonts w:ascii="FrankRuehl" w:eastAsia="Calibri" w:hAnsi="FrankRuehl" w:cs="FrankRuehl"/>
          <w:sz w:val="26"/>
          <w:szCs w:val="26"/>
          <w:rtl/>
        </w:rPr>
        <w:t xml:space="preserve">) מותקנת* </w:t>
      </w:r>
    </w:p>
    <w:p w:rsidR="003C2AAF" w:rsidRPr="00360325" w:rsidRDefault="003C2AAF" w:rsidP="00D30C76">
      <w:pPr>
        <w:numPr>
          <w:ilvl w:val="1"/>
          <w:numId w:val="26"/>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מרכב"ה מאתר </w:t>
      </w:r>
      <w:r w:rsidRPr="00360325">
        <w:rPr>
          <w:rFonts w:ascii="FrankRuehl" w:eastAsia="Calibri" w:hAnsi="FrankRuehl" w:cs="FrankRuehl"/>
          <w:sz w:val="26"/>
          <w:szCs w:val="26"/>
        </w:rPr>
        <w:t>GOV.IL</w:t>
      </w:r>
    </w:p>
    <w:p w:rsidR="003C2AAF" w:rsidRPr="00360325" w:rsidRDefault="003C2AAF" w:rsidP="003C2AAF">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r w:rsidRPr="00360325">
        <w:rPr>
          <w:rFonts w:ascii="FrankRuehl" w:eastAsia="Times New Roman" w:hAnsi="FrankRuehl" w:cs="FrankRuehl"/>
          <w:sz w:val="26"/>
          <w:szCs w:val="26"/>
        </w:rPr>
        <w:t>Sign&amp;Verify</w:t>
      </w:r>
      <w:r w:rsidRPr="00360325">
        <w:rPr>
          <w:rFonts w:ascii="FrankRuehl" w:eastAsia="Times New Roman" w:hAnsi="FrankRuehl" w:cs="FrankRuehl"/>
          <w:sz w:val="26"/>
          <w:szCs w:val="26"/>
          <w:rtl/>
        </w:rPr>
        <w:t xml:space="preserve"> ניתן למצוא בפורטל השירותים והמידע הממשלתי בכתובת </w:t>
      </w:r>
      <w:hyperlink r:id="rId20"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rsidR="003C2AAF" w:rsidRPr="00360325" w:rsidRDefault="003C2AAF" w:rsidP="003C2AAF">
      <w:pPr>
        <w:spacing w:after="0" w:line="240" w:lineRule="auto"/>
        <w:jc w:val="both"/>
        <w:rPr>
          <w:rFonts w:ascii="FrankRuehl" w:eastAsia="Times New Roman" w:hAnsi="FrankRuehl" w:cs="FrankRuehl"/>
          <w:sz w:val="26"/>
          <w:szCs w:val="26"/>
          <w:rtl/>
        </w:rPr>
      </w:pPr>
    </w:p>
    <w:p w:rsidR="003C2AAF" w:rsidRPr="00360325" w:rsidRDefault="003C2AAF" w:rsidP="003C2AAF">
      <w:pPr>
        <w:spacing w:after="0" w:line="240" w:lineRule="auto"/>
        <w:jc w:val="both"/>
        <w:rPr>
          <w:rFonts w:ascii="FrankRuehl" w:eastAsia="Times New Roman" w:hAnsi="FrankRuehl" w:cs="FrankRuehl"/>
          <w:sz w:val="26"/>
          <w:szCs w:val="26"/>
          <w:rtl/>
        </w:rPr>
      </w:pPr>
    </w:p>
    <w:p w:rsidR="003C2AAF" w:rsidRPr="00360325" w:rsidRDefault="003C2AAF" w:rsidP="003C2AAF">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rsidR="003C2AAF" w:rsidRPr="00360325" w:rsidRDefault="003C2AAF" w:rsidP="003C2AAF">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rsidR="003C2AAF" w:rsidRPr="00360325" w:rsidRDefault="003C2AAF" w:rsidP="003C2AAF">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rsidR="003C2AAF" w:rsidRPr="00360325" w:rsidRDefault="003C2AAF" w:rsidP="003C2AAF">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rsidR="003C2AAF" w:rsidRPr="00360325" w:rsidRDefault="003C2AAF" w:rsidP="00D30C76">
      <w:pPr>
        <w:numPr>
          <w:ilvl w:val="0"/>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rsidR="003C2AAF" w:rsidRPr="00360325" w:rsidRDefault="003C2AAF" w:rsidP="00D30C76">
      <w:pPr>
        <w:numPr>
          <w:ilvl w:val="0"/>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3C2AAF" w:rsidRPr="00360325" w:rsidRDefault="003C2AAF" w:rsidP="003C2AAF">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rsidR="003C2AAF" w:rsidRPr="00360325" w:rsidRDefault="003C2AAF" w:rsidP="00D30C76">
      <w:pPr>
        <w:numPr>
          <w:ilvl w:val="0"/>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3C2AAF" w:rsidRPr="00360325" w:rsidRDefault="003C2AAF" w:rsidP="00D30C76">
      <w:pPr>
        <w:numPr>
          <w:ilvl w:val="0"/>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rsidR="003C2AAF" w:rsidRPr="00360325" w:rsidRDefault="003C2AAF" w:rsidP="00D30C76">
      <w:pPr>
        <w:numPr>
          <w:ilvl w:val="0"/>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rsidR="003C2AAF" w:rsidRPr="00360325" w:rsidRDefault="003C2AAF" w:rsidP="00D30C76">
      <w:pPr>
        <w:numPr>
          <w:ilvl w:val="1"/>
          <w:numId w:val="27"/>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rsidR="003C2AAF" w:rsidRPr="00360325" w:rsidRDefault="003C2AAF" w:rsidP="003C2AAF">
      <w:pPr>
        <w:spacing w:after="0" w:line="240" w:lineRule="auto"/>
        <w:ind w:left="1080"/>
        <w:contextualSpacing/>
        <w:jc w:val="both"/>
        <w:rPr>
          <w:rFonts w:ascii="FrankRuehl" w:eastAsia="Times New Roman" w:hAnsi="FrankRuehl" w:cs="FrankRuehl"/>
          <w:sz w:val="26"/>
          <w:szCs w:val="26"/>
          <w:rtl/>
          <w:lang w:val="en-GB" w:eastAsia="he-IL"/>
        </w:rPr>
      </w:pPr>
    </w:p>
    <w:p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חתימה/ות של מורשה/מורשי חתימה מטעם הקבלן וחותמת של המשתמש:</w:t>
      </w:r>
    </w:p>
    <w:p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p>
    <w:p w:rsidR="003C2AAF" w:rsidRPr="00360325" w:rsidRDefault="003C2AAF" w:rsidP="003C2AAF">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rsidR="003C2AAF" w:rsidRPr="00360325" w:rsidRDefault="003C2AAF" w:rsidP="003C2AAF">
      <w:pPr>
        <w:spacing w:after="0" w:line="240" w:lineRule="auto"/>
        <w:rPr>
          <w:rFonts w:ascii="FrankRuehl" w:eastAsia="Times New Roman" w:hAnsi="FrankRuehl" w:cs="FrankRuehl"/>
          <w:sz w:val="26"/>
          <w:szCs w:val="26"/>
          <w:rtl/>
        </w:rPr>
      </w:pPr>
    </w:p>
    <w:p w:rsidR="003C2AAF" w:rsidRPr="00360325" w:rsidRDefault="003C2AAF" w:rsidP="003C2AAF">
      <w:pPr>
        <w:spacing w:after="0" w:line="240" w:lineRule="auto"/>
        <w:rPr>
          <w:rFonts w:ascii="FrankRuehl" w:eastAsia="Times New Roman" w:hAnsi="FrankRuehl" w:cs="FrankRuehl"/>
          <w:sz w:val="26"/>
          <w:szCs w:val="26"/>
          <w:rtl/>
        </w:rPr>
      </w:pPr>
    </w:p>
    <w:p w:rsidR="003C2AAF" w:rsidRDefault="003C2AAF" w:rsidP="003C2AAF">
      <w:pPr>
        <w:spacing w:after="0"/>
        <w:ind w:left="1980" w:hanging="1980"/>
        <w:jc w:val="center"/>
        <w:rPr>
          <w:rFonts w:cs="FrankRuehl"/>
          <w:b/>
          <w:bCs/>
          <w:sz w:val="32"/>
          <w:szCs w:val="32"/>
          <w:u w:val="single"/>
          <w:rtl/>
        </w:rPr>
      </w:pPr>
    </w:p>
    <w:p w:rsidR="003C2AAF" w:rsidRDefault="003C2AAF" w:rsidP="003C2AAF">
      <w:pPr>
        <w:spacing w:after="0"/>
        <w:ind w:left="1980" w:hanging="1980"/>
        <w:jc w:val="center"/>
        <w:rPr>
          <w:rFonts w:cs="FrankRuehl"/>
          <w:b/>
          <w:bCs/>
          <w:sz w:val="32"/>
          <w:szCs w:val="32"/>
          <w:u w:val="single"/>
          <w:rtl/>
        </w:rPr>
      </w:pPr>
    </w:p>
    <w:p w:rsidR="003C2AAF" w:rsidRDefault="003C2AAF" w:rsidP="003C2AAF">
      <w:pPr>
        <w:spacing w:after="0"/>
        <w:ind w:left="1980" w:hanging="1980"/>
        <w:jc w:val="center"/>
        <w:rPr>
          <w:rFonts w:cs="FrankRuehl"/>
          <w:b/>
          <w:bCs/>
          <w:sz w:val="32"/>
          <w:szCs w:val="32"/>
          <w:u w:val="single"/>
          <w:rtl/>
        </w:rPr>
      </w:pPr>
    </w:p>
    <w:p w:rsidR="0028398A" w:rsidRDefault="0028398A">
      <w:pPr>
        <w:bidi w:val="0"/>
        <w:rPr>
          <w:rFonts w:cs="FrankRuehl"/>
          <w:b/>
          <w:bCs/>
          <w:sz w:val="32"/>
          <w:szCs w:val="32"/>
          <w:u w:val="single"/>
          <w:rtl/>
        </w:rPr>
      </w:pPr>
      <w:r>
        <w:rPr>
          <w:rFonts w:cs="FrankRuehl"/>
          <w:b/>
          <w:bCs/>
          <w:sz w:val="32"/>
          <w:szCs w:val="32"/>
          <w:u w:val="single"/>
          <w:rtl/>
        </w:rPr>
        <w:br w:type="page"/>
      </w:r>
    </w:p>
    <w:p w:rsidR="003C2AAF" w:rsidRPr="00542C00" w:rsidRDefault="003C2AAF" w:rsidP="00E41521">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E41521">
        <w:rPr>
          <w:rFonts w:cs="FrankRuehl" w:hint="cs"/>
          <w:b/>
          <w:bCs/>
          <w:sz w:val="32"/>
          <w:szCs w:val="32"/>
          <w:u w:val="single"/>
          <w:rtl/>
        </w:rPr>
        <w:t>י"ד</w:t>
      </w:r>
    </w:p>
    <w:p w:rsidR="00323544" w:rsidRPr="00542C00" w:rsidRDefault="00323544" w:rsidP="00323544">
      <w:pPr>
        <w:spacing w:after="0"/>
        <w:ind w:left="1980" w:hanging="1980"/>
        <w:jc w:val="center"/>
        <w:rPr>
          <w:rFonts w:cs="FrankRuehl"/>
          <w:b/>
          <w:bCs/>
          <w:sz w:val="32"/>
          <w:szCs w:val="32"/>
          <w:u w:val="single"/>
          <w:rtl/>
        </w:rPr>
      </w:pPr>
      <w:r>
        <w:rPr>
          <w:rFonts w:cs="FrankRuehl" w:hint="cs"/>
          <w:b/>
          <w:bCs/>
          <w:sz w:val="32"/>
          <w:szCs w:val="32"/>
          <w:u w:val="single"/>
          <w:rtl/>
        </w:rPr>
        <w:t>הסכם מס' _________</w:t>
      </w:r>
    </w:p>
    <w:p w:rsidR="00323544" w:rsidRPr="00AC1075" w:rsidRDefault="00323544" w:rsidP="00323544">
      <w:pPr>
        <w:tabs>
          <w:tab w:val="left" w:pos="900"/>
          <w:tab w:val="left" w:pos="1560"/>
          <w:tab w:val="left" w:pos="9720"/>
        </w:tabs>
        <w:spacing w:before="120" w:after="120" w:line="240" w:lineRule="auto"/>
        <w:ind w:left="-29"/>
        <w:jc w:val="center"/>
        <w:rPr>
          <w:rFonts w:cs="FrankRuehl"/>
          <w:bCs/>
          <w:sz w:val="20"/>
          <w:szCs w:val="20"/>
          <w:rtl/>
        </w:rPr>
      </w:pPr>
      <w:r w:rsidRPr="00AC1075">
        <w:rPr>
          <w:rFonts w:ascii="Courier New" w:hAnsi="Courier New" w:cs="Guttman Vilna"/>
          <w:color w:val="000000"/>
          <w:sz w:val="40"/>
          <w:szCs w:val="40"/>
          <w:rtl/>
        </w:rPr>
        <w:t>מתן שירותי אחזקה של תחנות הידרומטריות ברחבי הארץ</w:t>
      </w:r>
    </w:p>
    <w:p w:rsidR="00323544" w:rsidRPr="00AB3D77" w:rsidRDefault="00323544" w:rsidP="00323544">
      <w:pPr>
        <w:tabs>
          <w:tab w:val="left" w:pos="900"/>
          <w:tab w:val="left" w:pos="1560"/>
          <w:tab w:val="left" w:pos="9720"/>
        </w:tabs>
        <w:spacing w:after="0" w:line="240" w:lineRule="auto"/>
        <w:ind w:left="720" w:hanging="717"/>
        <w:jc w:val="both"/>
        <w:rPr>
          <w:rFonts w:cs="FrankRuehl"/>
          <w:sz w:val="26"/>
          <w:szCs w:val="26"/>
          <w:rtl/>
        </w:rPr>
      </w:pPr>
      <w:r w:rsidRPr="00AB3D77">
        <w:rPr>
          <w:rFonts w:cs="FrankRuehl"/>
          <w:bCs/>
          <w:sz w:val="26"/>
          <w:szCs w:val="26"/>
          <w:rtl/>
        </w:rPr>
        <w:t xml:space="preserve">בין </w:t>
      </w:r>
      <w:r w:rsidRPr="00AB3D77">
        <w:rPr>
          <w:rFonts w:cs="FrankRuehl" w:hint="cs"/>
          <w:bCs/>
          <w:sz w:val="26"/>
          <w:szCs w:val="26"/>
          <w:rtl/>
        </w:rPr>
        <w:tab/>
      </w:r>
      <w:r w:rsidRPr="00AB3D77">
        <w:rPr>
          <w:rFonts w:cs="FrankRuehl"/>
          <w:sz w:val="26"/>
          <w:szCs w:val="26"/>
          <w:rtl/>
        </w:rPr>
        <w:t>ממשלת ישראל בשם מדינת ישראל</w:t>
      </w:r>
      <w:r w:rsidRPr="00AB3D77">
        <w:rPr>
          <w:rFonts w:cs="FrankRuehl" w:hint="cs"/>
          <w:sz w:val="26"/>
          <w:szCs w:val="26"/>
          <w:rtl/>
        </w:rPr>
        <w:t xml:space="preserve"> על-ידי מורשי החתימה מטעמה שהם</w:t>
      </w:r>
      <w:r>
        <w:rPr>
          <w:rFonts w:cs="FrankRuehl" w:hint="cs"/>
          <w:sz w:val="26"/>
          <w:szCs w:val="26"/>
          <w:rtl/>
        </w:rPr>
        <w:t xml:space="preserve"> סגן </w:t>
      </w:r>
      <w:r w:rsidRPr="00AB3D77">
        <w:rPr>
          <w:rFonts w:cs="FrankRuehl" w:hint="cs"/>
          <w:sz w:val="26"/>
          <w:szCs w:val="26"/>
          <w:rtl/>
        </w:rPr>
        <w:t>מנהל הרשות הממשלתית למים ולביוב</w:t>
      </w:r>
      <w:r>
        <w:rPr>
          <w:rFonts w:cs="FrankRuehl" w:hint="cs"/>
          <w:sz w:val="26"/>
          <w:szCs w:val="26"/>
          <w:rtl/>
        </w:rPr>
        <w:t xml:space="preserve"> (מינהל, משאבי אנוש)</w:t>
      </w:r>
      <w:r w:rsidRPr="00AB3D77">
        <w:rPr>
          <w:rFonts w:cs="FrankRuehl" w:hint="cs"/>
          <w:sz w:val="26"/>
          <w:szCs w:val="26"/>
          <w:rtl/>
        </w:rPr>
        <w:t xml:space="preserve"> וחשב הרשות הממשלתית למים ולביוב</w:t>
      </w:r>
      <w:r w:rsidRPr="00AB3D77">
        <w:rPr>
          <w:rFonts w:cs="FrankRuehl"/>
          <w:sz w:val="26"/>
          <w:szCs w:val="26"/>
          <w:rtl/>
        </w:rPr>
        <w:t xml:space="preserve"> </w:t>
      </w:r>
      <w:r w:rsidRPr="00AB3D77">
        <w:rPr>
          <w:rFonts w:cs="FrankRuehl"/>
          <w:b/>
          <w:sz w:val="26"/>
          <w:szCs w:val="26"/>
          <w:rtl/>
        </w:rPr>
        <w:t>(להלן</w:t>
      </w:r>
      <w:r w:rsidRPr="00AB3D77">
        <w:rPr>
          <w:rFonts w:cs="FrankRuehl" w:hint="cs"/>
          <w:b/>
          <w:sz w:val="26"/>
          <w:szCs w:val="26"/>
          <w:rtl/>
        </w:rPr>
        <w:t>:</w:t>
      </w:r>
      <w:r w:rsidRPr="00AB3D77">
        <w:rPr>
          <w:rFonts w:cs="FrankRuehl"/>
          <w:b/>
          <w:sz w:val="26"/>
          <w:szCs w:val="26"/>
          <w:rtl/>
        </w:rPr>
        <w:t xml:space="preserve"> </w:t>
      </w:r>
      <w:r w:rsidRPr="00AB3D77">
        <w:rPr>
          <w:rFonts w:cs="FrankRuehl" w:hint="cs"/>
          <w:b/>
          <w:sz w:val="26"/>
          <w:szCs w:val="26"/>
          <w:rtl/>
        </w:rPr>
        <w:t>"</w:t>
      </w:r>
      <w:r w:rsidRPr="00AB3D77">
        <w:rPr>
          <w:rFonts w:cs="FrankRuehl"/>
          <w:bCs/>
          <w:sz w:val="26"/>
          <w:szCs w:val="26"/>
          <w:rtl/>
        </w:rPr>
        <w:t>הרשות</w:t>
      </w:r>
      <w:r w:rsidRPr="00AB3D77">
        <w:rPr>
          <w:rFonts w:cs="FrankRuehl" w:hint="cs"/>
          <w:b/>
          <w:sz w:val="26"/>
          <w:szCs w:val="26"/>
          <w:rtl/>
        </w:rPr>
        <w:t>"</w:t>
      </w:r>
      <w:r w:rsidRPr="00AB3D77">
        <w:rPr>
          <w:rFonts w:cs="FrankRuehl"/>
          <w:b/>
          <w:sz w:val="26"/>
          <w:szCs w:val="26"/>
          <w:rtl/>
        </w:rPr>
        <w:t>)</w:t>
      </w:r>
    </w:p>
    <w:p w:rsidR="00323544" w:rsidRPr="00AB3D77" w:rsidRDefault="00323544" w:rsidP="00323544">
      <w:pPr>
        <w:tabs>
          <w:tab w:val="left" w:pos="3437"/>
          <w:tab w:val="right" w:pos="8985"/>
        </w:tabs>
        <w:spacing w:after="0" w:line="240" w:lineRule="auto"/>
        <w:ind w:left="3"/>
        <w:jc w:val="right"/>
        <w:rPr>
          <w:rFonts w:cs="FrankRuehl"/>
          <w:bCs/>
          <w:sz w:val="26"/>
          <w:szCs w:val="26"/>
          <w:u w:val="single"/>
          <w:rtl/>
        </w:rPr>
      </w:pPr>
      <w:r w:rsidRPr="00AB3D77">
        <w:rPr>
          <w:rFonts w:cs="FrankRuehl"/>
          <w:bCs/>
          <w:sz w:val="26"/>
          <w:szCs w:val="26"/>
          <w:u w:val="single"/>
          <w:rtl/>
        </w:rPr>
        <w:t>מצד אחד</w:t>
      </w:r>
    </w:p>
    <w:p w:rsidR="00323544" w:rsidRPr="00AB3D77" w:rsidRDefault="00323544" w:rsidP="00323544">
      <w:pPr>
        <w:tabs>
          <w:tab w:val="left" w:pos="840"/>
          <w:tab w:val="left" w:pos="9546"/>
        </w:tabs>
        <w:spacing w:after="0" w:line="240" w:lineRule="auto"/>
        <w:ind w:left="3"/>
        <w:rPr>
          <w:rFonts w:cs="FrankRuehl"/>
          <w:b/>
          <w:sz w:val="26"/>
          <w:szCs w:val="26"/>
          <w:rtl/>
        </w:rPr>
      </w:pPr>
      <w:r w:rsidRPr="00AB3D77">
        <w:rPr>
          <w:rFonts w:cs="FrankRuehl"/>
          <w:bCs/>
          <w:sz w:val="26"/>
          <w:szCs w:val="26"/>
          <w:rtl/>
        </w:rPr>
        <w:t>ובין</w:t>
      </w:r>
      <w:r w:rsidRPr="00AB3D77">
        <w:rPr>
          <w:rFonts w:cs="FrankRuehl"/>
          <w:bCs/>
          <w:sz w:val="26"/>
          <w:szCs w:val="26"/>
          <w:rtl/>
        </w:rPr>
        <w:tab/>
      </w:r>
      <w:r w:rsidRPr="00AF7DA4">
        <w:rPr>
          <w:rFonts w:cs="FrankRuehl" w:hint="cs"/>
          <w:b/>
          <w:sz w:val="26"/>
          <w:szCs w:val="26"/>
          <w:rtl/>
        </w:rPr>
        <w:t>________________ (ח.פ/ש.ר./ע.מ. ______________)</w:t>
      </w:r>
    </w:p>
    <w:p w:rsidR="00323544" w:rsidRPr="00AB3D77" w:rsidRDefault="00323544" w:rsidP="00323544">
      <w:pPr>
        <w:tabs>
          <w:tab w:val="left" w:pos="840"/>
          <w:tab w:val="left" w:pos="9546"/>
        </w:tabs>
        <w:spacing w:after="0" w:line="240" w:lineRule="auto"/>
        <w:ind w:left="840"/>
        <w:rPr>
          <w:rFonts w:cs="FrankRuehl"/>
          <w:bCs/>
          <w:sz w:val="26"/>
          <w:szCs w:val="26"/>
          <w:rtl/>
        </w:rPr>
      </w:pPr>
      <w:r w:rsidRPr="00AB3D77">
        <w:rPr>
          <w:rFonts w:cs="FrankRuehl" w:hint="cs"/>
          <w:b/>
          <w:sz w:val="26"/>
          <w:szCs w:val="26"/>
          <w:rtl/>
        </w:rPr>
        <w:t xml:space="preserve">כתובת: _________________ </w:t>
      </w:r>
      <w:r w:rsidRPr="00AB3D77">
        <w:rPr>
          <w:rFonts w:cs="FrankRuehl"/>
          <w:b/>
          <w:sz w:val="26"/>
          <w:szCs w:val="26"/>
          <w:rtl/>
        </w:rPr>
        <w:t>(להלן</w:t>
      </w:r>
      <w:r w:rsidRPr="00AB3D77">
        <w:rPr>
          <w:rFonts w:cs="FrankRuehl" w:hint="cs"/>
          <w:b/>
          <w:sz w:val="26"/>
          <w:szCs w:val="26"/>
          <w:rtl/>
        </w:rPr>
        <w:t>:</w:t>
      </w:r>
      <w:r w:rsidRPr="00AB3D77">
        <w:rPr>
          <w:rFonts w:cs="FrankRuehl"/>
          <w:b/>
          <w:sz w:val="26"/>
          <w:szCs w:val="26"/>
          <w:rtl/>
        </w:rPr>
        <w:t xml:space="preserve"> </w:t>
      </w:r>
      <w:r w:rsidRPr="00AB3D77">
        <w:rPr>
          <w:rFonts w:cs="FrankRuehl" w:hint="cs"/>
          <w:b/>
          <w:sz w:val="26"/>
          <w:szCs w:val="26"/>
          <w:rtl/>
        </w:rPr>
        <w:t>"</w:t>
      </w:r>
      <w:r w:rsidRPr="00AB3D77">
        <w:rPr>
          <w:rFonts w:cs="FrankRuehl" w:hint="cs"/>
          <w:bCs/>
          <w:sz w:val="26"/>
          <w:szCs w:val="26"/>
          <w:rtl/>
        </w:rPr>
        <w:t>הספק</w:t>
      </w:r>
      <w:r w:rsidRPr="00AB3D77">
        <w:rPr>
          <w:rFonts w:cs="FrankRuehl" w:hint="cs"/>
          <w:b/>
          <w:sz w:val="26"/>
          <w:szCs w:val="26"/>
          <w:rtl/>
        </w:rPr>
        <w:t>"</w:t>
      </w:r>
      <w:r w:rsidRPr="00AB3D77">
        <w:rPr>
          <w:rFonts w:cs="FrankRuehl"/>
          <w:b/>
          <w:sz w:val="26"/>
          <w:szCs w:val="26"/>
          <w:rtl/>
        </w:rPr>
        <w:t>)</w:t>
      </w:r>
      <w:r w:rsidRPr="00AB3D77">
        <w:rPr>
          <w:rFonts w:cs="FrankRuehl" w:hint="cs"/>
          <w:bCs/>
          <w:sz w:val="26"/>
          <w:szCs w:val="26"/>
          <w:rtl/>
        </w:rPr>
        <w:t xml:space="preserve"> </w:t>
      </w:r>
    </w:p>
    <w:p w:rsidR="00323544" w:rsidRPr="00AB3D77" w:rsidRDefault="00323544" w:rsidP="00323544">
      <w:pPr>
        <w:spacing w:after="0" w:line="240" w:lineRule="auto"/>
        <w:ind w:left="3"/>
        <w:jc w:val="right"/>
        <w:rPr>
          <w:rFonts w:cs="FrankRuehl"/>
          <w:bCs/>
          <w:sz w:val="26"/>
          <w:szCs w:val="26"/>
          <w:u w:val="single"/>
          <w:rtl/>
        </w:rPr>
      </w:pPr>
      <w:r w:rsidRPr="00AB3D77">
        <w:rPr>
          <w:rFonts w:cs="FrankRuehl"/>
          <w:bCs/>
          <w:sz w:val="26"/>
          <w:szCs w:val="26"/>
          <w:u w:val="single"/>
          <w:rtl/>
        </w:rPr>
        <w:t>מצד שני</w:t>
      </w:r>
    </w:p>
    <w:p w:rsidR="00323544" w:rsidRPr="00AB3D77" w:rsidRDefault="00323544" w:rsidP="00323544">
      <w:pPr>
        <w:spacing w:after="0" w:line="240" w:lineRule="auto"/>
        <w:ind w:left="3"/>
        <w:jc w:val="right"/>
        <w:rPr>
          <w:rFonts w:cs="FrankRuehl"/>
          <w:bCs/>
          <w:sz w:val="26"/>
          <w:szCs w:val="26"/>
          <w:rtl/>
        </w:rPr>
      </w:pPr>
    </w:p>
    <w:tbl>
      <w:tblPr>
        <w:bidiVisual/>
        <w:tblW w:w="9470" w:type="dxa"/>
        <w:tblInd w:w="106" w:type="dxa"/>
        <w:tblLook w:val="04A0" w:firstRow="1" w:lastRow="0" w:firstColumn="1" w:lastColumn="0" w:noHBand="0" w:noVBand="1"/>
      </w:tblPr>
      <w:tblGrid>
        <w:gridCol w:w="934"/>
        <w:gridCol w:w="8536"/>
      </w:tblGrid>
      <w:tr w:rsidR="00323544" w:rsidRPr="00AB3D77" w:rsidTr="00323544">
        <w:tc>
          <w:tcPr>
            <w:tcW w:w="934" w:type="dxa"/>
            <w:shd w:val="clear" w:color="auto" w:fill="auto"/>
          </w:tcPr>
          <w:p w:rsidR="00323544" w:rsidRPr="00AB3D77" w:rsidRDefault="00323544" w:rsidP="00323544">
            <w:pPr>
              <w:tabs>
                <w:tab w:val="left" w:pos="840"/>
                <w:tab w:val="left" w:pos="9385"/>
              </w:tabs>
              <w:spacing w:after="0"/>
              <w:jc w:val="both"/>
              <w:rPr>
                <w:rFonts w:eastAsia="Calibri" w:cs="FrankRuehl"/>
                <w:bCs/>
                <w:sz w:val="25"/>
                <w:szCs w:val="25"/>
                <w:rtl/>
              </w:rPr>
            </w:pPr>
            <w:r w:rsidRPr="00AB3D77">
              <w:rPr>
                <w:rFonts w:eastAsia="Calibri" w:cs="FrankRuehl"/>
                <w:bCs/>
                <w:sz w:val="25"/>
                <w:szCs w:val="25"/>
                <w:rtl/>
              </w:rPr>
              <w:t>הואיל</w:t>
            </w:r>
          </w:p>
        </w:tc>
        <w:tc>
          <w:tcPr>
            <w:tcW w:w="8536" w:type="dxa"/>
            <w:shd w:val="clear" w:color="auto" w:fill="auto"/>
          </w:tcPr>
          <w:p w:rsidR="00323544" w:rsidRPr="00AB3D77" w:rsidRDefault="00323544" w:rsidP="00323544">
            <w:pPr>
              <w:tabs>
                <w:tab w:val="left" w:pos="4560"/>
                <w:tab w:val="left" w:pos="9546"/>
              </w:tabs>
              <w:spacing w:after="0"/>
              <w:ind w:left="3"/>
              <w:jc w:val="both"/>
              <w:rPr>
                <w:rFonts w:ascii="FrankRuehl" w:hAnsi="FrankRuehl" w:cs="FrankRuehl"/>
                <w:color w:val="000000"/>
                <w:sz w:val="40"/>
                <w:szCs w:val="40"/>
                <w:rtl/>
              </w:rPr>
            </w:pPr>
            <w:r w:rsidRPr="00AB3D77">
              <w:rPr>
                <w:rFonts w:ascii="FrankRuehl" w:eastAsia="Calibri" w:hAnsi="FrankRuehl" w:cs="FrankRuehl"/>
                <w:sz w:val="25"/>
                <w:szCs w:val="25"/>
                <w:rtl/>
              </w:rPr>
              <w:t>והרשות פנתה</w:t>
            </w:r>
            <w:r>
              <w:rPr>
                <w:rFonts w:ascii="FrankRuehl" w:eastAsia="Calibri" w:hAnsi="FrankRuehl" w:cs="FrankRuehl" w:hint="cs"/>
                <w:sz w:val="25"/>
                <w:szCs w:val="25"/>
                <w:rtl/>
              </w:rPr>
              <w:t xml:space="preserve"> </w:t>
            </w:r>
            <w:r w:rsidRPr="00AF7DA4">
              <w:rPr>
                <w:rFonts w:ascii="FrankRuehl" w:eastAsia="Calibri" w:hAnsi="FrankRuehl" w:cs="FrankRuehl" w:hint="cs"/>
                <w:sz w:val="25"/>
                <w:szCs w:val="25"/>
                <w:rtl/>
              </w:rPr>
              <w:t>ב</w:t>
            </w:r>
            <w:r w:rsidRPr="00AF7DA4">
              <w:rPr>
                <w:rFonts w:ascii="FrankRuehl" w:eastAsia="Calibri" w:hAnsi="FrankRuehl" w:cs="FrankRuehl"/>
                <w:b/>
                <w:bCs/>
                <w:sz w:val="25"/>
                <w:szCs w:val="25"/>
                <w:u w:val="single"/>
                <w:rtl/>
              </w:rPr>
              <w:t>מכרז פומבי דו שלבי מס' 16/2020/</w:t>
            </w:r>
            <w:r w:rsidR="00382A8D">
              <w:rPr>
                <w:rFonts w:ascii="FrankRuehl" w:eastAsia="Calibri" w:hAnsi="FrankRuehl" w:cs="FrankRuehl" w:hint="cs"/>
                <w:b/>
                <w:bCs/>
                <w:sz w:val="25"/>
                <w:szCs w:val="25"/>
                <w:u w:val="single"/>
                <w:rtl/>
              </w:rPr>
              <w:t>1000</w:t>
            </w:r>
            <w:r w:rsidRPr="00AF7DA4">
              <w:rPr>
                <w:rFonts w:ascii="FrankRuehl" w:eastAsia="Calibri" w:hAnsi="FrankRuehl" w:cs="FrankRuehl"/>
                <w:b/>
                <w:bCs/>
                <w:sz w:val="25"/>
                <w:szCs w:val="25"/>
                <w:u w:val="single"/>
                <w:rtl/>
              </w:rPr>
              <w:t>46769 למתן שירותי אחזקה של תחנות הידרומטריות ברחבי הארץ</w:t>
            </w:r>
            <w:r>
              <w:rPr>
                <w:rFonts w:ascii="FrankRuehl" w:eastAsia="Calibri" w:hAnsi="FrankRuehl" w:cs="FrankRuehl" w:hint="cs"/>
                <w:sz w:val="25"/>
                <w:szCs w:val="25"/>
                <w:rtl/>
              </w:rPr>
              <w:t>,</w:t>
            </w:r>
            <w:r>
              <w:rPr>
                <w:rFonts w:ascii="FrankRuehl" w:eastAsia="Calibri" w:hAnsi="FrankRuehl" w:cs="FrankRuehl"/>
                <w:sz w:val="25"/>
                <w:szCs w:val="25"/>
                <w:rtl/>
              </w:rPr>
              <w:t xml:space="preserve"> </w:t>
            </w:r>
            <w:r>
              <w:rPr>
                <w:rFonts w:ascii="FrankRuehl" w:eastAsia="Calibri" w:hAnsi="FrankRuehl" w:cs="FrankRuehl" w:hint="cs"/>
                <w:sz w:val="25"/>
                <w:szCs w:val="25"/>
                <w:rtl/>
              </w:rPr>
              <w:t xml:space="preserve">שמסמכיו </w:t>
            </w:r>
            <w:r w:rsidRPr="00AB3D77">
              <w:rPr>
                <w:rFonts w:ascii="FrankRuehl" w:eastAsia="Calibri" w:hAnsi="FrankRuehl" w:cs="FrankRuehl"/>
                <w:sz w:val="25"/>
                <w:szCs w:val="25"/>
                <w:rtl/>
              </w:rPr>
              <w:t>מצ"ב כחלק בלתי נפרד מהסכם זה</w:t>
            </w:r>
            <w:r w:rsidRPr="00AB3D77">
              <w:rPr>
                <w:rFonts w:ascii="FrankRuehl" w:eastAsia="Calibri" w:hAnsi="FrankRuehl" w:cs="FrankRuehl"/>
                <w:bCs/>
                <w:sz w:val="25"/>
                <w:szCs w:val="25"/>
                <w:rtl/>
              </w:rPr>
              <w:t xml:space="preserve"> </w:t>
            </w:r>
            <w:r w:rsidRPr="00AB3D77">
              <w:rPr>
                <w:rFonts w:ascii="FrankRuehl" w:eastAsia="Calibri" w:hAnsi="FrankRuehl" w:cs="FrankRuehl"/>
                <w:sz w:val="25"/>
                <w:szCs w:val="25"/>
                <w:rtl/>
              </w:rPr>
              <w:t>ומסומ</w:t>
            </w:r>
            <w:r>
              <w:rPr>
                <w:rFonts w:ascii="FrankRuehl" w:eastAsia="Calibri" w:hAnsi="FrankRuehl" w:cs="FrankRuehl" w:hint="cs"/>
                <w:sz w:val="25"/>
                <w:szCs w:val="25"/>
                <w:rtl/>
              </w:rPr>
              <w:t>נים</w:t>
            </w:r>
            <w:r w:rsidRPr="00AB3D77">
              <w:rPr>
                <w:rFonts w:ascii="FrankRuehl" w:eastAsia="Calibri" w:hAnsi="FrankRuehl" w:cs="FrankRuehl"/>
                <w:sz w:val="25"/>
                <w:szCs w:val="25"/>
                <w:rtl/>
              </w:rPr>
              <w:t xml:space="preserve"> "</w:t>
            </w:r>
            <w:r w:rsidRPr="00D85A6B">
              <w:rPr>
                <w:rFonts w:ascii="FrankRuehl" w:eastAsia="Calibri" w:hAnsi="FrankRuehl" w:cs="FrankRuehl"/>
                <w:b/>
                <w:bCs/>
                <w:sz w:val="25"/>
                <w:szCs w:val="25"/>
                <w:u w:val="single"/>
                <w:rtl/>
              </w:rPr>
              <w:t>נספח א'</w:t>
            </w:r>
            <w:r w:rsidRPr="00AB3D77">
              <w:rPr>
                <w:rFonts w:ascii="FrankRuehl" w:eastAsia="Calibri" w:hAnsi="FrankRuehl" w:cs="FrankRuehl"/>
                <w:sz w:val="25"/>
                <w:szCs w:val="25"/>
                <w:rtl/>
              </w:rPr>
              <w:t>" (להלן: "</w:t>
            </w:r>
            <w:r w:rsidRPr="00AB3D77">
              <w:rPr>
                <w:rFonts w:ascii="FrankRuehl" w:eastAsia="Calibri" w:hAnsi="FrankRuehl" w:cs="FrankRuehl"/>
                <w:b/>
                <w:bCs/>
                <w:sz w:val="25"/>
                <w:szCs w:val="25"/>
                <w:rtl/>
              </w:rPr>
              <w:t>המכרז</w:t>
            </w:r>
            <w:r w:rsidRPr="00AB3D77">
              <w:rPr>
                <w:rFonts w:ascii="FrankRuehl" w:eastAsia="Calibri" w:hAnsi="FrankRuehl" w:cs="FrankRuehl"/>
                <w:sz w:val="25"/>
                <w:szCs w:val="25"/>
                <w:rtl/>
              </w:rPr>
              <w:t>" ו-"</w:t>
            </w:r>
            <w:r w:rsidRPr="00AB3D77">
              <w:rPr>
                <w:rFonts w:ascii="FrankRuehl" w:eastAsia="Calibri" w:hAnsi="FrankRuehl" w:cs="FrankRuehl"/>
                <w:b/>
                <w:bCs/>
                <w:sz w:val="25"/>
                <w:szCs w:val="25"/>
                <w:rtl/>
              </w:rPr>
              <w:t>העבודה</w:t>
            </w:r>
            <w:r w:rsidRPr="00AB3D77">
              <w:rPr>
                <w:rFonts w:ascii="FrankRuehl" w:eastAsia="Calibri" w:hAnsi="FrankRuehl" w:cs="FrankRuehl"/>
                <w:sz w:val="25"/>
                <w:szCs w:val="25"/>
                <w:rtl/>
              </w:rPr>
              <w:t>" או "</w:t>
            </w:r>
            <w:r w:rsidRPr="00AB3D77">
              <w:rPr>
                <w:rFonts w:ascii="FrankRuehl" w:eastAsia="Calibri" w:hAnsi="FrankRuehl" w:cs="FrankRuehl"/>
                <w:b/>
                <w:bCs/>
                <w:sz w:val="25"/>
                <w:szCs w:val="25"/>
                <w:rtl/>
              </w:rPr>
              <w:t>השירותים</w:t>
            </w:r>
            <w:r w:rsidRPr="00AB3D77">
              <w:rPr>
                <w:rFonts w:ascii="FrankRuehl" w:eastAsia="Calibri" w:hAnsi="FrankRuehl" w:cs="FrankRuehl"/>
                <w:sz w:val="25"/>
                <w:szCs w:val="25"/>
                <w:rtl/>
              </w:rPr>
              <w:t>", בהתאמה ובהתאם לצורך)</w:t>
            </w:r>
            <w:r w:rsidRPr="00AB3D77">
              <w:rPr>
                <w:rFonts w:ascii="FrankRuehl" w:eastAsia="Calibri" w:hAnsi="FrankRuehl" w:cs="FrankRuehl"/>
                <w:b/>
                <w:sz w:val="25"/>
                <w:szCs w:val="25"/>
                <w:rtl/>
              </w:rPr>
              <w:t>;</w:t>
            </w:r>
          </w:p>
          <w:p w:rsidR="00323544" w:rsidRPr="00AB3D77" w:rsidRDefault="00323544" w:rsidP="00323544">
            <w:pPr>
              <w:tabs>
                <w:tab w:val="left" w:pos="4560"/>
                <w:tab w:val="left" w:pos="9546"/>
              </w:tabs>
              <w:spacing w:after="0"/>
              <w:ind w:left="3"/>
              <w:jc w:val="both"/>
              <w:rPr>
                <w:rFonts w:ascii="FrankRuehl" w:eastAsia="Calibri" w:hAnsi="FrankRuehl" w:cs="FrankRuehl"/>
                <w:b/>
                <w:bCs/>
                <w:sz w:val="25"/>
                <w:szCs w:val="25"/>
                <w:u w:val="single"/>
                <w:rtl/>
              </w:rPr>
            </w:pPr>
          </w:p>
        </w:tc>
      </w:tr>
      <w:tr w:rsidR="00323544" w:rsidRPr="00AB3D77" w:rsidTr="00323544">
        <w:tc>
          <w:tcPr>
            <w:tcW w:w="934" w:type="dxa"/>
            <w:shd w:val="clear" w:color="auto" w:fill="auto"/>
          </w:tcPr>
          <w:p w:rsidR="00323544" w:rsidRPr="00AB3D77" w:rsidRDefault="00323544" w:rsidP="0032354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323544" w:rsidRPr="00AB3D77" w:rsidRDefault="00323544" w:rsidP="00323544">
            <w:pPr>
              <w:tabs>
                <w:tab w:val="left" w:pos="840"/>
                <w:tab w:val="left" w:pos="9385"/>
              </w:tabs>
              <w:spacing w:after="0"/>
              <w:jc w:val="both"/>
              <w:rPr>
                <w:rFonts w:eastAsia="Calibri" w:cs="FrankRuehl"/>
                <w:bCs/>
                <w:sz w:val="25"/>
                <w:szCs w:val="25"/>
                <w:rtl/>
              </w:rPr>
            </w:pP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והספק, לאחר שעיין בכל הנחיות והוראות המכרז, הגיש </w:t>
            </w:r>
            <w:r w:rsidRPr="00AF7DA4">
              <w:rPr>
                <w:rFonts w:ascii="FrankRuehl" w:eastAsia="Calibri" w:hAnsi="FrankRuehl" w:cs="FrankRuehl"/>
                <w:sz w:val="25"/>
                <w:szCs w:val="25"/>
                <w:rtl/>
              </w:rPr>
              <w:t>ביום  ________ את הצעתו, כשהיא</w:t>
            </w:r>
            <w:r w:rsidRPr="00AB3D77">
              <w:rPr>
                <w:rFonts w:ascii="FrankRuehl" w:eastAsia="Calibri" w:hAnsi="FrankRuehl" w:cs="FrankRuehl"/>
                <w:sz w:val="25"/>
                <w:szCs w:val="25"/>
                <w:rtl/>
              </w:rPr>
              <w:t xml:space="preserve"> מבוססת על הוראות המכרז ומותאמת להן, והצע</w:t>
            </w:r>
            <w:r>
              <w:rPr>
                <w:rFonts w:ascii="FrankRuehl" w:eastAsia="Calibri" w:hAnsi="FrankRuehl" w:cs="FrankRuehl" w:hint="cs"/>
                <w:sz w:val="25"/>
                <w:szCs w:val="25"/>
                <w:rtl/>
              </w:rPr>
              <w:t>תו</w:t>
            </w:r>
            <w:r w:rsidRPr="00AB3D77">
              <w:rPr>
                <w:rFonts w:ascii="FrankRuehl" w:eastAsia="Calibri" w:hAnsi="FrankRuehl" w:cs="FrankRuehl"/>
                <w:sz w:val="25"/>
                <w:szCs w:val="25"/>
                <w:rtl/>
              </w:rPr>
              <w:t xml:space="preserve"> מצורפת בזה כ</w:t>
            </w:r>
            <w:r w:rsidRPr="00D85A6B">
              <w:rPr>
                <w:rFonts w:ascii="FrankRuehl" w:eastAsia="Calibri" w:hAnsi="FrankRuehl" w:cs="FrankRuehl" w:hint="cs"/>
                <w:sz w:val="25"/>
                <w:szCs w:val="25"/>
                <w:rtl/>
              </w:rPr>
              <w:t>"</w:t>
            </w:r>
            <w:r w:rsidRPr="00AB3D77">
              <w:rPr>
                <w:rFonts w:ascii="FrankRuehl" w:eastAsia="Calibri" w:hAnsi="FrankRuehl" w:cs="FrankRuehl"/>
                <w:b/>
                <w:bCs/>
                <w:sz w:val="25"/>
                <w:szCs w:val="25"/>
                <w:u w:val="single"/>
                <w:rtl/>
              </w:rPr>
              <w:t>נספח ב</w:t>
            </w:r>
            <w:r w:rsidRPr="00AB3D77">
              <w:rPr>
                <w:rFonts w:ascii="FrankRuehl" w:eastAsia="Calibri" w:hAnsi="FrankRuehl" w:cs="FrankRuehl"/>
                <w:sz w:val="25"/>
                <w:szCs w:val="25"/>
                <w:rtl/>
              </w:rPr>
              <w:t>'</w:t>
            </w:r>
            <w:r>
              <w:rPr>
                <w:rFonts w:ascii="FrankRuehl" w:eastAsia="Calibri" w:hAnsi="FrankRuehl" w:cs="FrankRuehl" w:hint="cs"/>
                <w:sz w:val="25"/>
                <w:szCs w:val="25"/>
                <w:rtl/>
              </w:rPr>
              <w:t>"</w:t>
            </w:r>
            <w:r w:rsidRPr="00AB3D77">
              <w:rPr>
                <w:rFonts w:ascii="FrankRuehl" w:eastAsia="Calibri" w:hAnsi="FrankRuehl" w:cs="FrankRuehl"/>
                <w:sz w:val="25"/>
                <w:szCs w:val="25"/>
                <w:rtl/>
              </w:rPr>
              <w:t xml:space="preserve"> ומהווה חלק בלתי נפרד מהסכם זה (להלן: "</w:t>
            </w:r>
            <w:r w:rsidRPr="00AB3D77">
              <w:rPr>
                <w:rFonts w:ascii="FrankRuehl" w:eastAsia="Calibri" w:hAnsi="FrankRuehl" w:cs="FrankRuehl"/>
                <w:b/>
                <w:bCs/>
                <w:sz w:val="25"/>
                <w:szCs w:val="25"/>
                <w:rtl/>
              </w:rPr>
              <w:t>הצעת הספק</w:t>
            </w:r>
            <w:r w:rsidRPr="00AB3D77">
              <w:rPr>
                <w:rFonts w:ascii="FrankRuehl" w:eastAsia="Calibri" w:hAnsi="FrankRuehl" w:cs="FrankRuehl"/>
                <w:sz w:val="25"/>
                <w:szCs w:val="25"/>
                <w:rtl/>
              </w:rPr>
              <w:t>");</w:t>
            </w:r>
          </w:p>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p>
        </w:tc>
      </w:tr>
      <w:tr w:rsidR="00323544" w:rsidRPr="00AB3D77" w:rsidTr="00323544">
        <w:tc>
          <w:tcPr>
            <w:tcW w:w="934" w:type="dxa"/>
            <w:shd w:val="clear" w:color="auto" w:fill="auto"/>
          </w:tcPr>
          <w:p w:rsidR="00323544" w:rsidRPr="00AB3D77" w:rsidRDefault="00323544" w:rsidP="0032354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323544" w:rsidRPr="00AB3D77" w:rsidRDefault="00323544" w:rsidP="00323544">
            <w:pPr>
              <w:tabs>
                <w:tab w:val="left" w:pos="840"/>
                <w:tab w:val="left" w:pos="9385"/>
              </w:tabs>
              <w:spacing w:after="0"/>
              <w:jc w:val="both"/>
              <w:rPr>
                <w:rFonts w:eastAsia="Calibri" w:cs="FrankRuehl"/>
                <w:bCs/>
                <w:sz w:val="25"/>
                <w:szCs w:val="25"/>
                <w:rtl/>
              </w:rPr>
            </w:pP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Pr>
                <w:rFonts w:ascii="FrankRuehl" w:eastAsia="Calibri" w:hAnsi="FrankRuehl" w:cs="FrankRuehl" w:hint="cs"/>
                <w:bCs/>
                <w:sz w:val="25"/>
                <w:szCs w:val="25"/>
                <w:rtl/>
              </w:rPr>
              <w:t xml:space="preserve"> </w:t>
            </w:r>
          </w:p>
        </w:tc>
      </w:tr>
      <w:tr w:rsidR="00323544" w:rsidRPr="00AB3D77" w:rsidTr="00323544">
        <w:tc>
          <w:tcPr>
            <w:tcW w:w="934" w:type="dxa"/>
            <w:shd w:val="clear" w:color="auto" w:fill="auto"/>
          </w:tcPr>
          <w:p w:rsidR="00323544" w:rsidRPr="00AB3D77" w:rsidRDefault="00323544" w:rsidP="0032354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323544" w:rsidRPr="00AB3D77" w:rsidRDefault="00323544" w:rsidP="00323544">
            <w:pPr>
              <w:tabs>
                <w:tab w:val="left" w:pos="840"/>
                <w:tab w:val="left" w:pos="9385"/>
              </w:tabs>
              <w:spacing w:after="0"/>
              <w:jc w:val="both"/>
              <w:rPr>
                <w:rFonts w:eastAsia="Calibri" w:cs="FrankRuehl"/>
                <w:bCs/>
                <w:sz w:val="25"/>
                <w:szCs w:val="25"/>
                <w:rtl/>
              </w:rPr>
            </w:pP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p>
        </w:tc>
      </w:tr>
      <w:tr w:rsidR="00323544" w:rsidRPr="00AB3D77" w:rsidTr="00323544">
        <w:tc>
          <w:tcPr>
            <w:tcW w:w="934" w:type="dxa"/>
            <w:shd w:val="clear" w:color="auto" w:fill="auto"/>
          </w:tcPr>
          <w:p w:rsidR="00323544" w:rsidRPr="00AB3D77" w:rsidRDefault="00323544" w:rsidP="0032354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323544" w:rsidRPr="00AB3D77" w:rsidRDefault="00323544" w:rsidP="00323544">
            <w:pPr>
              <w:tabs>
                <w:tab w:val="left" w:pos="840"/>
                <w:tab w:val="left" w:pos="9385"/>
              </w:tabs>
              <w:spacing w:after="0"/>
              <w:jc w:val="both"/>
              <w:rPr>
                <w:rFonts w:eastAsia="Calibri" w:cs="FrankRuehl"/>
                <w:bCs/>
                <w:sz w:val="25"/>
                <w:szCs w:val="25"/>
                <w:rtl/>
              </w:rPr>
            </w:pP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sz w:val="25"/>
                <w:szCs w:val="25"/>
                <w:u w:val="single"/>
                <w:rtl/>
              </w:rPr>
            </w:pPr>
            <w:r w:rsidRPr="00AB3D77">
              <w:rPr>
                <w:rFonts w:ascii="FrankRuehl" w:eastAsia="Calibri" w:hAnsi="FrankRuehl" w:cs="FrankRuehl"/>
                <w:sz w:val="25"/>
                <w:szCs w:val="25"/>
                <w:rtl/>
              </w:rPr>
              <w:t xml:space="preserve">וועדת המכרזים בישיבתה מס' </w:t>
            </w:r>
            <w:r w:rsidRPr="00AB3D77">
              <w:rPr>
                <w:rFonts w:ascii="FrankRuehl" w:eastAsia="Calibri" w:hAnsi="FrankRuehl" w:cs="FrankRuehl"/>
                <w:sz w:val="25"/>
                <w:szCs w:val="25"/>
                <w:u w:val="single"/>
                <w:rtl/>
              </w:rPr>
              <w:t xml:space="preserve">        </w:t>
            </w:r>
            <w:r w:rsidRPr="00AB3D77">
              <w:rPr>
                <w:rFonts w:ascii="FrankRuehl" w:eastAsia="Calibri" w:hAnsi="FrankRuehl" w:cs="FrankRuehl"/>
                <w:sz w:val="25"/>
                <w:szCs w:val="25"/>
                <w:rtl/>
              </w:rPr>
              <w:t xml:space="preserve">מיום </w:t>
            </w:r>
            <w:r w:rsidRPr="00AB3D77">
              <w:rPr>
                <w:rFonts w:ascii="FrankRuehl" w:eastAsia="Calibri" w:hAnsi="FrankRuehl" w:cs="FrankRuehl"/>
                <w:sz w:val="25"/>
                <w:szCs w:val="25"/>
                <w:u w:val="single"/>
                <w:rtl/>
              </w:rPr>
              <w:t xml:space="preserve">         </w:t>
            </w:r>
            <w:r w:rsidRPr="00AB3D77">
              <w:rPr>
                <w:rFonts w:ascii="FrankRuehl" w:eastAsia="Calibri" w:hAnsi="FrankRuehl" w:cs="FrankRuehl"/>
                <w:sz w:val="25"/>
                <w:szCs w:val="25"/>
                <w:rtl/>
              </w:rPr>
              <w:t xml:space="preserve"> בחרה בספק כזוכה במכרז </w:t>
            </w:r>
            <w:r w:rsidRPr="00323544">
              <w:rPr>
                <w:rFonts w:ascii="FrankRuehl" w:eastAsia="Calibri" w:hAnsi="FrankRuehl" w:cs="FrankRuehl"/>
                <w:b/>
                <w:bCs/>
                <w:sz w:val="25"/>
                <w:szCs w:val="25"/>
                <w:u w:val="single"/>
                <w:rtl/>
              </w:rPr>
              <w:t xml:space="preserve">לביצוע השירותים </w:t>
            </w:r>
            <w:r w:rsidRPr="00323544">
              <w:rPr>
                <w:rFonts w:ascii="FrankRuehl" w:eastAsia="Calibri" w:hAnsi="FrankRuehl" w:cs="FrankRuehl" w:hint="cs"/>
                <w:b/>
                <w:bCs/>
                <w:sz w:val="25"/>
                <w:szCs w:val="25"/>
                <w:u w:val="single"/>
                <w:rtl/>
              </w:rPr>
              <w:t>באזור</w:t>
            </w:r>
            <w:r>
              <w:rPr>
                <w:rFonts w:ascii="FrankRuehl" w:eastAsia="Calibri" w:hAnsi="FrankRuehl" w:cs="FrankRuehl" w:hint="cs"/>
                <w:sz w:val="25"/>
                <w:szCs w:val="25"/>
                <w:rtl/>
              </w:rPr>
              <w:t xml:space="preserve"> </w:t>
            </w:r>
            <w:r>
              <w:rPr>
                <w:rFonts w:ascii="FrankRuehl" w:eastAsia="Calibri" w:hAnsi="FrankRuehl" w:cs="FrankRuehl" w:hint="cs"/>
                <w:b/>
                <w:bCs/>
                <w:sz w:val="25"/>
                <w:szCs w:val="25"/>
                <w:rtl/>
              </w:rPr>
              <w:t>______</w:t>
            </w:r>
            <w:r>
              <w:rPr>
                <w:rFonts w:ascii="FrankRuehl" w:eastAsia="Calibri" w:hAnsi="FrankRuehl" w:cs="FrankRuehl" w:hint="cs"/>
                <w:sz w:val="25"/>
                <w:szCs w:val="25"/>
                <w:rtl/>
              </w:rPr>
              <w:t xml:space="preserve"> </w:t>
            </w:r>
            <w:r w:rsidRPr="00AB3D77">
              <w:rPr>
                <w:rFonts w:ascii="FrankRuehl" w:eastAsia="Calibri" w:hAnsi="FrankRuehl" w:cs="FrankRuehl"/>
                <w:sz w:val="25"/>
                <w:szCs w:val="25"/>
                <w:rtl/>
              </w:rPr>
              <w:t>בהתאם ל</w:t>
            </w:r>
            <w:r>
              <w:rPr>
                <w:rFonts w:ascii="FrankRuehl" w:eastAsia="Calibri" w:hAnsi="FrankRuehl" w:cs="FrankRuehl" w:hint="cs"/>
                <w:sz w:val="25"/>
                <w:szCs w:val="25"/>
                <w:rtl/>
              </w:rPr>
              <w:t>כל מסמכי ה</w:t>
            </w:r>
            <w:r w:rsidRPr="00AB3D77">
              <w:rPr>
                <w:rFonts w:ascii="FrankRuehl" w:eastAsia="Calibri" w:hAnsi="FrankRuehl" w:cs="FrankRuehl"/>
                <w:sz w:val="25"/>
                <w:szCs w:val="25"/>
                <w:rtl/>
              </w:rPr>
              <w:t xml:space="preserve">מכרז ולהצעת הספק, והכל בכפוף להוראות המכרז ולהוראות הסכם זה;  </w:t>
            </w:r>
          </w:p>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 xml:space="preserve">  </w:t>
            </w:r>
          </w:p>
        </w:tc>
      </w:tr>
      <w:tr w:rsidR="00323544" w:rsidRPr="00AB3D77" w:rsidTr="00323544">
        <w:tc>
          <w:tcPr>
            <w:tcW w:w="934" w:type="dxa"/>
            <w:shd w:val="clear" w:color="auto" w:fill="auto"/>
          </w:tcPr>
          <w:p w:rsidR="00323544" w:rsidRPr="00AB3D77" w:rsidRDefault="00323544" w:rsidP="0032354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323544" w:rsidRPr="00AB3D77" w:rsidRDefault="00323544" w:rsidP="00323544">
            <w:pPr>
              <w:tabs>
                <w:tab w:val="left" w:pos="840"/>
                <w:tab w:val="left" w:pos="9385"/>
              </w:tabs>
              <w:spacing w:after="0"/>
              <w:jc w:val="both"/>
              <w:rPr>
                <w:rFonts w:eastAsia="Calibri" w:cs="FrankRuehl"/>
                <w:bCs/>
                <w:sz w:val="25"/>
                <w:szCs w:val="25"/>
                <w:rtl/>
              </w:rPr>
            </w:pP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ושני הצדדים החליטו לבצע את העבודה עבור הרשות שלא במסגרת של יחסי עבודה הנהוגים בין עובד למעביד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p>
        </w:tc>
      </w:tr>
      <w:tr w:rsidR="00323544" w:rsidRPr="00AB3D77" w:rsidTr="00323544">
        <w:tc>
          <w:tcPr>
            <w:tcW w:w="934" w:type="dxa"/>
            <w:shd w:val="clear" w:color="auto" w:fill="auto"/>
          </w:tcPr>
          <w:p w:rsidR="00323544" w:rsidRPr="00AB3D77" w:rsidRDefault="00323544" w:rsidP="0032354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323544" w:rsidRPr="00AB3D77" w:rsidTr="00323544">
        <w:tc>
          <w:tcPr>
            <w:tcW w:w="934" w:type="dxa"/>
            <w:shd w:val="clear" w:color="auto" w:fill="auto"/>
          </w:tcPr>
          <w:p w:rsidR="00323544" w:rsidRPr="00AB3D77" w:rsidRDefault="00323544" w:rsidP="00323544">
            <w:pPr>
              <w:spacing w:after="0"/>
              <w:jc w:val="both"/>
              <w:rPr>
                <w:rFonts w:eastAsia="Calibri" w:cs="FrankRuehl"/>
                <w:sz w:val="25"/>
                <w:szCs w:val="25"/>
                <w:rtl/>
              </w:rPr>
            </w:pP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p>
        </w:tc>
      </w:tr>
      <w:tr w:rsidR="00323544" w:rsidRPr="00AB3D77" w:rsidTr="00323544">
        <w:tc>
          <w:tcPr>
            <w:tcW w:w="934" w:type="dxa"/>
            <w:shd w:val="clear" w:color="auto" w:fill="auto"/>
          </w:tcPr>
          <w:p w:rsidR="00323544" w:rsidRPr="00AB3D77" w:rsidRDefault="00323544" w:rsidP="00323544">
            <w:pPr>
              <w:spacing w:after="0"/>
              <w:ind w:left="794" w:hanging="794"/>
              <w:jc w:val="both"/>
              <w:rPr>
                <w:rFonts w:eastAsia="Calibri" w:cs="FrankRuehl"/>
                <w:sz w:val="25"/>
                <w:szCs w:val="25"/>
                <w:rtl/>
              </w:rPr>
            </w:pPr>
            <w:r w:rsidRPr="00AB3D77">
              <w:rPr>
                <w:rFonts w:eastAsia="Calibri" w:cs="FrankRuehl"/>
                <w:b/>
                <w:bCs/>
                <w:sz w:val="25"/>
                <w:szCs w:val="25"/>
                <w:rtl/>
              </w:rPr>
              <w:t>והואיל</w:t>
            </w:r>
            <w:r w:rsidRPr="00AB3D77">
              <w:rPr>
                <w:rFonts w:eastAsia="Calibri" w:cs="FrankRuehl"/>
                <w:b/>
                <w:bCs/>
                <w:sz w:val="25"/>
                <w:szCs w:val="25"/>
                <w:rtl/>
              </w:rPr>
              <w:tab/>
            </w:r>
          </w:p>
          <w:p w:rsidR="00323544" w:rsidRPr="00AB3D77" w:rsidRDefault="00323544" w:rsidP="00323544">
            <w:pPr>
              <w:tabs>
                <w:tab w:val="left" w:pos="840"/>
                <w:tab w:val="left" w:pos="9385"/>
              </w:tabs>
              <w:spacing w:after="0"/>
              <w:jc w:val="both"/>
              <w:rPr>
                <w:rFonts w:eastAsia="Calibri" w:cs="FrankRuehl"/>
                <w:bCs/>
                <w:sz w:val="25"/>
                <w:szCs w:val="25"/>
                <w:rtl/>
              </w:rPr>
            </w:pPr>
          </w:p>
        </w:tc>
        <w:tc>
          <w:tcPr>
            <w:tcW w:w="8536" w:type="dxa"/>
            <w:shd w:val="clear" w:color="auto" w:fill="auto"/>
          </w:tcPr>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r w:rsidRPr="00AB3D77">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p w:rsidR="00323544" w:rsidRPr="00AB3D77" w:rsidRDefault="00323544" w:rsidP="00323544">
            <w:pPr>
              <w:tabs>
                <w:tab w:val="left" w:pos="840"/>
                <w:tab w:val="left" w:pos="9385"/>
              </w:tabs>
              <w:spacing w:after="0"/>
              <w:jc w:val="both"/>
              <w:rPr>
                <w:rFonts w:ascii="FrankRuehl" w:eastAsia="Calibri" w:hAnsi="FrankRuehl" w:cs="FrankRuehl"/>
                <w:bCs/>
                <w:sz w:val="25"/>
                <w:szCs w:val="25"/>
                <w:rtl/>
              </w:rPr>
            </w:pPr>
          </w:p>
        </w:tc>
      </w:tr>
    </w:tbl>
    <w:p w:rsidR="00323544" w:rsidRDefault="00323544" w:rsidP="00323544">
      <w:pPr>
        <w:tabs>
          <w:tab w:val="left" w:pos="1320"/>
          <w:tab w:val="left" w:pos="9546"/>
        </w:tabs>
        <w:spacing w:after="0" w:line="240" w:lineRule="auto"/>
        <w:ind w:left="3"/>
        <w:jc w:val="center"/>
        <w:rPr>
          <w:rFonts w:cs="FrankRuehl"/>
          <w:i/>
          <w:iCs/>
          <w:sz w:val="28"/>
          <w:szCs w:val="28"/>
          <w:rtl/>
        </w:rPr>
      </w:pPr>
      <w:r w:rsidRPr="00AB3D77">
        <w:rPr>
          <w:rFonts w:cs="FrankRuehl" w:hint="cs"/>
          <w:bCs/>
          <w:i/>
          <w:iCs/>
          <w:sz w:val="28"/>
          <w:szCs w:val="28"/>
          <w:rtl/>
        </w:rPr>
        <w:t>אי לכך</w:t>
      </w:r>
      <w:r w:rsidRPr="00AB3D77">
        <w:rPr>
          <w:rFonts w:cs="FrankRuehl"/>
          <w:bCs/>
          <w:i/>
          <w:iCs/>
          <w:sz w:val="28"/>
          <w:szCs w:val="28"/>
          <w:rtl/>
        </w:rPr>
        <w:t xml:space="preserve"> הוסכם</w:t>
      </w:r>
      <w:r w:rsidRPr="00AB3D77">
        <w:rPr>
          <w:rFonts w:cs="FrankRuehl" w:hint="cs"/>
          <w:bCs/>
          <w:i/>
          <w:iCs/>
          <w:sz w:val="28"/>
          <w:szCs w:val="28"/>
          <w:rtl/>
        </w:rPr>
        <w:t xml:space="preserve"> הוצהר, הוסכם</w:t>
      </w:r>
      <w:r w:rsidRPr="00AB3D77">
        <w:rPr>
          <w:rFonts w:cs="FrankRuehl"/>
          <w:bCs/>
          <w:i/>
          <w:iCs/>
          <w:sz w:val="28"/>
          <w:szCs w:val="28"/>
          <w:rtl/>
        </w:rPr>
        <w:t xml:space="preserve"> והותנה בין הצדדים כדלקמן</w:t>
      </w:r>
      <w:r w:rsidRPr="00AB3D77">
        <w:rPr>
          <w:rFonts w:cs="FrankRuehl" w:hint="cs"/>
          <w:i/>
          <w:iCs/>
          <w:sz w:val="28"/>
          <w:szCs w:val="28"/>
          <w:rtl/>
        </w:rPr>
        <w:t>:</w:t>
      </w:r>
    </w:p>
    <w:p w:rsidR="00AC1075" w:rsidRDefault="00AC1075" w:rsidP="00323544">
      <w:pPr>
        <w:tabs>
          <w:tab w:val="left" w:pos="1320"/>
          <w:tab w:val="left" w:pos="9546"/>
        </w:tabs>
        <w:spacing w:after="0" w:line="240" w:lineRule="auto"/>
        <w:ind w:left="3"/>
        <w:jc w:val="center"/>
        <w:rPr>
          <w:rFonts w:cs="FrankRuehl"/>
          <w:i/>
          <w:iCs/>
          <w:sz w:val="28"/>
          <w:szCs w:val="28"/>
          <w:rtl/>
        </w:rPr>
      </w:pPr>
    </w:p>
    <w:p w:rsidR="00323544" w:rsidRDefault="00323544" w:rsidP="00323544">
      <w:pPr>
        <w:tabs>
          <w:tab w:val="left" w:pos="1320"/>
          <w:tab w:val="left" w:pos="9546"/>
        </w:tabs>
        <w:spacing w:after="0" w:line="240" w:lineRule="auto"/>
        <w:ind w:left="3"/>
        <w:jc w:val="center"/>
        <w:rPr>
          <w:rFonts w:cs="FrankRuehl"/>
          <w:i/>
          <w:iCs/>
          <w:sz w:val="28"/>
          <w:szCs w:val="28"/>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lastRenderedPageBreak/>
        <w:t>מבוא, נספחים ופרשנות</w:t>
      </w:r>
    </w:p>
    <w:p w:rsidR="00323544" w:rsidRPr="00AB3D77" w:rsidRDefault="00323544" w:rsidP="00323544">
      <w:pPr>
        <w:numPr>
          <w:ilvl w:val="0"/>
          <w:numId w:val="62"/>
        </w:numPr>
        <w:spacing w:after="0" w:line="240" w:lineRule="auto"/>
        <w:jc w:val="both"/>
        <w:rPr>
          <w:rFonts w:cs="FrankRuehl"/>
          <w:sz w:val="25"/>
          <w:szCs w:val="25"/>
        </w:rPr>
      </w:pPr>
      <w:r w:rsidRPr="00AB3D77">
        <w:rPr>
          <w:rFonts w:cs="FrankRuehl"/>
          <w:sz w:val="25"/>
          <w:szCs w:val="25"/>
          <w:rtl/>
        </w:rPr>
        <w:t>המבוא להסכם זה על כל הצהרותיו וקביעותיו מהווה חלק בלתי נפרד ממנו ו</w:t>
      </w:r>
      <w:r w:rsidRPr="00AB3D77">
        <w:rPr>
          <w:rFonts w:cs="FrankRuehl" w:hint="cs"/>
          <w:sz w:val="25"/>
          <w:szCs w:val="25"/>
          <w:rtl/>
        </w:rPr>
        <w:t>י</w:t>
      </w:r>
      <w:r w:rsidRPr="00AB3D77">
        <w:rPr>
          <w:rFonts w:cs="FrankRuehl"/>
          <w:sz w:val="25"/>
          <w:szCs w:val="25"/>
          <w:rtl/>
        </w:rPr>
        <w:t>יקרא עמו בד בבד.</w:t>
      </w:r>
    </w:p>
    <w:p w:rsidR="00323544" w:rsidRPr="00AB3D77" w:rsidRDefault="00323544" w:rsidP="00323544">
      <w:pPr>
        <w:spacing w:after="0" w:line="240" w:lineRule="auto"/>
        <w:ind w:left="720"/>
        <w:jc w:val="both"/>
        <w:rPr>
          <w:rFonts w:cs="FrankRuehl"/>
          <w:sz w:val="25"/>
          <w:szCs w:val="25"/>
        </w:rPr>
      </w:pPr>
    </w:p>
    <w:p w:rsidR="00323544" w:rsidRPr="00AB3D77" w:rsidRDefault="00323544" w:rsidP="00323544">
      <w:pPr>
        <w:numPr>
          <w:ilvl w:val="0"/>
          <w:numId w:val="62"/>
        </w:numPr>
        <w:spacing w:after="0" w:line="240" w:lineRule="auto"/>
        <w:jc w:val="both"/>
        <w:rPr>
          <w:rFonts w:cs="FrankRuehl"/>
          <w:sz w:val="25"/>
          <w:szCs w:val="25"/>
        </w:rPr>
      </w:pPr>
      <w:r w:rsidRPr="00AB3D77">
        <w:rPr>
          <w:rFonts w:cs="FrankRuehl" w:hint="cs"/>
          <w:sz w:val="25"/>
          <w:szCs w:val="25"/>
          <w:rtl/>
        </w:rPr>
        <w:t>הסכם זה מהווה חלק בלתי נפרד מהמכרז וייקרא עמו בד בבד.</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2"/>
        </w:numPr>
        <w:spacing w:after="0" w:line="240" w:lineRule="auto"/>
        <w:jc w:val="both"/>
        <w:rPr>
          <w:rFonts w:cs="FrankRuehl"/>
          <w:sz w:val="25"/>
          <w:szCs w:val="25"/>
        </w:rPr>
      </w:pPr>
      <w:r w:rsidRPr="00AB3D77">
        <w:rPr>
          <w:rFonts w:cs="FrankRuehl" w:hint="cs"/>
          <w:sz w:val="25"/>
          <w:szCs w:val="25"/>
          <w:rtl/>
        </w:rPr>
        <w:t>כותרות הסעיפים בהסכם זה ניתנות לשם התמצאות בלבד והן לא תשמשנה לפרשנות ההסכם.</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2"/>
        </w:numPr>
        <w:spacing w:after="0" w:line="240" w:lineRule="auto"/>
        <w:jc w:val="both"/>
        <w:rPr>
          <w:rFonts w:cs="FrankRuehl"/>
          <w:sz w:val="25"/>
          <w:szCs w:val="25"/>
        </w:rPr>
      </w:pPr>
      <w:r w:rsidRPr="00AB3D77">
        <w:rPr>
          <w:rFonts w:cs="FrankRuehl" w:hint="cs"/>
          <w:sz w:val="25"/>
          <w:szCs w:val="25"/>
          <w:rtl/>
        </w:rPr>
        <w:t>בהסכם זה יינתנו למונחים הנזכרים בו הפירוש והמשמעות המוקנים לאותם המונחים במסמכי המכרז.</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2"/>
        </w:numPr>
        <w:spacing w:after="0" w:line="240" w:lineRule="auto"/>
        <w:rPr>
          <w:rFonts w:cs="FrankRuehl"/>
          <w:sz w:val="25"/>
          <w:szCs w:val="25"/>
        </w:rPr>
      </w:pPr>
      <w:r w:rsidRPr="00AB3D77">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323544" w:rsidRPr="00AB3D77" w:rsidTr="00323544">
        <w:tc>
          <w:tcPr>
            <w:tcW w:w="1872" w:type="dxa"/>
            <w:shd w:val="clear" w:color="auto" w:fill="auto"/>
          </w:tcPr>
          <w:p w:rsidR="00323544" w:rsidRPr="00AB3D77" w:rsidRDefault="00323544" w:rsidP="00323544">
            <w:pPr>
              <w:numPr>
                <w:ilvl w:val="0"/>
                <w:numId w:val="70"/>
              </w:numPr>
              <w:spacing w:after="0" w:line="240" w:lineRule="auto"/>
              <w:rPr>
                <w:rFonts w:eastAsia="Calibri" w:cs="FrankRuehl"/>
                <w:b/>
                <w:bCs/>
                <w:sz w:val="25"/>
                <w:szCs w:val="25"/>
                <w:rtl/>
              </w:rPr>
            </w:pPr>
            <w:r w:rsidRPr="00AB3D77">
              <w:rPr>
                <w:rFonts w:eastAsia="Calibri" w:cs="FrankRuehl" w:hint="cs"/>
                <w:b/>
                <w:bCs/>
                <w:sz w:val="25"/>
                <w:szCs w:val="25"/>
                <w:rtl/>
              </w:rPr>
              <w:t>נספח א' -</w:t>
            </w:r>
          </w:p>
        </w:tc>
        <w:tc>
          <w:tcPr>
            <w:tcW w:w="5561" w:type="dxa"/>
            <w:shd w:val="clear" w:color="auto" w:fill="auto"/>
          </w:tcPr>
          <w:p w:rsidR="00323544" w:rsidRPr="00AB3D77" w:rsidRDefault="00323544" w:rsidP="00323544">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מסמכי המכרז;</w:t>
            </w:r>
          </w:p>
        </w:tc>
      </w:tr>
      <w:tr w:rsidR="00323544" w:rsidRPr="00AB3D77" w:rsidTr="00323544">
        <w:tc>
          <w:tcPr>
            <w:tcW w:w="1872" w:type="dxa"/>
            <w:shd w:val="clear" w:color="auto" w:fill="auto"/>
          </w:tcPr>
          <w:p w:rsidR="00323544" w:rsidRPr="00AB3D77" w:rsidRDefault="00323544" w:rsidP="00323544">
            <w:pPr>
              <w:numPr>
                <w:ilvl w:val="0"/>
                <w:numId w:val="70"/>
              </w:numPr>
              <w:spacing w:after="0" w:line="240" w:lineRule="auto"/>
              <w:rPr>
                <w:rFonts w:eastAsia="Calibri" w:cs="FrankRuehl"/>
                <w:b/>
                <w:bCs/>
                <w:sz w:val="25"/>
                <w:szCs w:val="25"/>
                <w:rtl/>
              </w:rPr>
            </w:pPr>
            <w:r w:rsidRPr="00AB3D77">
              <w:rPr>
                <w:rFonts w:eastAsia="Calibri" w:cs="FrankRuehl" w:hint="cs"/>
                <w:b/>
                <w:bCs/>
                <w:sz w:val="25"/>
                <w:szCs w:val="25"/>
                <w:rtl/>
              </w:rPr>
              <w:t>נספח ב' -</w:t>
            </w:r>
          </w:p>
        </w:tc>
        <w:tc>
          <w:tcPr>
            <w:tcW w:w="5561" w:type="dxa"/>
            <w:shd w:val="clear" w:color="auto" w:fill="auto"/>
          </w:tcPr>
          <w:p w:rsidR="00323544" w:rsidRPr="00AB3D77" w:rsidRDefault="00323544" w:rsidP="00323544">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הצעת הספק;</w:t>
            </w:r>
          </w:p>
        </w:tc>
      </w:tr>
      <w:tr w:rsidR="00323544" w:rsidRPr="00AB3D77" w:rsidTr="00323544">
        <w:tc>
          <w:tcPr>
            <w:tcW w:w="1872" w:type="dxa"/>
            <w:shd w:val="clear" w:color="auto" w:fill="auto"/>
          </w:tcPr>
          <w:p w:rsidR="00323544" w:rsidRPr="00AB3D77" w:rsidRDefault="00323544" w:rsidP="00323544">
            <w:pPr>
              <w:numPr>
                <w:ilvl w:val="0"/>
                <w:numId w:val="70"/>
              </w:numPr>
              <w:spacing w:after="0" w:line="240" w:lineRule="auto"/>
              <w:rPr>
                <w:rFonts w:eastAsia="Calibri" w:cs="FrankRuehl"/>
                <w:b/>
                <w:bCs/>
                <w:sz w:val="25"/>
                <w:szCs w:val="25"/>
                <w:rtl/>
              </w:rPr>
            </w:pPr>
            <w:r w:rsidRPr="00AB3D77">
              <w:rPr>
                <w:rFonts w:eastAsia="Calibri" w:cs="FrankRuehl" w:hint="cs"/>
                <w:b/>
                <w:bCs/>
                <w:sz w:val="25"/>
                <w:szCs w:val="25"/>
                <w:rtl/>
              </w:rPr>
              <w:t xml:space="preserve">נספח </w:t>
            </w:r>
            <w:r>
              <w:rPr>
                <w:rFonts w:eastAsia="Calibri" w:cs="FrankRuehl" w:hint="cs"/>
                <w:b/>
                <w:bCs/>
                <w:sz w:val="25"/>
                <w:szCs w:val="25"/>
                <w:rtl/>
              </w:rPr>
              <w:t>ג</w:t>
            </w:r>
            <w:r w:rsidRPr="00AB3D77">
              <w:rPr>
                <w:rFonts w:eastAsia="Calibri" w:cs="FrankRuehl" w:hint="cs"/>
                <w:b/>
                <w:bCs/>
                <w:sz w:val="25"/>
                <w:szCs w:val="25"/>
                <w:rtl/>
              </w:rPr>
              <w:t>' -</w:t>
            </w:r>
          </w:p>
        </w:tc>
        <w:tc>
          <w:tcPr>
            <w:tcW w:w="5561" w:type="dxa"/>
            <w:shd w:val="clear" w:color="auto" w:fill="auto"/>
          </w:tcPr>
          <w:p w:rsidR="00323544" w:rsidRPr="00AB3D77" w:rsidRDefault="00323544" w:rsidP="00323544">
            <w:pPr>
              <w:overflowPunct w:val="0"/>
              <w:autoSpaceDE w:val="0"/>
              <w:autoSpaceDN w:val="0"/>
              <w:adjustRightInd w:val="0"/>
              <w:spacing w:after="0"/>
              <w:ind w:left="100"/>
              <w:jc w:val="both"/>
              <w:textAlignment w:val="baseline"/>
              <w:rPr>
                <w:rFonts w:eastAsia="Calibri" w:cs="FrankRuehl"/>
                <w:sz w:val="25"/>
                <w:szCs w:val="25"/>
                <w:rtl/>
                <w:lang w:eastAsia="he-IL"/>
              </w:rPr>
            </w:pPr>
            <w:r w:rsidRPr="00AB3D77">
              <w:rPr>
                <w:rFonts w:eastAsia="Calibri" w:cs="FrankRuehl" w:hint="cs"/>
                <w:sz w:val="25"/>
                <w:szCs w:val="25"/>
                <w:rtl/>
                <w:lang w:eastAsia="he-IL"/>
              </w:rPr>
              <w:t>ערבות ביצוע;</w:t>
            </w:r>
            <w:r>
              <w:rPr>
                <w:rFonts w:eastAsia="Calibri" w:cs="FrankRuehl" w:hint="cs"/>
                <w:sz w:val="25"/>
                <w:szCs w:val="25"/>
                <w:rtl/>
                <w:lang w:eastAsia="he-IL"/>
              </w:rPr>
              <w:t xml:space="preserve"> </w:t>
            </w:r>
          </w:p>
        </w:tc>
      </w:tr>
      <w:tr w:rsidR="00323544" w:rsidRPr="00AD2733" w:rsidTr="00323544">
        <w:tc>
          <w:tcPr>
            <w:tcW w:w="1872" w:type="dxa"/>
            <w:shd w:val="clear" w:color="auto" w:fill="auto"/>
          </w:tcPr>
          <w:p w:rsidR="00323544" w:rsidRPr="00AD2733" w:rsidRDefault="00323544" w:rsidP="00323544">
            <w:pPr>
              <w:numPr>
                <w:ilvl w:val="0"/>
                <w:numId w:val="70"/>
              </w:numPr>
              <w:spacing w:after="0" w:line="240" w:lineRule="auto"/>
              <w:rPr>
                <w:rFonts w:eastAsia="Calibri" w:cs="FrankRuehl"/>
                <w:b/>
                <w:bCs/>
                <w:sz w:val="25"/>
                <w:szCs w:val="25"/>
                <w:rtl/>
              </w:rPr>
            </w:pPr>
            <w:r w:rsidRPr="00AD2733">
              <w:rPr>
                <w:rFonts w:eastAsia="Calibri" w:cs="FrankRuehl" w:hint="cs"/>
                <w:b/>
                <w:bCs/>
                <w:sz w:val="25"/>
                <w:szCs w:val="25"/>
                <w:rtl/>
              </w:rPr>
              <w:t xml:space="preserve">נספח </w:t>
            </w:r>
            <w:r>
              <w:rPr>
                <w:rFonts w:eastAsia="Calibri" w:cs="FrankRuehl" w:hint="cs"/>
                <w:b/>
                <w:bCs/>
                <w:sz w:val="25"/>
                <w:szCs w:val="25"/>
                <w:rtl/>
              </w:rPr>
              <w:t>ד</w:t>
            </w:r>
            <w:r w:rsidRPr="00AD2733">
              <w:rPr>
                <w:rFonts w:eastAsia="Calibri" w:cs="FrankRuehl" w:hint="cs"/>
                <w:b/>
                <w:bCs/>
                <w:sz w:val="25"/>
                <w:szCs w:val="25"/>
                <w:rtl/>
              </w:rPr>
              <w:t>' -</w:t>
            </w:r>
          </w:p>
        </w:tc>
        <w:tc>
          <w:tcPr>
            <w:tcW w:w="5561" w:type="dxa"/>
            <w:shd w:val="clear" w:color="auto" w:fill="auto"/>
          </w:tcPr>
          <w:p w:rsidR="00323544" w:rsidRPr="00AD2733" w:rsidRDefault="00323544" w:rsidP="00323544">
            <w:pPr>
              <w:overflowPunct w:val="0"/>
              <w:autoSpaceDE w:val="0"/>
              <w:autoSpaceDN w:val="0"/>
              <w:adjustRightInd w:val="0"/>
              <w:spacing w:after="0"/>
              <w:ind w:left="100"/>
              <w:jc w:val="both"/>
              <w:textAlignment w:val="baseline"/>
              <w:rPr>
                <w:rFonts w:eastAsia="Calibri" w:cs="FrankRuehl"/>
                <w:sz w:val="25"/>
                <w:szCs w:val="25"/>
                <w:rtl/>
                <w:lang w:eastAsia="he-IL"/>
              </w:rPr>
            </w:pPr>
            <w:r w:rsidRPr="00AD2733">
              <w:rPr>
                <w:rFonts w:eastAsia="Calibri" w:cs="FrankRuehl" w:hint="cs"/>
                <w:sz w:val="25"/>
                <w:szCs w:val="25"/>
                <w:rtl/>
                <w:lang w:eastAsia="he-IL"/>
              </w:rPr>
              <w:t>הצהרה בדבר שמירה על סודיות;</w:t>
            </w:r>
          </w:p>
        </w:tc>
      </w:tr>
      <w:tr w:rsidR="00323544" w:rsidRPr="00AD2733" w:rsidTr="00323544">
        <w:tc>
          <w:tcPr>
            <w:tcW w:w="1872" w:type="dxa"/>
            <w:shd w:val="clear" w:color="auto" w:fill="auto"/>
          </w:tcPr>
          <w:p w:rsidR="00323544" w:rsidRPr="00AD2733" w:rsidRDefault="00323544" w:rsidP="00323544">
            <w:pPr>
              <w:numPr>
                <w:ilvl w:val="0"/>
                <w:numId w:val="70"/>
              </w:numPr>
              <w:spacing w:after="0" w:line="240" w:lineRule="auto"/>
              <w:rPr>
                <w:rFonts w:eastAsia="Calibri" w:cs="FrankRuehl"/>
                <w:b/>
                <w:bCs/>
                <w:sz w:val="25"/>
                <w:szCs w:val="25"/>
                <w:rtl/>
              </w:rPr>
            </w:pPr>
            <w:r w:rsidRPr="00AD2733">
              <w:rPr>
                <w:rFonts w:eastAsia="Calibri" w:cs="FrankRuehl" w:hint="cs"/>
                <w:b/>
                <w:bCs/>
                <w:sz w:val="25"/>
                <w:szCs w:val="25"/>
                <w:rtl/>
              </w:rPr>
              <w:t xml:space="preserve">נספח </w:t>
            </w:r>
            <w:r>
              <w:rPr>
                <w:rFonts w:eastAsia="Calibri" w:cs="FrankRuehl" w:hint="cs"/>
                <w:b/>
                <w:bCs/>
                <w:sz w:val="25"/>
                <w:szCs w:val="25"/>
                <w:rtl/>
              </w:rPr>
              <w:t>ה</w:t>
            </w:r>
            <w:r w:rsidRPr="00AD2733">
              <w:rPr>
                <w:rFonts w:eastAsia="Calibri" w:cs="FrankRuehl" w:hint="cs"/>
                <w:b/>
                <w:bCs/>
                <w:sz w:val="25"/>
                <w:szCs w:val="25"/>
                <w:rtl/>
              </w:rPr>
              <w:t>' -</w:t>
            </w:r>
          </w:p>
        </w:tc>
        <w:tc>
          <w:tcPr>
            <w:tcW w:w="5561" w:type="dxa"/>
            <w:shd w:val="clear" w:color="auto" w:fill="auto"/>
          </w:tcPr>
          <w:p w:rsidR="00323544" w:rsidRPr="00AD2733" w:rsidRDefault="00323544" w:rsidP="00323544">
            <w:pPr>
              <w:overflowPunct w:val="0"/>
              <w:autoSpaceDE w:val="0"/>
              <w:autoSpaceDN w:val="0"/>
              <w:adjustRightInd w:val="0"/>
              <w:spacing w:after="0"/>
              <w:ind w:left="100"/>
              <w:jc w:val="both"/>
              <w:textAlignment w:val="baseline"/>
              <w:rPr>
                <w:rFonts w:eastAsia="Calibri" w:cs="FrankRuehl"/>
                <w:sz w:val="25"/>
                <w:szCs w:val="25"/>
                <w:rtl/>
                <w:lang w:eastAsia="he-IL"/>
              </w:rPr>
            </w:pPr>
            <w:r w:rsidRPr="00AD2733">
              <w:rPr>
                <w:rFonts w:eastAsia="Calibri" w:cs="FrankRuehl" w:hint="cs"/>
                <w:sz w:val="25"/>
                <w:szCs w:val="25"/>
                <w:rtl/>
                <w:lang w:eastAsia="he-IL"/>
              </w:rPr>
              <w:t>הצהרה בדבר היעדר ניגוד עניינים.</w:t>
            </w:r>
          </w:p>
        </w:tc>
      </w:tr>
    </w:tbl>
    <w:p w:rsidR="00323544" w:rsidRPr="00E55770" w:rsidRDefault="00323544" w:rsidP="00323544">
      <w:pPr>
        <w:overflowPunct w:val="0"/>
        <w:autoSpaceDE w:val="0"/>
        <w:autoSpaceDN w:val="0"/>
        <w:adjustRightInd w:val="0"/>
        <w:spacing w:after="0" w:line="240" w:lineRule="auto"/>
        <w:ind w:left="707"/>
        <w:jc w:val="both"/>
        <w:textAlignment w:val="baseline"/>
        <w:rPr>
          <w:rFonts w:cs="FrankRuehl"/>
          <w:sz w:val="25"/>
          <w:szCs w:val="25"/>
          <w:rtl/>
          <w:lang w:eastAsia="he-IL"/>
        </w:rPr>
      </w:pPr>
    </w:p>
    <w:p w:rsidR="00323544" w:rsidRPr="00AB3D77" w:rsidRDefault="00323544" w:rsidP="00323544">
      <w:pPr>
        <w:overflowPunct w:val="0"/>
        <w:autoSpaceDE w:val="0"/>
        <w:autoSpaceDN w:val="0"/>
        <w:adjustRightInd w:val="0"/>
        <w:spacing w:after="0" w:line="240" w:lineRule="auto"/>
        <w:ind w:left="707"/>
        <w:jc w:val="both"/>
        <w:textAlignment w:val="baseline"/>
        <w:rPr>
          <w:rFonts w:cs="FrankRuehl"/>
          <w:sz w:val="25"/>
          <w:szCs w:val="25"/>
          <w:rtl/>
          <w:lang w:eastAsia="he-IL"/>
        </w:rPr>
      </w:pPr>
      <w:r w:rsidRPr="00AB3D77">
        <w:rPr>
          <w:rFonts w:cs="FrankRuehl"/>
          <w:sz w:val="25"/>
          <w:szCs w:val="25"/>
          <w:rtl/>
          <w:lang w:eastAsia="he-IL"/>
        </w:rPr>
        <w:t>כל הנספחים מהווים חלק בלתי נפרד מההסכם ויש לקרוא את ההסכם בד בבד עימם.</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2"/>
        </w:numPr>
        <w:spacing w:after="0" w:line="240" w:lineRule="auto"/>
        <w:jc w:val="both"/>
        <w:rPr>
          <w:rFonts w:cs="FrankRuehl"/>
          <w:color w:val="000000"/>
          <w:sz w:val="25"/>
          <w:szCs w:val="25"/>
          <w:rtl/>
        </w:rPr>
      </w:pPr>
      <w:r w:rsidRPr="00AB3D77">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color w:val="000000"/>
          <w:sz w:val="25"/>
          <w:szCs w:val="25"/>
          <w:rtl/>
        </w:rPr>
        <w:t>במקרה של סתירה בין האמור ב</w:t>
      </w:r>
      <w:r w:rsidRPr="00AB3D77">
        <w:rPr>
          <w:rFonts w:cs="FrankRuehl" w:hint="cs"/>
          <w:color w:val="000000"/>
          <w:sz w:val="25"/>
          <w:szCs w:val="25"/>
          <w:rtl/>
        </w:rPr>
        <w:t>מכרז</w:t>
      </w:r>
      <w:r w:rsidRPr="00AB3D77">
        <w:rPr>
          <w:rFonts w:cs="FrankRuehl"/>
          <w:color w:val="000000"/>
          <w:sz w:val="25"/>
          <w:szCs w:val="25"/>
          <w:rtl/>
        </w:rPr>
        <w:t xml:space="preserve"> לבין </w:t>
      </w:r>
      <w:r w:rsidRPr="00AB3D77">
        <w:rPr>
          <w:rFonts w:cs="FrankRuehl" w:hint="cs"/>
          <w:color w:val="000000"/>
          <w:sz w:val="25"/>
          <w:szCs w:val="25"/>
          <w:rtl/>
        </w:rPr>
        <w:t>האמור בהסכם זה, תחולנה הוראות ההסכם אלא אם נאמר במפורש אחרת</w:t>
      </w:r>
      <w:r w:rsidRPr="00AB3D77">
        <w:rPr>
          <w:rFonts w:cs="FrankRuehl"/>
          <w:color w:val="000000"/>
          <w:sz w:val="25"/>
          <w:szCs w:val="25"/>
          <w:rtl/>
        </w:rPr>
        <w:t>.</w:t>
      </w:r>
      <w:r w:rsidRPr="00AB3D77">
        <w:rPr>
          <w:rFonts w:cs="FrankRuehl" w:hint="cs"/>
          <w:color w:val="000000"/>
          <w:sz w:val="25"/>
          <w:szCs w:val="25"/>
          <w:rtl/>
        </w:rPr>
        <w:t xml:space="preserve"> </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hint="cs"/>
          <w:color w:val="000000"/>
          <w:sz w:val="25"/>
          <w:szCs w:val="25"/>
          <w:rtl/>
        </w:rPr>
        <w:t>במקרה של סתירה בין האמור בהצעת הספק לבין האמור במסמכי המכרז, יהיה הספק מחויב להוראה המחמירה מב</w:t>
      </w:r>
      <w:r>
        <w:rPr>
          <w:rFonts w:cs="FrankRuehl" w:hint="cs"/>
          <w:color w:val="000000"/>
          <w:sz w:val="25"/>
          <w:szCs w:val="25"/>
          <w:rtl/>
        </w:rPr>
        <w:t>י</w:t>
      </w:r>
      <w:r w:rsidRPr="00AB3D77">
        <w:rPr>
          <w:rFonts w:cs="FrankRuehl" w:hint="cs"/>
          <w:color w:val="000000"/>
          <w:sz w:val="25"/>
          <w:szCs w:val="25"/>
          <w:rtl/>
        </w:rPr>
        <w:t>ניהן, אלא אם תקבע הרשות אחרת. כמו כן, ככל שתיתכנה פרשנ</w:t>
      </w:r>
      <w:r>
        <w:rPr>
          <w:rFonts w:cs="FrankRuehl" w:hint="cs"/>
          <w:color w:val="000000"/>
          <w:sz w:val="25"/>
          <w:szCs w:val="25"/>
          <w:rtl/>
        </w:rPr>
        <w:t>ו</w:t>
      </w:r>
      <w:r w:rsidRPr="00AB3D77">
        <w:rPr>
          <w:rFonts w:cs="FrankRuehl" w:hint="cs"/>
          <w:color w:val="000000"/>
          <w:sz w:val="25"/>
          <w:szCs w:val="25"/>
          <w:rtl/>
        </w:rPr>
        <w:t>יות שונות להוראה כלשהי, תבו</w:t>
      </w:r>
      <w:r>
        <w:rPr>
          <w:rFonts w:cs="FrankRuehl" w:hint="cs"/>
          <w:color w:val="000000"/>
          <w:sz w:val="25"/>
          <w:szCs w:val="25"/>
          <w:rtl/>
        </w:rPr>
        <w:t>כ</w:t>
      </w:r>
      <w:r w:rsidRPr="00AB3D77">
        <w:rPr>
          <w:rFonts w:cs="FrankRuehl" w:hint="cs"/>
          <w:color w:val="000000"/>
          <w:sz w:val="25"/>
          <w:szCs w:val="25"/>
          <w:rtl/>
        </w:rPr>
        <w:t>ר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rsidR="00323544" w:rsidRPr="00AB3D77" w:rsidRDefault="00323544" w:rsidP="00323544">
      <w:pPr>
        <w:spacing w:after="0" w:line="240" w:lineRule="auto"/>
        <w:ind w:left="720"/>
        <w:jc w:val="both"/>
        <w:rPr>
          <w:rFonts w:cs="FrankRuehl"/>
          <w:color w:val="000000"/>
          <w:sz w:val="25"/>
          <w:szCs w:val="25"/>
          <w:rtl/>
        </w:rPr>
      </w:pPr>
      <w:r w:rsidRPr="00AB3D77">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AB3D77">
        <w:rPr>
          <w:rFonts w:cs="FrankRuehl" w:hint="cs"/>
          <w:color w:val="000000"/>
          <w:sz w:val="25"/>
          <w:szCs w:val="25"/>
          <w:rtl/>
        </w:rPr>
        <w:t>מסמכי המכרז ואף בנסיבות בהן הפרשנות מיטיבה עם הרשות.</w:t>
      </w:r>
    </w:p>
    <w:p w:rsidR="00323544" w:rsidRPr="00AB3D77" w:rsidRDefault="00323544" w:rsidP="00323544">
      <w:pPr>
        <w:spacing w:after="0" w:line="240" w:lineRule="auto"/>
        <w:jc w:val="both"/>
        <w:rPr>
          <w:rFonts w:cs="FrankRuehl"/>
          <w:sz w:val="25"/>
          <w:szCs w:val="25"/>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color w:val="000000"/>
          <w:sz w:val="25"/>
          <w:szCs w:val="25"/>
          <w:rtl/>
        </w:rPr>
        <w:t xml:space="preserve">במקרה של סתירה בין תוכן הנספחים ותוכן הסכם זה, </w:t>
      </w:r>
      <w:r w:rsidRPr="00AB3D77">
        <w:rPr>
          <w:rFonts w:cs="FrankRuehl" w:hint="cs"/>
          <w:color w:val="000000"/>
          <w:sz w:val="25"/>
          <w:szCs w:val="25"/>
          <w:rtl/>
        </w:rPr>
        <w:t>ת</w:t>
      </w:r>
      <w:r w:rsidRPr="00AB3D77">
        <w:rPr>
          <w:rFonts w:cs="FrankRuehl"/>
          <w:color w:val="000000"/>
          <w:sz w:val="25"/>
          <w:szCs w:val="25"/>
          <w:rtl/>
        </w:rPr>
        <w:t>גבר</w:t>
      </w:r>
      <w:r w:rsidRPr="00AB3D77">
        <w:rPr>
          <w:rFonts w:cs="FrankRuehl" w:hint="cs"/>
          <w:color w:val="000000"/>
          <w:sz w:val="25"/>
          <w:szCs w:val="25"/>
          <w:rtl/>
        </w:rPr>
        <w:t>נה</w:t>
      </w:r>
      <w:r w:rsidRPr="00AB3D77">
        <w:rPr>
          <w:rFonts w:cs="FrankRuehl"/>
          <w:color w:val="000000"/>
          <w:sz w:val="25"/>
          <w:szCs w:val="25"/>
          <w:rtl/>
        </w:rPr>
        <w:t xml:space="preserve"> הוראות הסכם זה והנספחים יפורשו בהתאם. </w:t>
      </w:r>
    </w:p>
    <w:p w:rsidR="00323544" w:rsidRPr="00AB3D77" w:rsidRDefault="00323544" w:rsidP="00323544">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hint="cs"/>
          <w:color w:val="000000"/>
          <w:sz w:val="25"/>
          <w:szCs w:val="25"/>
          <w:rtl/>
        </w:rPr>
        <w:t>בהסכם זה, "</w:t>
      </w:r>
      <w:r w:rsidRPr="00AB3D77">
        <w:rPr>
          <w:rFonts w:cs="FrankRuehl" w:hint="cs"/>
          <w:b/>
          <w:bCs/>
          <w:color w:val="000000"/>
          <w:sz w:val="25"/>
          <w:szCs w:val="25"/>
          <w:rtl/>
        </w:rPr>
        <w:t>שנה</w:t>
      </w:r>
      <w:r w:rsidRPr="00AB3D77">
        <w:rPr>
          <w:rFonts w:cs="FrankRuehl" w:hint="cs"/>
          <w:color w:val="000000"/>
          <w:sz w:val="25"/>
          <w:szCs w:val="25"/>
          <w:rtl/>
        </w:rPr>
        <w:t>" ו-"</w:t>
      </w:r>
      <w:r w:rsidRPr="00AB3D77">
        <w:rPr>
          <w:rFonts w:cs="FrankRuehl" w:hint="cs"/>
          <w:b/>
          <w:bCs/>
          <w:color w:val="000000"/>
          <w:sz w:val="25"/>
          <w:szCs w:val="25"/>
          <w:rtl/>
        </w:rPr>
        <w:t>חודש</w:t>
      </w:r>
      <w:r w:rsidRPr="00AB3D77">
        <w:rPr>
          <w:rFonts w:cs="FrankRuehl" w:hint="cs"/>
          <w:color w:val="000000"/>
          <w:sz w:val="25"/>
          <w:szCs w:val="25"/>
          <w:rtl/>
        </w:rPr>
        <w:t>"</w:t>
      </w:r>
      <w:r w:rsidRPr="00AB3D77">
        <w:rPr>
          <w:rFonts w:cs="FrankRuehl"/>
          <w:color w:val="000000"/>
          <w:sz w:val="25"/>
          <w:szCs w:val="25"/>
          <w:rtl/>
        </w:rPr>
        <w:t xml:space="preserve"> - למניין לוח</w:t>
      </w:r>
      <w:r w:rsidRPr="00AB3D77">
        <w:rPr>
          <w:rFonts w:cs="FrankRuehl" w:hint="cs"/>
          <w:color w:val="000000"/>
          <w:sz w:val="25"/>
          <w:szCs w:val="25"/>
          <w:rtl/>
        </w:rPr>
        <w:t xml:space="preserve"> השנה </w:t>
      </w:r>
      <w:r w:rsidRPr="00AB3D77">
        <w:rPr>
          <w:rFonts w:cs="FrankRuehl"/>
          <w:color w:val="000000"/>
          <w:sz w:val="25"/>
          <w:szCs w:val="25"/>
          <w:rtl/>
        </w:rPr>
        <w:t>הגרגוריאני.</w:t>
      </w:r>
    </w:p>
    <w:p w:rsidR="00323544" w:rsidRPr="00AB3D77" w:rsidRDefault="00323544" w:rsidP="00323544">
      <w:pPr>
        <w:overflowPunct w:val="0"/>
        <w:autoSpaceDE w:val="0"/>
        <w:autoSpaceDN w:val="0"/>
        <w:adjustRightInd w:val="0"/>
        <w:spacing w:after="0" w:line="240" w:lineRule="auto"/>
        <w:ind w:left="644"/>
        <w:jc w:val="both"/>
        <w:textAlignment w:val="baseline"/>
        <w:rPr>
          <w:rFonts w:eastAsia="Calibri" w:cs="FrankRuehl"/>
          <w:sz w:val="25"/>
          <w:szCs w:val="25"/>
          <w:rtl/>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323544" w:rsidRPr="00AB3D77" w:rsidRDefault="00323544" w:rsidP="00323544">
      <w:pPr>
        <w:overflowPunct w:val="0"/>
        <w:autoSpaceDE w:val="0"/>
        <w:autoSpaceDN w:val="0"/>
        <w:adjustRightInd w:val="0"/>
        <w:spacing w:after="0" w:line="240" w:lineRule="auto"/>
        <w:ind w:left="644"/>
        <w:jc w:val="both"/>
        <w:textAlignment w:val="baseline"/>
        <w:rPr>
          <w:rFonts w:eastAsia="Calibri" w:cs="FrankRuehl"/>
          <w:sz w:val="25"/>
          <w:szCs w:val="25"/>
          <w:rtl/>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color w:val="000000"/>
          <w:sz w:val="25"/>
          <w:szCs w:val="25"/>
          <w:rtl/>
        </w:rPr>
        <w:t>בחישוב זמן לעניין הסכם זה ינהגו כאמור להלן, אם אין כוונה אחרת משתמעת:</w:t>
      </w:r>
    </w:p>
    <w:p w:rsidR="00323544" w:rsidRPr="00AB3D77" w:rsidRDefault="00323544" w:rsidP="00323544">
      <w:pPr>
        <w:numPr>
          <w:ilvl w:val="0"/>
          <w:numId w:val="54"/>
        </w:numPr>
        <w:tabs>
          <w:tab w:val="left" w:pos="9830"/>
        </w:tabs>
        <w:spacing w:after="0" w:line="240" w:lineRule="auto"/>
        <w:jc w:val="both"/>
        <w:rPr>
          <w:rFonts w:eastAsia="Calibri" w:cs="FrankRuehl"/>
          <w:sz w:val="25"/>
          <w:szCs w:val="25"/>
        </w:rPr>
      </w:pPr>
      <w:r w:rsidRPr="00AB3D77">
        <w:rPr>
          <w:rFonts w:eastAsia="Calibri" w:cs="FrankRuehl"/>
          <w:sz w:val="25"/>
          <w:szCs w:val="25"/>
          <w:rtl/>
        </w:rPr>
        <w:t xml:space="preserve">במקום שנקוב </w:t>
      </w:r>
      <w:r w:rsidRPr="00AB3D77">
        <w:rPr>
          <w:rFonts w:eastAsia="Calibri" w:cs="FrankRuehl" w:hint="cs"/>
          <w:sz w:val="25"/>
          <w:szCs w:val="25"/>
          <w:rtl/>
        </w:rPr>
        <w:t>כ</w:t>
      </w:r>
      <w:r w:rsidRPr="00AB3D77">
        <w:rPr>
          <w:rFonts w:eastAsia="Calibri" w:cs="FrankRuehl"/>
          <w:sz w:val="25"/>
          <w:szCs w:val="25"/>
          <w:rtl/>
        </w:rPr>
        <w:t>מספר ימים שעברו או שיעברו לאחר מעשה או מאורע</w:t>
      </w:r>
      <w:r w:rsidRPr="00AB3D77">
        <w:rPr>
          <w:rFonts w:eastAsia="Calibri" w:cs="FrankRuehl" w:hint="cs"/>
          <w:sz w:val="25"/>
          <w:szCs w:val="25"/>
          <w:rtl/>
        </w:rPr>
        <w:t xml:space="preserve"> כלשהו - </w:t>
      </w:r>
      <w:r w:rsidRPr="00AB3D77">
        <w:rPr>
          <w:rFonts w:eastAsia="Calibri" w:cs="FrankRuehl"/>
          <w:sz w:val="25"/>
          <w:szCs w:val="25"/>
          <w:rtl/>
        </w:rPr>
        <w:t>יום המעשה או המאורע לא יבוא במ</w:t>
      </w:r>
      <w:r w:rsidRPr="00AB3D77">
        <w:rPr>
          <w:rFonts w:eastAsia="Calibri" w:cs="FrankRuehl" w:hint="cs"/>
          <w:sz w:val="25"/>
          <w:szCs w:val="25"/>
          <w:rtl/>
        </w:rPr>
        <w:t xml:space="preserve">ניין </w:t>
      </w:r>
      <w:r w:rsidRPr="00AB3D77">
        <w:rPr>
          <w:rFonts w:eastAsia="Calibri" w:cs="FrankRuehl"/>
          <w:sz w:val="25"/>
          <w:szCs w:val="25"/>
          <w:rtl/>
        </w:rPr>
        <w:t>הימים.</w:t>
      </w:r>
    </w:p>
    <w:p w:rsidR="00323544" w:rsidRPr="00AB3D77" w:rsidRDefault="00323544" w:rsidP="00323544">
      <w:pPr>
        <w:numPr>
          <w:ilvl w:val="0"/>
          <w:numId w:val="54"/>
        </w:numPr>
        <w:tabs>
          <w:tab w:val="left" w:pos="9830"/>
        </w:tabs>
        <w:spacing w:after="0" w:line="240" w:lineRule="auto"/>
        <w:jc w:val="both"/>
        <w:rPr>
          <w:rFonts w:eastAsia="Calibri" w:cs="FrankRuehl"/>
          <w:sz w:val="25"/>
          <w:szCs w:val="25"/>
        </w:rPr>
      </w:pPr>
      <w:r w:rsidRPr="00AB3D77">
        <w:rPr>
          <w:rFonts w:eastAsia="Calibri" w:cs="FrankRuehl"/>
          <w:sz w:val="25"/>
          <w:szCs w:val="25"/>
          <w:rtl/>
        </w:rPr>
        <w:t>מקום שנקבעה תקופה</w:t>
      </w:r>
      <w:r w:rsidRPr="00AB3D77">
        <w:rPr>
          <w:rFonts w:eastAsia="Calibri" w:cs="FrankRuehl" w:hint="cs"/>
          <w:sz w:val="25"/>
          <w:szCs w:val="25"/>
          <w:rtl/>
        </w:rPr>
        <w:t xml:space="preserve"> היא</w:t>
      </w:r>
      <w:r w:rsidRPr="00AB3D77">
        <w:rPr>
          <w:rFonts w:eastAsia="Calibri" w:cs="FrankRuehl"/>
          <w:sz w:val="25"/>
          <w:szCs w:val="25"/>
          <w:rtl/>
        </w:rPr>
        <w:t xml:space="preserve"> לא תופסק </w:t>
      </w:r>
      <w:r w:rsidRPr="00AB3D77">
        <w:rPr>
          <w:rFonts w:eastAsia="Calibri" w:cs="FrankRuehl" w:hint="cs"/>
          <w:sz w:val="25"/>
          <w:szCs w:val="25"/>
          <w:rtl/>
        </w:rPr>
        <w:t>א</w:t>
      </w:r>
      <w:r w:rsidRPr="00AB3D77">
        <w:rPr>
          <w:rFonts w:eastAsia="Calibri" w:cs="FrankRuehl"/>
          <w:sz w:val="25"/>
          <w:szCs w:val="25"/>
          <w:rtl/>
        </w:rPr>
        <w:t>ו תושפע מ</w:t>
      </w:r>
      <w:r w:rsidRPr="00AB3D77">
        <w:rPr>
          <w:rFonts w:eastAsia="Calibri" w:cs="FrankRuehl" w:hint="cs"/>
          <w:sz w:val="25"/>
          <w:szCs w:val="25"/>
          <w:rtl/>
        </w:rPr>
        <w:t>חמת</w:t>
      </w:r>
      <w:r w:rsidRPr="00AB3D77">
        <w:rPr>
          <w:rFonts w:eastAsia="Calibri" w:cs="FrankRuehl"/>
          <w:sz w:val="25"/>
          <w:szCs w:val="25"/>
          <w:rtl/>
        </w:rPr>
        <w:t xml:space="preserve"> העובדה שהיום האחרון לה הוא יום מנוחה, </w:t>
      </w:r>
      <w:r w:rsidRPr="00AB3D77">
        <w:rPr>
          <w:rFonts w:eastAsia="Calibri" w:cs="FrankRuehl" w:hint="cs"/>
          <w:sz w:val="25"/>
          <w:szCs w:val="25"/>
          <w:rtl/>
        </w:rPr>
        <w:t xml:space="preserve">יום </w:t>
      </w:r>
      <w:r w:rsidRPr="00AB3D77">
        <w:rPr>
          <w:rFonts w:eastAsia="Calibri" w:cs="FrankRuehl"/>
          <w:sz w:val="25"/>
          <w:szCs w:val="25"/>
          <w:rtl/>
        </w:rPr>
        <w:t xml:space="preserve">פגרה או </w:t>
      </w:r>
      <w:r w:rsidRPr="00AB3D77">
        <w:rPr>
          <w:rFonts w:eastAsia="Calibri" w:cs="FrankRuehl" w:hint="cs"/>
          <w:sz w:val="25"/>
          <w:szCs w:val="25"/>
          <w:rtl/>
        </w:rPr>
        <w:t xml:space="preserve">יום </w:t>
      </w:r>
      <w:r w:rsidRPr="00AB3D77">
        <w:rPr>
          <w:rFonts w:eastAsia="Calibri" w:cs="FrankRuehl"/>
          <w:sz w:val="25"/>
          <w:szCs w:val="25"/>
          <w:rtl/>
        </w:rPr>
        <w:t>שבתון.</w:t>
      </w:r>
    </w:p>
    <w:p w:rsidR="00323544" w:rsidRPr="00AB3D77" w:rsidRDefault="00323544" w:rsidP="00323544">
      <w:pPr>
        <w:overflowPunct w:val="0"/>
        <w:autoSpaceDE w:val="0"/>
        <w:autoSpaceDN w:val="0"/>
        <w:adjustRightInd w:val="0"/>
        <w:spacing w:after="0" w:line="240" w:lineRule="auto"/>
        <w:ind w:left="644"/>
        <w:jc w:val="both"/>
        <w:textAlignment w:val="baseline"/>
        <w:rPr>
          <w:rFonts w:eastAsia="Calibri" w:cs="FrankRuehl"/>
          <w:sz w:val="25"/>
          <w:szCs w:val="25"/>
          <w:rtl/>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hint="cs"/>
          <w:color w:val="000000"/>
          <w:sz w:val="25"/>
          <w:szCs w:val="25"/>
          <w:rtl/>
        </w:rPr>
        <w:t>שום הוראה בהסכם זה לא תתפרש כבאה למעט באיזו מהסמכויות הנתונות לרשות ולבעלי התפקידים שבה.</w:t>
      </w:r>
    </w:p>
    <w:p w:rsidR="00323544" w:rsidRDefault="00323544" w:rsidP="00323544">
      <w:pPr>
        <w:spacing w:after="0" w:line="240" w:lineRule="auto"/>
        <w:ind w:left="720"/>
        <w:jc w:val="both"/>
        <w:rPr>
          <w:rFonts w:cs="FrankRuehl"/>
          <w:color w:val="000000"/>
          <w:sz w:val="25"/>
          <w:szCs w:val="25"/>
        </w:rPr>
      </w:pPr>
    </w:p>
    <w:p w:rsidR="00323544" w:rsidRPr="00AB3D77" w:rsidRDefault="00323544" w:rsidP="00323544">
      <w:pPr>
        <w:numPr>
          <w:ilvl w:val="0"/>
          <w:numId w:val="62"/>
        </w:numPr>
        <w:spacing w:after="0" w:line="240" w:lineRule="auto"/>
        <w:jc w:val="both"/>
        <w:rPr>
          <w:rFonts w:cs="FrankRuehl"/>
          <w:color w:val="000000"/>
          <w:sz w:val="25"/>
          <w:szCs w:val="25"/>
        </w:rPr>
      </w:pPr>
      <w:r w:rsidRPr="00AB3D77">
        <w:rPr>
          <w:rFonts w:cs="FrankRuehl"/>
          <w:color w:val="000000"/>
          <w:sz w:val="25"/>
          <w:szCs w:val="25"/>
          <w:rtl/>
        </w:rPr>
        <w:t>לא יהיה תוקף לכל שינוי או תיקון להסכם זה או לחלק ממנו, אלא אם נעשה השינוי או התיקון בכתב ונחתם ע"י כל אחד ממורשי החתימה של הצדדים להסכם.</w:t>
      </w: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lastRenderedPageBreak/>
        <w:t>הצהרות הספק</w:t>
      </w:r>
    </w:p>
    <w:p w:rsidR="00323544" w:rsidRPr="00AB3D77" w:rsidRDefault="00323544" w:rsidP="00323544">
      <w:pPr>
        <w:numPr>
          <w:ilvl w:val="0"/>
          <w:numId w:val="63"/>
        </w:numPr>
        <w:spacing w:after="0" w:line="240" w:lineRule="auto"/>
        <w:jc w:val="both"/>
        <w:rPr>
          <w:rFonts w:cs="FrankRuehl"/>
          <w:sz w:val="25"/>
          <w:szCs w:val="25"/>
        </w:rPr>
      </w:pPr>
      <w:r w:rsidRPr="00AB3D77">
        <w:rPr>
          <w:rFonts w:cs="FrankRuehl"/>
          <w:sz w:val="25"/>
          <w:szCs w:val="25"/>
          <w:rtl/>
        </w:rPr>
        <w:t xml:space="preserve">הרשות מוסרת בזה לספק והספק מקבל על עצמו </w:t>
      </w:r>
      <w:r w:rsidRPr="00AB3D77">
        <w:rPr>
          <w:rFonts w:cs="FrankRuehl" w:hint="cs"/>
          <w:sz w:val="25"/>
          <w:szCs w:val="25"/>
          <w:rtl/>
        </w:rPr>
        <w:t>לספק</w:t>
      </w:r>
      <w:r w:rsidRPr="00AB3D77">
        <w:rPr>
          <w:rFonts w:cs="FrankRuehl"/>
          <w:sz w:val="25"/>
          <w:szCs w:val="25"/>
          <w:rtl/>
        </w:rPr>
        <w:t xml:space="preserve"> לרשות </w:t>
      </w:r>
      <w:r w:rsidRPr="00AB3D77">
        <w:rPr>
          <w:rFonts w:cs="FrankRuehl" w:hint="cs"/>
          <w:sz w:val="25"/>
          <w:szCs w:val="25"/>
          <w:rtl/>
        </w:rPr>
        <w:t>את</w:t>
      </w:r>
      <w:r w:rsidRPr="00AB3D77">
        <w:rPr>
          <w:rFonts w:cs="FrankRuehl"/>
          <w:sz w:val="25"/>
          <w:szCs w:val="25"/>
          <w:rtl/>
        </w:rPr>
        <w:t xml:space="preserve"> </w:t>
      </w:r>
      <w:r w:rsidRPr="00AB3D77">
        <w:rPr>
          <w:rFonts w:cs="FrankRuehl" w:hint="cs"/>
          <w:sz w:val="25"/>
          <w:szCs w:val="25"/>
          <w:rtl/>
        </w:rPr>
        <w:t xml:space="preserve">השירותים </w:t>
      </w:r>
      <w:r w:rsidRPr="00AB3D77">
        <w:rPr>
          <w:rFonts w:cs="FrankRuehl"/>
          <w:sz w:val="25"/>
          <w:szCs w:val="25"/>
          <w:rtl/>
        </w:rPr>
        <w:t>כאמור</w:t>
      </w:r>
      <w:r w:rsidRPr="00AB3D77">
        <w:rPr>
          <w:rFonts w:cs="FrankRuehl" w:hint="cs"/>
          <w:sz w:val="25"/>
          <w:szCs w:val="25"/>
          <w:rtl/>
        </w:rPr>
        <w:t xml:space="preserve"> </w:t>
      </w:r>
      <w:r w:rsidRPr="00AB3D77">
        <w:rPr>
          <w:rFonts w:cs="FrankRuehl"/>
          <w:sz w:val="25"/>
          <w:szCs w:val="25"/>
          <w:rtl/>
        </w:rPr>
        <w:t>במבוא להסכם</w:t>
      </w:r>
      <w:r w:rsidRPr="00AB3D77">
        <w:rPr>
          <w:rFonts w:cs="FrankRuehl" w:hint="cs"/>
          <w:sz w:val="25"/>
          <w:szCs w:val="25"/>
          <w:rtl/>
        </w:rPr>
        <w:t>,</w:t>
      </w:r>
      <w:r w:rsidRPr="00AB3D77">
        <w:rPr>
          <w:rFonts w:cs="FrankRuehl"/>
          <w:sz w:val="25"/>
          <w:szCs w:val="25"/>
          <w:rtl/>
        </w:rPr>
        <w:t xml:space="preserve"> בהתאם להוראות הסכם זה ובהתאם להנחיות נוספות שתינתנה על ידי</w:t>
      </w:r>
      <w:r w:rsidRPr="00AB3D77">
        <w:rPr>
          <w:rFonts w:cs="FrankRuehl" w:hint="cs"/>
          <w:sz w:val="25"/>
          <w:szCs w:val="25"/>
          <w:rtl/>
        </w:rPr>
        <w:t xml:space="preserve"> מנהל הרשות </w:t>
      </w:r>
      <w:r w:rsidRPr="00AB3D77">
        <w:rPr>
          <w:rFonts w:cs="FrankRuehl"/>
          <w:sz w:val="25"/>
          <w:szCs w:val="25"/>
          <w:rtl/>
        </w:rPr>
        <w:t xml:space="preserve">או </w:t>
      </w:r>
      <w:r w:rsidRPr="00AB3D77">
        <w:rPr>
          <w:rFonts w:cs="FrankRuehl" w:hint="cs"/>
          <w:sz w:val="25"/>
          <w:szCs w:val="25"/>
          <w:rtl/>
        </w:rPr>
        <w:t>נציגהּ, כהגדרתו להלן.</w:t>
      </w:r>
    </w:p>
    <w:p w:rsidR="00323544" w:rsidRPr="00AB3D77" w:rsidRDefault="00323544" w:rsidP="00323544">
      <w:pPr>
        <w:spacing w:after="0" w:line="240" w:lineRule="auto"/>
        <w:jc w:val="both"/>
        <w:rPr>
          <w:rFonts w:cs="FrankRuehl"/>
          <w:sz w:val="25"/>
          <w:szCs w:val="25"/>
        </w:rPr>
      </w:pPr>
    </w:p>
    <w:p w:rsidR="00323544" w:rsidRPr="00AB3D77" w:rsidRDefault="00323544" w:rsidP="00323544">
      <w:pPr>
        <w:numPr>
          <w:ilvl w:val="0"/>
          <w:numId w:val="63"/>
        </w:numPr>
        <w:spacing w:after="0" w:line="240" w:lineRule="auto"/>
        <w:jc w:val="both"/>
        <w:rPr>
          <w:rFonts w:cs="FrankRuehl"/>
          <w:sz w:val="25"/>
          <w:szCs w:val="25"/>
          <w:rtl/>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הוא חותם על הסכם זה לאחר שבחן היטב את </w:t>
      </w:r>
      <w:r w:rsidRPr="00AB3D77">
        <w:rPr>
          <w:rFonts w:cs="FrankRuehl" w:hint="cs"/>
          <w:sz w:val="25"/>
          <w:szCs w:val="25"/>
          <w:rtl/>
        </w:rPr>
        <w:t>מסמכי המכרז, על כל נספחיהם-</w:t>
      </w:r>
      <w:r w:rsidRPr="00AF7DA4">
        <w:rPr>
          <w:rFonts w:cs="FrankRuehl" w:hint="cs"/>
          <w:sz w:val="25"/>
          <w:szCs w:val="25"/>
          <w:rtl/>
        </w:rPr>
        <w:t xml:space="preserve">בכלל ואת </w:t>
      </w:r>
      <w:r w:rsidRPr="00AF7DA4">
        <w:rPr>
          <w:rFonts w:cs="FrankRuehl" w:hint="cs"/>
          <w:b/>
          <w:bCs/>
          <w:sz w:val="25"/>
          <w:szCs w:val="25"/>
          <w:rtl/>
        </w:rPr>
        <w:t>נוסח הערבות</w:t>
      </w:r>
      <w:r w:rsidRPr="00AF7DA4">
        <w:rPr>
          <w:rFonts w:cs="FrankRuehl" w:hint="cs"/>
          <w:sz w:val="25"/>
          <w:szCs w:val="25"/>
          <w:rtl/>
        </w:rPr>
        <w:t>-בפרט</w:t>
      </w:r>
      <w:r w:rsidRPr="00AB3D77">
        <w:rPr>
          <w:rFonts w:cs="FrankRuehl" w:hint="cs"/>
          <w:i/>
          <w:iCs/>
          <w:sz w:val="25"/>
          <w:szCs w:val="25"/>
          <w:rtl/>
        </w:rPr>
        <w:t xml:space="preserve"> </w:t>
      </w:r>
      <w:r w:rsidRPr="00AB3D77">
        <w:rPr>
          <w:rFonts w:cs="FrankRuehl"/>
          <w:sz w:val="25"/>
          <w:szCs w:val="25"/>
          <w:rtl/>
        </w:rPr>
        <w:t>והבינ</w:t>
      </w:r>
      <w:r w:rsidRPr="00AB3D77">
        <w:rPr>
          <w:rFonts w:cs="FrankRuehl" w:hint="cs"/>
          <w:sz w:val="25"/>
          <w:szCs w:val="25"/>
          <w:rtl/>
        </w:rPr>
        <w:t>ם,</w:t>
      </w:r>
      <w:r w:rsidRPr="00AB3D77">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3"/>
        </w:numPr>
        <w:spacing w:after="0" w:line="240" w:lineRule="auto"/>
        <w:jc w:val="both"/>
        <w:rPr>
          <w:rFonts w:cs="FrankRuehl"/>
          <w:sz w:val="25"/>
          <w:szCs w:val="25"/>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הבין את צרכי הרשות ודרישותיה כמפורט </w:t>
      </w:r>
      <w:r w:rsidRPr="00AB3D77">
        <w:rPr>
          <w:rFonts w:cs="FrankRuehl" w:hint="cs"/>
          <w:sz w:val="25"/>
          <w:szCs w:val="25"/>
          <w:rtl/>
        </w:rPr>
        <w:t>במסמכי המכרז על כל נספחיהם</w:t>
      </w:r>
      <w:r w:rsidRPr="00AB3D77">
        <w:rPr>
          <w:rFonts w:cs="FrankRuehl"/>
          <w:sz w:val="25"/>
          <w:szCs w:val="25"/>
          <w:rtl/>
        </w:rPr>
        <w:t>.</w:t>
      </w:r>
    </w:p>
    <w:p w:rsidR="00323544" w:rsidRPr="00AB3D77" w:rsidRDefault="00323544" w:rsidP="00323544">
      <w:pPr>
        <w:spacing w:after="0"/>
        <w:ind w:left="720"/>
        <w:contextualSpacing/>
        <w:rPr>
          <w:rFonts w:cs="FrankRuehl"/>
          <w:sz w:val="25"/>
          <w:szCs w:val="25"/>
          <w:rtl/>
        </w:rPr>
      </w:pPr>
    </w:p>
    <w:p w:rsidR="00323544" w:rsidRPr="00AB3D77" w:rsidRDefault="00323544" w:rsidP="00323544">
      <w:pPr>
        <w:numPr>
          <w:ilvl w:val="0"/>
          <w:numId w:val="63"/>
        </w:numPr>
        <w:spacing w:after="0" w:line="240" w:lineRule="auto"/>
        <w:jc w:val="both"/>
        <w:rPr>
          <w:rFonts w:cs="FrankRuehl"/>
          <w:sz w:val="25"/>
          <w:szCs w:val="25"/>
        </w:rPr>
      </w:pPr>
      <w:r w:rsidRPr="00AB3D77">
        <w:rPr>
          <w:rFonts w:cs="FrankRuehl"/>
          <w:sz w:val="25"/>
          <w:szCs w:val="25"/>
          <w:rtl/>
        </w:rPr>
        <w:t>הספק מצהיר ומאשר בזה</w:t>
      </w:r>
      <w:r w:rsidRPr="00AB3D77">
        <w:rPr>
          <w:rFonts w:cs="FrankRuehl" w:hint="cs"/>
          <w:sz w:val="25"/>
          <w:szCs w:val="25"/>
          <w:rtl/>
        </w:rPr>
        <w:t>,</w:t>
      </w:r>
      <w:r w:rsidRPr="00AB3D77">
        <w:rPr>
          <w:rFonts w:cs="FrankRuehl"/>
          <w:sz w:val="25"/>
          <w:szCs w:val="25"/>
          <w:rtl/>
        </w:rPr>
        <w:t xml:space="preserve"> כי </w:t>
      </w:r>
      <w:r w:rsidRPr="00AB3D77">
        <w:rPr>
          <w:rFonts w:cs="FrankRuehl" w:hint="cs"/>
          <w:sz w:val="25"/>
          <w:szCs w:val="25"/>
          <w:rtl/>
        </w:rPr>
        <w:t>הוא</w:t>
      </w:r>
      <w:r w:rsidRPr="00AB3D77">
        <w:rPr>
          <w:rFonts w:cs="FrankRuehl"/>
          <w:sz w:val="25"/>
          <w:szCs w:val="25"/>
          <w:rtl/>
        </w:rPr>
        <w:t xml:space="preserve"> בעל רקע מקצועי מתאים המאפשר לו לבצע את העבודה על פי </w:t>
      </w:r>
      <w:r w:rsidRPr="00AB3D77">
        <w:rPr>
          <w:rFonts w:cs="FrankRuehl" w:hint="cs"/>
          <w:sz w:val="25"/>
          <w:szCs w:val="25"/>
          <w:rtl/>
        </w:rPr>
        <w:t>מסמכי המכרז,</w:t>
      </w:r>
      <w:r w:rsidRPr="00AB3D77">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AB3D77">
        <w:rPr>
          <w:rFonts w:cs="FrankRuehl" w:hint="cs"/>
          <w:sz w:val="25"/>
          <w:szCs w:val="25"/>
          <w:rtl/>
        </w:rPr>
        <w:t xml:space="preserve">במסמכי המכרז </w:t>
      </w:r>
      <w:r w:rsidRPr="00AB3D77">
        <w:rPr>
          <w:rFonts w:cs="FrankRuehl"/>
          <w:sz w:val="25"/>
          <w:szCs w:val="25"/>
          <w:rtl/>
        </w:rPr>
        <w:t>ובהסכם זה על כל נספחיו.</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3"/>
        </w:numPr>
        <w:spacing w:after="0" w:line="240" w:lineRule="auto"/>
        <w:jc w:val="both"/>
        <w:rPr>
          <w:rFonts w:cs="FrankRuehl"/>
          <w:sz w:val="25"/>
          <w:szCs w:val="25"/>
        </w:rPr>
      </w:pPr>
      <w:r w:rsidRPr="00AB3D77">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3"/>
        </w:numPr>
        <w:spacing w:after="0" w:line="240" w:lineRule="auto"/>
        <w:jc w:val="both"/>
        <w:rPr>
          <w:rFonts w:cs="FrankRuehl"/>
          <w:sz w:val="25"/>
          <w:szCs w:val="25"/>
        </w:rPr>
      </w:pPr>
      <w:r w:rsidRPr="00AB3D77">
        <w:rPr>
          <w:rFonts w:cs="FrankRuehl" w:hint="cs"/>
          <w:sz w:val="25"/>
          <w:szCs w:val="25"/>
          <w:rtl/>
        </w:rPr>
        <w:t>ה</w:t>
      </w:r>
      <w:r w:rsidRPr="00AB3D77">
        <w:rPr>
          <w:rFonts w:cs="FrankRuehl"/>
          <w:sz w:val="25"/>
          <w:szCs w:val="25"/>
          <w:rtl/>
        </w:rPr>
        <w:t xml:space="preserve">ספק </w:t>
      </w:r>
      <w:r w:rsidRPr="00AB3D77">
        <w:rPr>
          <w:rFonts w:cs="FrankRuehl" w:hint="cs"/>
          <w:sz w:val="25"/>
          <w:szCs w:val="25"/>
          <w:rtl/>
        </w:rPr>
        <w:t xml:space="preserve">מצהיר, </w:t>
      </w:r>
      <w:r w:rsidRPr="00AB3D77">
        <w:rPr>
          <w:rFonts w:cs="FrankRuehl"/>
          <w:sz w:val="25"/>
          <w:szCs w:val="25"/>
          <w:rtl/>
        </w:rPr>
        <w:t xml:space="preserve">כי </w:t>
      </w:r>
      <w:r w:rsidRPr="00AB3D77">
        <w:rPr>
          <w:rFonts w:cs="FrankRuehl" w:hint="cs"/>
          <w:sz w:val="25"/>
          <w:szCs w:val="25"/>
          <w:rtl/>
        </w:rPr>
        <w:t xml:space="preserve">ידוע לו היטב כי </w:t>
      </w:r>
      <w:r w:rsidRPr="00AB3D77">
        <w:rPr>
          <w:rFonts w:cs="FrankRuehl"/>
          <w:sz w:val="25"/>
          <w:szCs w:val="25"/>
          <w:rtl/>
        </w:rPr>
        <w:t>עמידה בלוח הזמנים</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 xml:space="preserve">במסמכי המכרז, היא </w:t>
      </w:r>
      <w:r w:rsidRPr="00AB3D77">
        <w:rPr>
          <w:rFonts w:cs="FrankRuehl"/>
          <w:sz w:val="25"/>
          <w:szCs w:val="25"/>
          <w:rtl/>
        </w:rPr>
        <w:t xml:space="preserve">חיונית לרשות. </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3"/>
        </w:numPr>
        <w:spacing w:after="0" w:line="240" w:lineRule="auto"/>
        <w:jc w:val="both"/>
        <w:rPr>
          <w:rFonts w:cs="FrankRuehl"/>
          <w:sz w:val="25"/>
          <w:szCs w:val="25"/>
          <w:rtl/>
        </w:rPr>
      </w:pPr>
      <w:r w:rsidRPr="00AB3D77">
        <w:rPr>
          <w:rFonts w:cs="FrankRuehl"/>
          <w:sz w:val="25"/>
          <w:szCs w:val="25"/>
          <w:rtl/>
        </w:rPr>
        <w:t>הספק מתחייב לפעול בכל הקשור בביצוע הסכם זה, אם בעצמו</w:t>
      </w:r>
      <w:r w:rsidRPr="00AB3D77">
        <w:rPr>
          <w:rFonts w:cs="FrankRuehl" w:hint="cs"/>
          <w:sz w:val="25"/>
          <w:szCs w:val="25"/>
          <w:rtl/>
        </w:rPr>
        <w:t>,</w:t>
      </w:r>
      <w:r w:rsidRPr="00AB3D77">
        <w:rPr>
          <w:rFonts w:cs="FrankRuehl"/>
          <w:sz w:val="25"/>
          <w:szCs w:val="25"/>
          <w:rtl/>
        </w:rPr>
        <w:t xml:space="preserve"> אם על ידי מי מעובדיו, במומחיות ובמקצועיות הגבו</w:t>
      </w:r>
      <w:r w:rsidRPr="00AB3D77">
        <w:rPr>
          <w:rFonts w:cs="FrankRuehl" w:hint="cs"/>
          <w:sz w:val="25"/>
          <w:szCs w:val="25"/>
          <w:rtl/>
        </w:rPr>
        <w:t>הות</w:t>
      </w:r>
      <w:r w:rsidRPr="00AB3D77">
        <w:rPr>
          <w:rFonts w:cs="FrankRuehl"/>
          <w:sz w:val="25"/>
          <w:szCs w:val="25"/>
          <w:rtl/>
        </w:rPr>
        <w:t xml:space="preserve"> ביותר. הספק מתחייב</w:t>
      </w:r>
      <w:r w:rsidRPr="00AB3D77">
        <w:rPr>
          <w:rFonts w:cs="FrankRuehl" w:hint="cs"/>
          <w:sz w:val="25"/>
          <w:szCs w:val="25"/>
          <w:rtl/>
        </w:rPr>
        <w:t>,</w:t>
      </w:r>
      <w:r w:rsidRPr="00AB3D77">
        <w:rPr>
          <w:rFonts w:cs="FrankRuehl"/>
          <w:sz w:val="25"/>
          <w:szCs w:val="25"/>
          <w:rtl/>
        </w:rPr>
        <w:t xml:space="preserve"> כי הכלים, הידע, כ</w:t>
      </w:r>
      <w:r w:rsidRPr="00AB3D77">
        <w:rPr>
          <w:rFonts w:cs="FrankRuehl" w:hint="cs"/>
          <w:sz w:val="25"/>
          <w:szCs w:val="25"/>
          <w:rtl/>
        </w:rPr>
        <w:t>ו</w:t>
      </w:r>
      <w:r w:rsidRPr="00AB3D77">
        <w:rPr>
          <w:rFonts w:cs="FrankRuehl"/>
          <w:sz w:val="25"/>
          <w:szCs w:val="25"/>
          <w:rtl/>
        </w:rPr>
        <w:t xml:space="preserve">ח האדם, האמצעים והכישורים המפורטים לעיל ימשיכו להיות ברשותו עד למילוי מלא של </w:t>
      </w:r>
      <w:r w:rsidRPr="00AB3D77">
        <w:rPr>
          <w:rFonts w:cs="FrankRuehl" w:hint="cs"/>
          <w:sz w:val="25"/>
          <w:szCs w:val="25"/>
          <w:rtl/>
        </w:rPr>
        <w:t xml:space="preserve">כל </w:t>
      </w:r>
      <w:r w:rsidRPr="00AB3D77">
        <w:rPr>
          <w:rFonts w:cs="FrankRuehl"/>
          <w:sz w:val="25"/>
          <w:szCs w:val="25"/>
          <w:rtl/>
        </w:rPr>
        <w:t>התחייבויותיו עפ</w:t>
      </w:r>
      <w:r w:rsidRPr="00AB3D77">
        <w:rPr>
          <w:rFonts w:cs="FrankRuehl" w:hint="cs"/>
          <w:sz w:val="25"/>
          <w:szCs w:val="25"/>
          <w:rtl/>
        </w:rPr>
        <w:t>"י</w:t>
      </w:r>
      <w:r w:rsidRPr="00AB3D77">
        <w:rPr>
          <w:rFonts w:cs="FrankRuehl"/>
          <w:sz w:val="25"/>
          <w:szCs w:val="25"/>
          <w:rtl/>
        </w:rPr>
        <w:t xml:space="preserve"> </w:t>
      </w:r>
      <w:r w:rsidRPr="00AB3D77">
        <w:rPr>
          <w:rFonts w:cs="FrankRuehl" w:hint="cs"/>
          <w:sz w:val="25"/>
          <w:szCs w:val="25"/>
          <w:rtl/>
        </w:rPr>
        <w:t>המכרז ו</w:t>
      </w:r>
      <w:r w:rsidRPr="00AB3D77">
        <w:rPr>
          <w:rFonts w:cs="FrankRuehl"/>
          <w:sz w:val="25"/>
          <w:szCs w:val="25"/>
          <w:rtl/>
        </w:rPr>
        <w:t>ה</w:t>
      </w:r>
      <w:r w:rsidRPr="00AB3D77">
        <w:rPr>
          <w:rFonts w:cs="FrankRuehl" w:hint="cs"/>
          <w:sz w:val="25"/>
          <w:szCs w:val="25"/>
          <w:rtl/>
        </w:rPr>
        <w:t>ה</w:t>
      </w:r>
      <w:r w:rsidRPr="00AB3D77">
        <w:rPr>
          <w:rFonts w:cs="FrankRuehl"/>
          <w:sz w:val="25"/>
          <w:szCs w:val="25"/>
          <w:rtl/>
        </w:rPr>
        <w:t>סכם.</w:t>
      </w:r>
    </w:p>
    <w:p w:rsidR="00323544" w:rsidRPr="00AB3D77" w:rsidRDefault="00323544" w:rsidP="00323544">
      <w:pPr>
        <w:tabs>
          <w:tab w:val="left" w:pos="1320"/>
          <w:tab w:val="left" w:pos="9830"/>
        </w:tabs>
        <w:spacing w:after="0" w:line="240" w:lineRule="auto"/>
        <w:ind w:left="644"/>
        <w:jc w:val="both"/>
        <w:rPr>
          <w:rFonts w:cs="FrankRuehl"/>
          <w:b/>
          <w:bCs/>
          <w:sz w:val="25"/>
          <w:szCs w:val="25"/>
          <w:u w:val="single"/>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התחייבויות הספק</w:t>
      </w:r>
    </w:p>
    <w:p w:rsidR="00323544" w:rsidRPr="00AB3D77" w:rsidRDefault="00323544" w:rsidP="00323544">
      <w:pPr>
        <w:spacing w:after="0" w:line="240" w:lineRule="auto"/>
        <w:ind w:left="423"/>
        <w:contextualSpacing/>
        <w:jc w:val="both"/>
        <w:rPr>
          <w:rFonts w:cs="FrankRuehl"/>
          <w:sz w:val="25"/>
          <w:szCs w:val="25"/>
          <w:rtl/>
        </w:rPr>
      </w:pPr>
      <w:r w:rsidRPr="00AB3D77">
        <w:rPr>
          <w:rFonts w:cs="FrankRuehl"/>
          <w:sz w:val="25"/>
          <w:szCs w:val="25"/>
          <w:rtl/>
        </w:rPr>
        <w:t xml:space="preserve">בהסתמך על הצהרותיו של הספק והתחייבויותיו על פי הסכם זה, הרשות מוסרת בזה לספק והספק מקבל על עצמו </w:t>
      </w:r>
      <w:r w:rsidRPr="00AB3D77">
        <w:rPr>
          <w:rFonts w:cs="FrankRuehl" w:hint="cs"/>
          <w:sz w:val="25"/>
          <w:szCs w:val="25"/>
          <w:rtl/>
        </w:rPr>
        <w:t xml:space="preserve">ומתחייב </w:t>
      </w:r>
      <w:r w:rsidRPr="00AB3D77">
        <w:rPr>
          <w:rFonts w:cs="FrankRuehl"/>
          <w:sz w:val="25"/>
          <w:szCs w:val="25"/>
          <w:rtl/>
        </w:rPr>
        <w:t xml:space="preserve">לבצע </w:t>
      </w:r>
      <w:r w:rsidRPr="00AB3D77">
        <w:rPr>
          <w:rFonts w:cs="FrankRuehl" w:hint="cs"/>
          <w:sz w:val="25"/>
          <w:szCs w:val="25"/>
          <w:rtl/>
        </w:rPr>
        <w:t xml:space="preserve">ולספק </w:t>
      </w:r>
      <w:r w:rsidRPr="00AB3D77">
        <w:rPr>
          <w:rFonts w:cs="FrankRuehl"/>
          <w:sz w:val="25"/>
          <w:szCs w:val="25"/>
          <w:rtl/>
        </w:rPr>
        <w:t>את ה</w:t>
      </w:r>
      <w:r w:rsidRPr="00AB3D77">
        <w:rPr>
          <w:rFonts w:cs="FrankRuehl" w:hint="cs"/>
          <w:sz w:val="25"/>
          <w:szCs w:val="25"/>
          <w:rtl/>
        </w:rPr>
        <w:t>שירותים</w:t>
      </w:r>
      <w:r w:rsidRPr="00AB3D77">
        <w:rPr>
          <w:rFonts w:cs="FrankRuehl"/>
          <w:sz w:val="25"/>
          <w:szCs w:val="25"/>
          <w:rtl/>
        </w:rPr>
        <w:t xml:space="preserve"> באופן ש</w:t>
      </w:r>
      <w:r w:rsidRPr="00AB3D77">
        <w:rPr>
          <w:rFonts w:cs="FrankRuehl" w:hint="cs"/>
          <w:sz w:val="25"/>
          <w:szCs w:val="25"/>
          <w:rtl/>
        </w:rPr>
        <w:t>י</w:t>
      </w:r>
      <w:r w:rsidRPr="00AB3D77">
        <w:rPr>
          <w:rFonts w:cs="FrankRuehl"/>
          <w:sz w:val="25"/>
          <w:szCs w:val="25"/>
          <w:rtl/>
        </w:rPr>
        <w:t xml:space="preserve">ענה על </w:t>
      </w:r>
      <w:r w:rsidRPr="00AB3D77">
        <w:rPr>
          <w:rFonts w:cs="FrankRuehl" w:hint="cs"/>
          <w:sz w:val="25"/>
          <w:szCs w:val="25"/>
          <w:rtl/>
        </w:rPr>
        <w:t xml:space="preserve">כל </w:t>
      </w:r>
      <w:r w:rsidRPr="00AB3D77">
        <w:rPr>
          <w:rFonts w:cs="FrankRuehl"/>
          <w:sz w:val="25"/>
          <w:szCs w:val="25"/>
          <w:rtl/>
        </w:rPr>
        <w:t xml:space="preserve">צרכי הרשות בהתאם </w:t>
      </w:r>
      <w:r w:rsidRPr="00AB3D77">
        <w:rPr>
          <w:rFonts w:cs="FrankRuehl" w:hint="cs"/>
          <w:sz w:val="25"/>
          <w:szCs w:val="25"/>
          <w:rtl/>
        </w:rPr>
        <w:t xml:space="preserve">למסמכי המכרז ולהסכם זה, על נספחיהם, בהתאם </w:t>
      </w:r>
      <w:r w:rsidRPr="00AB3D77">
        <w:rPr>
          <w:rFonts w:cs="FrankRuehl"/>
          <w:sz w:val="25"/>
          <w:szCs w:val="25"/>
          <w:rtl/>
        </w:rPr>
        <w:t xml:space="preserve">להצעת הספק, </w:t>
      </w:r>
      <w:r w:rsidRPr="00AB3D77">
        <w:rPr>
          <w:rFonts w:cs="FrankRuehl" w:hint="cs"/>
          <w:sz w:val="25"/>
          <w:szCs w:val="25"/>
          <w:rtl/>
        </w:rPr>
        <w:t>ובהתאם לכל דין (להלן: "</w:t>
      </w:r>
      <w:r w:rsidRPr="00AB3D77">
        <w:rPr>
          <w:rFonts w:cs="FrankRuehl" w:hint="cs"/>
          <w:b/>
          <w:bCs/>
          <w:sz w:val="25"/>
          <w:szCs w:val="25"/>
          <w:rtl/>
        </w:rPr>
        <w:t>השירותים</w:t>
      </w:r>
      <w:r w:rsidRPr="00AB3D77">
        <w:rPr>
          <w:rFonts w:cs="FrankRuehl" w:hint="cs"/>
          <w:sz w:val="25"/>
          <w:szCs w:val="25"/>
          <w:rtl/>
        </w:rPr>
        <w:t>") והוא מצהיר ומתחייב בזה כדלקמן:</w:t>
      </w:r>
    </w:p>
    <w:p w:rsidR="00323544" w:rsidRPr="00AB3D77" w:rsidRDefault="00323544" w:rsidP="00323544">
      <w:pPr>
        <w:numPr>
          <w:ilvl w:val="0"/>
          <w:numId w:val="57"/>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לספק את השירותים</w:t>
      </w:r>
      <w:r w:rsidRPr="00AB3D77">
        <w:rPr>
          <w:rFonts w:cs="FrankRuehl"/>
          <w:sz w:val="25"/>
          <w:szCs w:val="25"/>
          <w:rtl/>
        </w:rPr>
        <w:t xml:space="preserve"> בהתאם להוראות הסכם זה ב</w:t>
      </w:r>
      <w:r w:rsidRPr="00AB3D77">
        <w:rPr>
          <w:rFonts w:cs="FrankRuehl" w:hint="cs"/>
          <w:sz w:val="25"/>
          <w:szCs w:val="25"/>
          <w:rtl/>
        </w:rPr>
        <w:t>תום לב, בנאמנות</w:t>
      </w:r>
      <w:r w:rsidRPr="00AB3D77">
        <w:rPr>
          <w:rFonts w:cs="FrankRuehl"/>
          <w:sz w:val="25"/>
          <w:szCs w:val="25"/>
          <w:rtl/>
        </w:rPr>
        <w:t>, בהקפדה</w:t>
      </w:r>
      <w:r w:rsidRPr="00AB3D77">
        <w:rPr>
          <w:rFonts w:cs="FrankRuehl" w:hint="cs"/>
          <w:sz w:val="25"/>
          <w:szCs w:val="25"/>
          <w:rtl/>
        </w:rPr>
        <w:t xml:space="preserve"> וב</w:t>
      </w:r>
      <w:r w:rsidRPr="00AB3D77">
        <w:rPr>
          <w:rFonts w:cs="FrankRuehl"/>
          <w:sz w:val="25"/>
          <w:szCs w:val="25"/>
          <w:rtl/>
        </w:rPr>
        <w:t xml:space="preserve">רמה </w:t>
      </w:r>
      <w:r w:rsidRPr="00AB3D77">
        <w:rPr>
          <w:rFonts w:cs="FrankRuehl" w:hint="cs"/>
          <w:sz w:val="25"/>
          <w:szCs w:val="25"/>
          <w:rtl/>
        </w:rPr>
        <w:t>ה</w:t>
      </w:r>
      <w:r w:rsidRPr="00AB3D77">
        <w:rPr>
          <w:rFonts w:cs="FrankRuehl"/>
          <w:sz w:val="25"/>
          <w:szCs w:val="25"/>
          <w:rtl/>
        </w:rPr>
        <w:t xml:space="preserve">מקצועית </w:t>
      </w:r>
      <w:r w:rsidRPr="00AB3D77">
        <w:rPr>
          <w:rFonts w:cs="FrankRuehl" w:hint="cs"/>
          <w:sz w:val="25"/>
          <w:szCs w:val="25"/>
          <w:rtl/>
        </w:rPr>
        <w:t>ה</w:t>
      </w:r>
      <w:r w:rsidRPr="00AB3D77">
        <w:rPr>
          <w:rFonts w:cs="FrankRuehl"/>
          <w:sz w:val="25"/>
          <w:szCs w:val="25"/>
          <w:rtl/>
        </w:rPr>
        <w:t>גבוהה</w:t>
      </w:r>
      <w:r w:rsidRPr="00AB3D77">
        <w:rPr>
          <w:rFonts w:cs="FrankRuehl" w:hint="cs"/>
          <w:sz w:val="25"/>
          <w:szCs w:val="25"/>
          <w:rtl/>
        </w:rPr>
        <w:t xml:space="preserve"> ביותר.</w:t>
      </w:r>
    </w:p>
    <w:p w:rsidR="00323544" w:rsidRPr="00AB3D77" w:rsidRDefault="00323544" w:rsidP="00323544">
      <w:pPr>
        <w:numPr>
          <w:ilvl w:val="0"/>
          <w:numId w:val="57"/>
        </w:numPr>
        <w:tabs>
          <w:tab w:val="left" w:pos="962"/>
          <w:tab w:val="left" w:pos="9830"/>
        </w:tabs>
        <w:spacing w:after="0" w:line="240" w:lineRule="auto"/>
        <w:ind w:left="962" w:hanging="283"/>
        <w:jc w:val="both"/>
        <w:rPr>
          <w:rFonts w:cs="FrankRuehl"/>
          <w:sz w:val="25"/>
          <w:szCs w:val="25"/>
        </w:rPr>
      </w:pPr>
      <w:r w:rsidRPr="00AB3D77">
        <w:rPr>
          <w:rFonts w:cs="FrankRuehl"/>
          <w:sz w:val="25"/>
          <w:szCs w:val="25"/>
          <w:rtl/>
        </w:rPr>
        <w:t xml:space="preserve">להעסיק כוח אדם </w:t>
      </w:r>
      <w:r w:rsidRPr="00AB3D77">
        <w:rPr>
          <w:rFonts w:cs="FrankRuehl" w:hint="cs"/>
          <w:sz w:val="25"/>
          <w:szCs w:val="25"/>
          <w:rtl/>
        </w:rPr>
        <w:t xml:space="preserve">מיומן </w:t>
      </w:r>
      <w:r w:rsidRPr="00AB3D77">
        <w:rPr>
          <w:rFonts w:cs="FrankRuehl"/>
          <w:sz w:val="25"/>
          <w:szCs w:val="25"/>
          <w:rtl/>
        </w:rPr>
        <w:t xml:space="preserve">ואמצעים </w:t>
      </w:r>
      <w:r w:rsidRPr="00AB3D77">
        <w:rPr>
          <w:rFonts w:cs="FrankRuehl" w:hint="cs"/>
          <w:sz w:val="25"/>
          <w:szCs w:val="25"/>
          <w:rtl/>
        </w:rPr>
        <w:t>ה</w:t>
      </w:r>
      <w:r w:rsidRPr="00AB3D77">
        <w:rPr>
          <w:rFonts w:cs="FrankRuehl"/>
          <w:sz w:val="25"/>
          <w:szCs w:val="25"/>
          <w:rtl/>
        </w:rPr>
        <w:t>תוא</w:t>
      </w:r>
      <w:r w:rsidRPr="00AB3D77">
        <w:rPr>
          <w:rFonts w:cs="FrankRuehl" w:hint="cs"/>
          <w:sz w:val="25"/>
          <w:szCs w:val="25"/>
          <w:rtl/>
        </w:rPr>
        <w:t>מי</w:t>
      </w:r>
      <w:r w:rsidRPr="00AB3D77">
        <w:rPr>
          <w:rFonts w:cs="FrankRuehl"/>
          <w:sz w:val="25"/>
          <w:szCs w:val="25"/>
          <w:rtl/>
        </w:rPr>
        <w:t>ם את צרכי העבודה והרשות.</w:t>
      </w:r>
    </w:p>
    <w:p w:rsidR="00323544" w:rsidRPr="00AB3D77" w:rsidRDefault="00323544" w:rsidP="00323544">
      <w:pPr>
        <w:numPr>
          <w:ilvl w:val="0"/>
          <w:numId w:val="57"/>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rsidR="00323544" w:rsidRPr="00AB3D77" w:rsidRDefault="00323544" w:rsidP="00323544">
      <w:pPr>
        <w:numPr>
          <w:ilvl w:val="0"/>
          <w:numId w:val="57"/>
        </w:numPr>
        <w:tabs>
          <w:tab w:val="left" w:pos="962"/>
          <w:tab w:val="left" w:pos="9830"/>
        </w:tabs>
        <w:spacing w:after="0" w:line="240" w:lineRule="auto"/>
        <w:ind w:left="962" w:hanging="283"/>
        <w:jc w:val="both"/>
        <w:rPr>
          <w:rFonts w:cs="FrankRuehl"/>
          <w:sz w:val="25"/>
          <w:szCs w:val="25"/>
        </w:rPr>
      </w:pPr>
      <w:r w:rsidRPr="00AB3D77">
        <w:rPr>
          <w:rFonts w:cs="FrankRuehl"/>
          <w:sz w:val="25"/>
          <w:szCs w:val="25"/>
          <w:rtl/>
        </w:rPr>
        <w:t xml:space="preserve">לעמוד </w:t>
      </w:r>
      <w:r w:rsidRPr="00AB3D77">
        <w:rPr>
          <w:rFonts w:cs="FrankRuehl" w:hint="cs"/>
          <w:sz w:val="25"/>
          <w:szCs w:val="25"/>
          <w:rtl/>
        </w:rPr>
        <w:t xml:space="preserve">באופן מלא ומוחלט </w:t>
      </w:r>
      <w:r w:rsidRPr="00AB3D77">
        <w:rPr>
          <w:rFonts w:cs="FrankRuehl"/>
          <w:sz w:val="25"/>
          <w:szCs w:val="25"/>
          <w:rtl/>
        </w:rPr>
        <w:t>בלוח הזמנים ובמועדים הקבועים במ</w:t>
      </w:r>
      <w:r w:rsidRPr="00AB3D77">
        <w:rPr>
          <w:rFonts w:cs="FrankRuehl" w:hint="cs"/>
          <w:sz w:val="25"/>
          <w:szCs w:val="25"/>
          <w:rtl/>
        </w:rPr>
        <w:t>סמכי המכרז, ככל שהדבר נתון בידיו.</w:t>
      </w:r>
    </w:p>
    <w:p w:rsidR="00323544" w:rsidRPr="00AB3D77" w:rsidRDefault="00323544" w:rsidP="00323544">
      <w:pPr>
        <w:numPr>
          <w:ilvl w:val="0"/>
          <w:numId w:val="57"/>
        </w:numPr>
        <w:tabs>
          <w:tab w:val="left" w:pos="962"/>
          <w:tab w:val="left" w:pos="9830"/>
        </w:tabs>
        <w:spacing w:after="0" w:line="240" w:lineRule="auto"/>
        <w:ind w:left="962" w:hanging="283"/>
        <w:jc w:val="both"/>
        <w:rPr>
          <w:rFonts w:cs="FrankRuehl"/>
          <w:sz w:val="25"/>
          <w:szCs w:val="25"/>
        </w:rPr>
      </w:pPr>
      <w:r w:rsidRPr="00AB3D77">
        <w:rPr>
          <w:rFonts w:cs="FrankRuehl"/>
          <w:sz w:val="25"/>
          <w:szCs w:val="25"/>
          <w:rtl/>
        </w:rPr>
        <w:t>ל</w:t>
      </w:r>
      <w:r w:rsidRPr="00AB3D77">
        <w:rPr>
          <w:rFonts w:cs="FrankRuehl" w:hint="cs"/>
          <w:sz w:val="25"/>
          <w:szCs w:val="25"/>
          <w:rtl/>
        </w:rPr>
        <w:t>מסור,</w:t>
      </w:r>
      <w:r w:rsidRPr="00AB3D77">
        <w:rPr>
          <w:rFonts w:cs="FrankRuehl"/>
          <w:sz w:val="25"/>
          <w:szCs w:val="25"/>
          <w:rtl/>
        </w:rPr>
        <w:t xml:space="preserve"> </w:t>
      </w:r>
      <w:r w:rsidRPr="00AB3D77">
        <w:rPr>
          <w:rFonts w:cs="FrankRuehl" w:hint="cs"/>
          <w:sz w:val="25"/>
          <w:szCs w:val="25"/>
          <w:rtl/>
        </w:rPr>
        <w:t>בכל עת שיידרש לכך,</w:t>
      </w:r>
      <w:r w:rsidRPr="00AB3D77">
        <w:rPr>
          <w:rFonts w:cs="FrankRuehl"/>
          <w:sz w:val="25"/>
          <w:szCs w:val="25"/>
          <w:rtl/>
        </w:rPr>
        <w:t xml:space="preserve"> דיווח שוטף בכתב ובע"פ לרשות ולנציגיה בכל הקשור לביצוע העבודה</w:t>
      </w:r>
      <w:r w:rsidRPr="00AB3D77">
        <w:rPr>
          <w:rFonts w:cs="FrankRuehl" w:hint="cs"/>
          <w:sz w:val="25"/>
          <w:szCs w:val="25"/>
          <w:rtl/>
        </w:rPr>
        <w:t xml:space="preserve"> ולמסור לרשות כל נתון, מידע או מסמך המצוי בידו והקשור לביצוע הסכם זה</w:t>
      </w:r>
      <w:r w:rsidRPr="00AB3D77">
        <w:rPr>
          <w:rFonts w:cs="FrankRuehl"/>
          <w:sz w:val="25"/>
          <w:szCs w:val="25"/>
          <w:rtl/>
        </w:rPr>
        <w:t>.</w:t>
      </w:r>
    </w:p>
    <w:p w:rsidR="00323544" w:rsidRPr="00AB3D77" w:rsidRDefault="00323544" w:rsidP="00323544">
      <w:pPr>
        <w:numPr>
          <w:ilvl w:val="0"/>
          <w:numId w:val="57"/>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לשמור</w:t>
      </w:r>
      <w:r w:rsidRPr="00AB3D77">
        <w:rPr>
          <w:rFonts w:cs="FrankRuehl"/>
          <w:sz w:val="25"/>
          <w:szCs w:val="25"/>
          <w:rtl/>
        </w:rPr>
        <w:t xml:space="preserve"> </w:t>
      </w:r>
      <w:r w:rsidRPr="00AB3D77">
        <w:rPr>
          <w:rFonts w:cs="FrankRuehl" w:hint="cs"/>
          <w:sz w:val="25"/>
          <w:szCs w:val="25"/>
          <w:rtl/>
        </w:rPr>
        <w:t xml:space="preserve">כל </w:t>
      </w:r>
      <w:r w:rsidRPr="00AB3D77">
        <w:rPr>
          <w:rFonts w:cs="FrankRuehl"/>
          <w:sz w:val="25"/>
          <w:szCs w:val="25"/>
          <w:rtl/>
        </w:rPr>
        <w:t>מידע השייך לרשות על פי הנהלים הקיימים/</w:t>
      </w:r>
      <w:r w:rsidRPr="00AB3D77">
        <w:rPr>
          <w:rFonts w:cs="FrankRuehl" w:hint="cs"/>
          <w:sz w:val="25"/>
          <w:szCs w:val="25"/>
          <w:rtl/>
        </w:rPr>
        <w:t>ה</w:t>
      </w:r>
      <w:r w:rsidRPr="00AB3D77">
        <w:rPr>
          <w:rFonts w:cs="FrankRuehl"/>
          <w:sz w:val="25"/>
          <w:szCs w:val="25"/>
          <w:rtl/>
        </w:rPr>
        <w:t xml:space="preserve">מקובלים ועל פי </w:t>
      </w:r>
      <w:r w:rsidRPr="00AB3D77">
        <w:rPr>
          <w:rFonts w:cs="FrankRuehl" w:hint="cs"/>
          <w:sz w:val="25"/>
          <w:szCs w:val="25"/>
          <w:rtl/>
        </w:rPr>
        <w:t>הנחיותיו</w:t>
      </w:r>
      <w:r w:rsidRPr="00AB3D77">
        <w:rPr>
          <w:rFonts w:cs="FrankRuehl"/>
          <w:sz w:val="25"/>
          <w:szCs w:val="25"/>
          <w:rtl/>
        </w:rPr>
        <w:t xml:space="preserve"> של קב"ט רשות המים.</w:t>
      </w:r>
    </w:p>
    <w:p w:rsidR="00323544" w:rsidRPr="00AB3D77" w:rsidRDefault="00323544" w:rsidP="00323544">
      <w:pPr>
        <w:numPr>
          <w:ilvl w:val="0"/>
          <w:numId w:val="57"/>
        </w:numPr>
        <w:tabs>
          <w:tab w:val="left" w:pos="962"/>
          <w:tab w:val="left" w:pos="9830"/>
        </w:tabs>
        <w:spacing w:after="0" w:line="240" w:lineRule="auto"/>
        <w:ind w:left="962" w:hanging="283"/>
        <w:jc w:val="both"/>
        <w:rPr>
          <w:rFonts w:cs="FrankRuehl"/>
          <w:sz w:val="25"/>
          <w:szCs w:val="25"/>
        </w:rPr>
      </w:pPr>
      <w:r w:rsidRPr="00AB3D77">
        <w:rPr>
          <w:rFonts w:cs="FrankRuehl" w:hint="cs"/>
          <w:sz w:val="25"/>
          <w:szCs w:val="25"/>
          <w:rtl/>
        </w:rPr>
        <w:t xml:space="preserve">לספק את השירותים בהתאם להוראות כל דין החל בקשר למתן השירותים נושא הסכם זה. </w:t>
      </w:r>
    </w:p>
    <w:p w:rsidR="00323544" w:rsidRPr="00AB3D77" w:rsidRDefault="00323544" w:rsidP="00323544">
      <w:pPr>
        <w:tabs>
          <w:tab w:val="left" w:pos="962"/>
          <w:tab w:val="left" w:pos="9830"/>
        </w:tabs>
        <w:spacing w:after="0" w:line="240" w:lineRule="auto"/>
        <w:ind w:left="962"/>
        <w:jc w:val="both"/>
        <w:rPr>
          <w:rFonts w:cs="FrankRuehl"/>
          <w:sz w:val="25"/>
          <w:szCs w:val="25"/>
          <w:rtl/>
        </w:rPr>
      </w:pP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323544"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התחייבויות הרשות</w:t>
      </w:r>
    </w:p>
    <w:p w:rsidR="00323544" w:rsidRPr="00AB3D77" w:rsidRDefault="00323544" w:rsidP="00323544">
      <w:pPr>
        <w:numPr>
          <w:ilvl w:val="0"/>
          <w:numId w:val="80"/>
        </w:numPr>
        <w:spacing w:after="0" w:line="240" w:lineRule="auto"/>
        <w:jc w:val="both"/>
        <w:rPr>
          <w:rFonts w:cs="FrankRuehl"/>
          <w:sz w:val="25"/>
          <w:szCs w:val="25"/>
        </w:rPr>
      </w:pPr>
      <w:r w:rsidRPr="00AB3D77">
        <w:rPr>
          <w:rFonts w:cs="FrankRuehl" w:hint="cs"/>
          <w:sz w:val="25"/>
          <w:szCs w:val="25"/>
          <w:rtl/>
        </w:rPr>
        <w:t>הרשות מצהירה בזה, כי בהתאם להוראות חוק יסודות התקציב, התשמ"ה</w:t>
      </w:r>
      <w:r w:rsidRPr="00AB3D77">
        <w:rPr>
          <w:rFonts w:cs="FrankRuehl"/>
          <w:sz w:val="25"/>
          <w:szCs w:val="25"/>
          <w:rtl/>
        </w:rPr>
        <w:t>-</w:t>
      </w:r>
      <w:r w:rsidRPr="00AB3D77">
        <w:rPr>
          <w:rFonts w:cs="FrankRuehl" w:hint="cs"/>
          <w:sz w:val="25"/>
          <w:szCs w:val="25"/>
          <w:rtl/>
        </w:rPr>
        <w:t xml:space="preserve">1985 ההוצאה וההרשאה להתחייב הכרוכות בהסכם זה תוקצבו בחוק התקציב לשנת </w:t>
      </w:r>
      <w:r>
        <w:rPr>
          <w:rFonts w:cs="FrankRuehl" w:hint="cs"/>
          <w:sz w:val="25"/>
          <w:szCs w:val="25"/>
          <w:rtl/>
        </w:rPr>
        <w:t>2019</w:t>
      </w:r>
      <w:r w:rsidRPr="00AB3D77">
        <w:rPr>
          <w:rFonts w:cs="FrankRuehl" w:hint="cs"/>
          <w:sz w:val="25"/>
          <w:szCs w:val="25"/>
          <w:rtl/>
        </w:rPr>
        <w:t>.</w:t>
      </w:r>
    </w:p>
    <w:p w:rsidR="00323544" w:rsidRPr="00AB3D77" w:rsidRDefault="00323544" w:rsidP="00323544">
      <w:pPr>
        <w:spacing w:after="0" w:line="240" w:lineRule="auto"/>
        <w:ind w:left="720"/>
        <w:jc w:val="both"/>
        <w:rPr>
          <w:rFonts w:cs="FrankRuehl"/>
          <w:sz w:val="25"/>
          <w:szCs w:val="25"/>
        </w:rPr>
      </w:pPr>
    </w:p>
    <w:p w:rsidR="00323544" w:rsidRPr="00AB3D77" w:rsidRDefault="00323544" w:rsidP="00323544">
      <w:pPr>
        <w:numPr>
          <w:ilvl w:val="0"/>
          <w:numId w:val="80"/>
        </w:numPr>
        <w:spacing w:after="0" w:line="240" w:lineRule="auto"/>
        <w:jc w:val="both"/>
        <w:rPr>
          <w:rFonts w:cs="FrankRuehl"/>
          <w:sz w:val="25"/>
          <w:szCs w:val="25"/>
          <w:rtl/>
        </w:rPr>
      </w:pPr>
      <w:r w:rsidRPr="00AB3D77">
        <w:rPr>
          <w:rFonts w:cs="FrankRuehl"/>
          <w:sz w:val="25"/>
          <w:szCs w:val="25"/>
          <w:rtl/>
        </w:rPr>
        <w:t>הרשות מתחייבת לשלם את התמורה ע</w:t>
      </w:r>
      <w:r w:rsidRPr="00AB3D77">
        <w:rPr>
          <w:rFonts w:cs="FrankRuehl" w:hint="cs"/>
          <w:sz w:val="25"/>
          <w:szCs w:val="25"/>
          <w:rtl/>
        </w:rPr>
        <w:t>ל-פי</w:t>
      </w:r>
      <w:r w:rsidRPr="00AB3D77">
        <w:rPr>
          <w:rFonts w:cs="FrankRuehl"/>
          <w:sz w:val="25"/>
          <w:szCs w:val="25"/>
          <w:rtl/>
        </w:rPr>
        <w:t xml:space="preserve"> הסכם זה</w:t>
      </w:r>
      <w:r w:rsidRPr="00AB3D77">
        <w:rPr>
          <w:rFonts w:cs="FrankRuehl" w:hint="cs"/>
          <w:sz w:val="25"/>
          <w:szCs w:val="25"/>
          <w:rtl/>
        </w:rPr>
        <w:t>,</w:t>
      </w:r>
      <w:r w:rsidRPr="00AB3D77">
        <w:rPr>
          <w:rFonts w:cs="FrankRuehl"/>
          <w:sz w:val="25"/>
          <w:szCs w:val="25"/>
          <w:rtl/>
        </w:rPr>
        <w:t xml:space="preserve"> כמפורט </w:t>
      </w:r>
      <w:r w:rsidRPr="00AB3D77">
        <w:rPr>
          <w:rFonts w:cs="FrankRuehl" w:hint="cs"/>
          <w:sz w:val="25"/>
          <w:szCs w:val="25"/>
          <w:rtl/>
        </w:rPr>
        <w:t>במסמכי המכרז ו</w:t>
      </w:r>
      <w:r w:rsidRPr="00AB3D77">
        <w:rPr>
          <w:rFonts w:cs="FrankRuehl"/>
          <w:sz w:val="25"/>
          <w:szCs w:val="25"/>
          <w:rtl/>
        </w:rPr>
        <w:t>בהצעת הספק ובכפוף לקבוע בהסכם.</w:t>
      </w:r>
    </w:p>
    <w:p w:rsidR="00323544" w:rsidRPr="00AB3D77" w:rsidRDefault="00323544" w:rsidP="00323544">
      <w:pPr>
        <w:spacing w:after="0" w:line="240" w:lineRule="auto"/>
        <w:ind w:left="720"/>
        <w:jc w:val="both"/>
        <w:rPr>
          <w:rFonts w:cs="FrankRuehl"/>
          <w:sz w:val="25"/>
          <w:szCs w:val="25"/>
        </w:rPr>
      </w:pPr>
    </w:p>
    <w:p w:rsidR="00323544" w:rsidRPr="00AB3D77" w:rsidRDefault="00323544" w:rsidP="00323544">
      <w:pPr>
        <w:numPr>
          <w:ilvl w:val="0"/>
          <w:numId w:val="80"/>
        </w:numPr>
        <w:spacing w:after="0" w:line="240" w:lineRule="auto"/>
        <w:jc w:val="both"/>
        <w:rPr>
          <w:rFonts w:cs="FrankRuehl"/>
          <w:sz w:val="25"/>
          <w:szCs w:val="25"/>
          <w:rtl/>
        </w:rPr>
      </w:pPr>
      <w:r w:rsidRPr="00AB3D77">
        <w:rPr>
          <w:rFonts w:cs="FrankRuehl"/>
          <w:sz w:val="25"/>
          <w:szCs w:val="25"/>
          <w:rtl/>
        </w:rPr>
        <w:t xml:space="preserve">הרשות מתחייבת לשתף פעולה עם הספק </w:t>
      </w:r>
      <w:r w:rsidRPr="00AB3D77">
        <w:rPr>
          <w:rFonts w:cs="FrankRuehl" w:hint="cs"/>
          <w:sz w:val="25"/>
          <w:szCs w:val="25"/>
          <w:rtl/>
        </w:rPr>
        <w:t xml:space="preserve">ולמסור לידיו נתונים ומידע </w:t>
      </w:r>
      <w:r w:rsidRPr="00AB3D77">
        <w:rPr>
          <w:rFonts w:cs="FrankRuehl"/>
          <w:sz w:val="25"/>
          <w:szCs w:val="25"/>
          <w:rtl/>
        </w:rPr>
        <w:t>על מנת ש</w:t>
      </w:r>
      <w:r w:rsidRPr="00AB3D77">
        <w:rPr>
          <w:rFonts w:cs="FrankRuehl" w:hint="cs"/>
          <w:sz w:val="25"/>
          <w:szCs w:val="25"/>
          <w:rtl/>
        </w:rPr>
        <w:t>י</w:t>
      </w:r>
      <w:r w:rsidRPr="00AB3D77">
        <w:rPr>
          <w:rFonts w:cs="FrankRuehl"/>
          <w:sz w:val="25"/>
          <w:szCs w:val="25"/>
          <w:rtl/>
        </w:rPr>
        <w:t xml:space="preserve">תאפשר לו </w:t>
      </w:r>
      <w:r w:rsidRPr="00AB3D77">
        <w:rPr>
          <w:rFonts w:cs="FrankRuehl" w:hint="cs"/>
          <w:sz w:val="25"/>
          <w:szCs w:val="25"/>
          <w:rtl/>
        </w:rPr>
        <w:t>לבצע את</w:t>
      </w:r>
      <w:r w:rsidRPr="00AB3D77">
        <w:rPr>
          <w:rFonts w:cs="FrankRuehl"/>
          <w:sz w:val="25"/>
          <w:szCs w:val="25"/>
          <w:rtl/>
        </w:rPr>
        <w:t xml:space="preserve"> התחייבויותיו</w:t>
      </w:r>
      <w:r w:rsidRPr="00AB3D77">
        <w:rPr>
          <w:rFonts w:cs="FrankRuehl" w:hint="cs"/>
          <w:sz w:val="25"/>
          <w:szCs w:val="25"/>
          <w:rtl/>
        </w:rPr>
        <w:t xml:space="preserve"> על-פי האמור במסמכי המכרז, בהצעה ובהסכם זה</w:t>
      </w:r>
      <w:r w:rsidRPr="00AB3D77">
        <w:rPr>
          <w:rFonts w:cs="FrankRuehl"/>
          <w:sz w:val="25"/>
          <w:szCs w:val="25"/>
          <w:rtl/>
        </w:rPr>
        <w:t>.</w:t>
      </w:r>
      <w:r w:rsidRPr="00AB3D77">
        <w:rPr>
          <w:rFonts w:cs="FrankRuehl" w:hint="cs"/>
          <w:sz w:val="25"/>
          <w:szCs w:val="25"/>
          <w:rtl/>
        </w:rPr>
        <w:t xml:space="preserve"> הקביעה בדבר היקף שיתוף הפעולה הנדרש מסורה באופן מוחלט לשיקול דעתה של הרשות אשר יופעל בהגינות ובסבירות.</w:t>
      </w:r>
    </w:p>
    <w:p w:rsidR="00323544" w:rsidRPr="00AB3D77" w:rsidRDefault="00323544" w:rsidP="00323544">
      <w:pPr>
        <w:spacing w:after="0" w:line="240" w:lineRule="auto"/>
        <w:ind w:left="720"/>
        <w:jc w:val="both"/>
        <w:rPr>
          <w:rFonts w:cs="FrankRuehl"/>
          <w:sz w:val="25"/>
          <w:szCs w:val="25"/>
          <w:rtl/>
        </w:rPr>
      </w:pPr>
    </w:p>
    <w:p w:rsidR="00323544" w:rsidRPr="00AB3D77" w:rsidRDefault="00323544" w:rsidP="00323544">
      <w:pPr>
        <w:numPr>
          <w:ilvl w:val="0"/>
          <w:numId w:val="80"/>
        </w:numPr>
        <w:spacing w:after="0" w:line="240" w:lineRule="auto"/>
        <w:jc w:val="both"/>
        <w:rPr>
          <w:rFonts w:cs="FrankRuehl"/>
          <w:sz w:val="25"/>
          <w:szCs w:val="25"/>
          <w:rtl/>
        </w:rPr>
      </w:pPr>
      <w:r w:rsidRPr="00AB3D77">
        <w:rPr>
          <w:rFonts w:cs="FrankRuehl" w:hint="cs"/>
          <w:sz w:val="25"/>
          <w:szCs w:val="25"/>
          <w:rtl/>
        </w:rPr>
        <w:t>ה</w:t>
      </w:r>
      <w:r w:rsidRPr="00AB3D77">
        <w:rPr>
          <w:rFonts w:cs="FrankRuehl"/>
          <w:sz w:val="25"/>
          <w:szCs w:val="25"/>
          <w:rtl/>
        </w:rPr>
        <w:t>רשות תעמיד לרשות הספק כל מידע</w:t>
      </w:r>
      <w:r w:rsidRPr="00AB3D77">
        <w:rPr>
          <w:rFonts w:cs="FrankRuehl" w:hint="cs"/>
          <w:sz w:val="25"/>
          <w:szCs w:val="25"/>
          <w:rtl/>
        </w:rPr>
        <w:t>, מסמך ונתון</w:t>
      </w:r>
      <w:r w:rsidRPr="00AB3D77">
        <w:rPr>
          <w:rFonts w:cs="FrankRuehl"/>
          <w:sz w:val="25"/>
          <w:szCs w:val="25"/>
          <w:rtl/>
        </w:rPr>
        <w:t xml:space="preserve"> המצוי בידיה</w:t>
      </w:r>
      <w:r w:rsidRPr="00AB3D77">
        <w:rPr>
          <w:rFonts w:cs="FrankRuehl" w:hint="cs"/>
          <w:sz w:val="25"/>
          <w:szCs w:val="25"/>
          <w:rtl/>
        </w:rPr>
        <w:t>,</w:t>
      </w:r>
      <w:r w:rsidRPr="00AB3D77">
        <w:rPr>
          <w:rFonts w:cs="FrankRuehl"/>
          <w:sz w:val="25"/>
          <w:szCs w:val="25"/>
          <w:rtl/>
        </w:rPr>
        <w:t xml:space="preserve"> </w:t>
      </w:r>
      <w:r w:rsidRPr="00AB3D77">
        <w:rPr>
          <w:rFonts w:cs="FrankRuehl" w:hint="cs"/>
          <w:sz w:val="25"/>
          <w:szCs w:val="25"/>
          <w:rtl/>
        </w:rPr>
        <w:t>א</w:t>
      </w:r>
      <w:r w:rsidRPr="00AB3D77">
        <w:rPr>
          <w:rFonts w:cs="FrankRuehl"/>
          <w:sz w:val="25"/>
          <w:szCs w:val="25"/>
          <w:rtl/>
        </w:rPr>
        <w:t>ש</w:t>
      </w:r>
      <w:r w:rsidRPr="00AB3D77">
        <w:rPr>
          <w:rFonts w:cs="FrankRuehl" w:hint="cs"/>
          <w:sz w:val="25"/>
          <w:szCs w:val="25"/>
          <w:rtl/>
        </w:rPr>
        <w:t xml:space="preserve">ר </w:t>
      </w:r>
      <w:r w:rsidRPr="00AB3D77">
        <w:rPr>
          <w:rFonts w:cs="FrankRuehl"/>
          <w:sz w:val="25"/>
          <w:szCs w:val="25"/>
          <w:rtl/>
        </w:rPr>
        <w:t>יידרש על ידי הספק</w:t>
      </w:r>
      <w:r w:rsidRPr="00AB3D77">
        <w:rPr>
          <w:rFonts w:cs="FrankRuehl" w:hint="cs"/>
          <w:sz w:val="25"/>
          <w:szCs w:val="25"/>
          <w:rtl/>
        </w:rPr>
        <w:t>,</w:t>
      </w:r>
      <w:r w:rsidRPr="00AB3D77">
        <w:rPr>
          <w:rFonts w:cs="FrankRuehl"/>
          <w:sz w:val="25"/>
          <w:szCs w:val="25"/>
          <w:rtl/>
        </w:rPr>
        <w:t xml:space="preserve"> ו</w:t>
      </w:r>
      <w:r w:rsidRPr="00AB3D77">
        <w:rPr>
          <w:rFonts w:cs="FrankRuehl" w:hint="cs"/>
          <w:sz w:val="25"/>
          <w:szCs w:val="25"/>
          <w:rtl/>
        </w:rPr>
        <w:t>ש</w:t>
      </w:r>
      <w:r w:rsidRPr="00AB3D77">
        <w:rPr>
          <w:rFonts w:cs="FrankRuehl"/>
          <w:sz w:val="25"/>
          <w:szCs w:val="25"/>
          <w:rtl/>
        </w:rPr>
        <w:t>ל</w:t>
      </w:r>
      <w:r w:rsidRPr="00AB3D77">
        <w:rPr>
          <w:rFonts w:cs="FrankRuehl" w:hint="cs"/>
          <w:sz w:val="25"/>
          <w:szCs w:val="25"/>
          <w:rtl/>
        </w:rPr>
        <w:t>פי שיקול דעתה הבלעדי של</w:t>
      </w:r>
      <w:r w:rsidRPr="00AB3D77">
        <w:rPr>
          <w:rFonts w:cs="FrankRuehl"/>
          <w:sz w:val="25"/>
          <w:szCs w:val="25"/>
          <w:rtl/>
        </w:rPr>
        <w:t xml:space="preserve"> הרשות הוא חיוני לביצוע העבודה</w:t>
      </w:r>
      <w:r w:rsidRPr="00AB3D77">
        <w:rPr>
          <w:rFonts w:cs="FrankRuehl" w:hint="cs"/>
          <w:sz w:val="25"/>
          <w:szCs w:val="25"/>
          <w:rtl/>
        </w:rPr>
        <w:t>, הכול בכפוף לקבוע במסמכי המכרז</w:t>
      </w:r>
      <w:r w:rsidRPr="00AB3D77">
        <w:rPr>
          <w:rFonts w:cs="FrankRuehl"/>
          <w:sz w:val="25"/>
          <w:szCs w:val="25"/>
          <w:rtl/>
        </w:rPr>
        <w:t>.</w:t>
      </w:r>
      <w:r w:rsidRPr="00AB3D77">
        <w:rPr>
          <w:rFonts w:cs="FrankRuehl" w:hint="cs"/>
          <w:sz w:val="25"/>
          <w:szCs w:val="25"/>
          <w:rtl/>
        </w:rPr>
        <w:t xml:space="preserve"> הקביעה בדבר היקף המידע הנדרש והקביעה האם מדובר במידע חיוני מסורה באופן מוחלט לשיקול דעתה של הרשות אשר יופעל בהגינות ובסבירות.</w:t>
      </w:r>
    </w:p>
    <w:p w:rsidR="00323544" w:rsidRPr="00AB3D77" w:rsidRDefault="00323544" w:rsidP="00323544">
      <w:pPr>
        <w:tabs>
          <w:tab w:val="left" w:pos="1320"/>
          <w:tab w:val="left" w:pos="9830"/>
        </w:tabs>
        <w:spacing w:after="0" w:line="240" w:lineRule="auto"/>
        <w:ind w:left="644"/>
        <w:jc w:val="both"/>
        <w:rPr>
          <w:rFonts w:cs="FrankRuehl"/>
          <w:b/>
          <w:bCs/>
          <w:sz w:val="25"/>
          <w:szCs w:val="25"/>
          <w:u w:val="single"/>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תקופת ההתקשרות</w:t>
      </w:r>
    </w:p>
    <w:p w:rsidR="00323544" w:rsidRPr="00AB3D77" w:rsidRDefault="00323544" w:rsidP="00323544">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sz w:val="25"/>
          <w:szCs w:val="25"/>
          <w:rtl/>
          <w:lang w:eastAsia="he-IL"/>
        </w:rPr>
        <w:t>תקופת ה</w:t>
      </w:r>
      <w:r w:rsidRPr="00AB3D77">
        <w:rPr>
          <w:rFonts w:cs="FrankRuehl" w:hint="cs"/>
          <w:sz w:val="25"/>
          <w:szCs w:val="25"/>
          <w:rtl/>
          <w:lang w:eastAsia="he-IL"/>
        </w:rPr>
        <w:t>התקשרות</w:t>
      </w:r>
      <w:r w:rsidRPr="00AB3D77">
        <w:rPr>
          <w:rFonts w:cs="FrankRuehl"/>
          <w:sz w:val="25"/>
          <w:szCs w:val="25"/>
          <w:rtl/>
          <w:lang w:eastAsia="he-IL"/>
        </w:rPr>
        <w:t xml:space="preserve"> </w:t>
      </w:r>
      <w:r>
        <w:rPr>
          <w:rFonts w:cs="FrankRuehl" w:hint="cs"/>
          <w:sz w:val="25"/>
          <w:szCs w:val="25"/>
          <w:rtl/>
          <w:lang w:eastAsia="he-IL"/>
        </w:rPr>
        <w:t>במסגרת הסכם זה ת</w:t>
      </w:r>
      <w:r w:rsidRPr="00AB3D77">
        <w:rPr>
          <w:rFonts w:cs="FrankRuehl"/>
          <w:sz w:val="25"/>
          <w:szCs w:val="25"/>
          <w:rtl/>
          <w:lang w:eastAsia="he-IL"/>
        </w:rPr>
        <w:t>חל</w:t>
      </w:r>
      <w:r w:rsidRPr="00AB3D77">
        <w:rPr>
          <w:rFonts w:cs="FrankRuehl" w:hint="cs"/>
          <w:sz w:val="25"/>
          <w:szCs w:val="25"/>
          <w:rtl/>
          <w:lang w:eastAsia="he-IL"/>
        </w:rPr>
        <w:t xml:space="preserve"> </w:t>
      </w:r>
      <w:r>
        <w:rPr>
          <w:rFonts w:cs="FrankRuehl" w:hint="cs"/>
          <w:sz w:val="25"/>
          <w:szCs w:val="25"/>
          <w:rtl/>
          <w:lang w:eastAsia="he-IL"/>
        </w:rPr>
        <w:t>ב</w:t>
      </w:r>
      <w:r w:rsidRPr="00AB3D77">
        <w:rPr>
          <w:rFonts w:cs="FrankRuehl" w:hint="cs"/>
          <w:sz w:val="25"/>
          <w:szCs w:val="25"/>
          <w:rtl/>
          <w:lang w:eastAsia="he-IL"/>
        </w:rPr>
        <w:t xml:space="preserve">יום ______ </w:t>
      </w:r>
      <w:r>
        <w:rPr>
          <w:rFonts w:cs="FrankRuehl" w:hint="cs"/>
          <w:sz w:val="25"/>
          <w:szCs w:val="25"/>
          <w:rtl/>
          <w:lang w:eastAsia="he-IL"/>
        </w:rPr>
        <w:t xml:space="preserve">, או מיום חתימת מורשי החתימה מטעם הרשות על ההסכם </w:t>
      </w:r>
      <w:r>
        <w:rPr>
          <w:rFonts w:cs="FrankRuehl"/>
          <w:sz w:val="25"/>
          <w:szCs w:val="25"/>
          <w:rtl/>
          <w:lang w:eastAsia="he-IL"/>
        </w:rPr>
        <w:t>–</w:t>
      </w:r>
      <w:r>
        <w:rPr>
          <w:rFonts w:cs="FrankRuehl" w:hint="cs"/>
          <w:sz w:val="25"/>
          <w:szCs w:val="25"/>
          <w:rtl/>
          <w:lang w:eastAsia="he-IL"/>
        </w:rPr>
        <w:t xml:space="preserve"> לפי המאוחר מביניהם, </w:t>
      </w:r>
      <w:r w:rsidRPr="00AB3D77">
        <w:rPr>
          <w:rFonts w:cs="FrankRuehl" w:hint="cs"/>
          <w:sz w:val="25"/>
          <w:szCs w:val="25"/>
          <w:rtl/>
          <w:lang w:eastAsia="he-IL"/>
        </w:rPr>
        <w:t>ועד לא יאוחר מיום</w:t>
      </w:r>
      <w:r>
        <w:rPr>
          <w:rFonts w:cs="FrankRuehl" w:hint="cs"/>
          <w:sz w:val="25"/>
          <w:szCs w:val="25"/>
          <w:rtl/>
          <w:lang w:eastAsia="he-IL"/>
        </w:rPr>
        <w:t xml:space="preserve"> ______ </w:t>
      </w:r>
      <w:r w:rsidRPr="00AB3D77">
        <w:rPr>
          <w:rFonts w:cs="FrankRuehl" w:hint="cs"/>
          <w:sz w:val="25"/>
          <w:szCs w:val="25"/>
          <w:rtl/>
          <w:lang w:eastAsia="he-IL"/>
        </w:rPr>
        <w:t>(להלן: "</w:t>
      </w:r>
      <w:r w:rsidRPr="00AB3D77">
        <w:rPr>
          <w:rFonts w:cs="FrankRuehl" w:hint="cs"/>
          <w:b/>
          <w:bCs/>
          <w:sz w:val="25"/>
          <w:szCs w:val="25"/>
          <w:rtl/>
          <w:lang w:eastAsia="he-IL"/>
        </w:rPr>
        <w:t>תקופת ההתקשרות</w:t>
      </w:r>
      <w:r w:rsidRPr="00AB3D77">
        <w:rPr>
          <w:rFonts w:cs="FrankRuehl" w:hint="cs"/>
          <w:sz w:val="25"/>
          <w:szCs w:val="25"/>
          <w:rtl/>
          <w:lang w:eastAsia="he-IL"/>
        </w:rPr>
        <w:t>").</w:t>
      </w:r>
    </w:p>
    <w:p w:rsidR="00323544" w:rsidRPr="00AB3D77" w:rsidRDefault="00323544" w:rsidP="00323544">
      <w:pPr>
        <w:tabs>
          <w:tab w:val="left" w:pos="990"/>
        </w:tabs>
        <w:overflowPunct w:val="0"/>
        <w:autoSpaceDE w:val="0"/>
        <w:autoSpaceDN w:val="0"/>
        <w:adjustRightInd w:val="0"/>
        <w:spacing w:after="0" w:line="240" w:lineRule="auto"/>
        <w:ind w:left="643" w:hanging="283"/>
        <w:jc w:val="both"/>
        <w:textAlignment w:val="baseline"/>
        <w:rPr>
          <w:rFonts w:cs="FrankRuehl"/>
          <w:spacing w:val="10"/>
          <w:sz w:val="25"/>
          <w:szCs w:val="25"/>
          <w:lang w:eastAsia="he-IL"/>
        </w:rPr>
      </w:pPr>
    </w:p>
    <w:p w:rsidR="00323544" w:rsidRPr="00AF7DA4" w:rsidRDefault="00323544" w:rsidP="00323544">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rtl/>
          <w:lang w:eastAsia="he-IL"/>
        </w:rPr>
      </w:pPr>
      <w:r w:rsidRPr="00AF7DA4">
        <w:rPr>
          <w:rFonts w:cs="FrankRuehl"/>
          <w:sz w:val="25"/>
          <w:szCs w:val="25"/>
          <w:rtl/>
          <w:lang w:eastAsia="he-IL"/>
        </w:rPr>
        <w:t xml:space="preserve">לרשות שמורה </w:t>
      </w:r>
      <w:r w:rsidRPr="00AF7DA4">
        <w:rPr>
          <w:rFonts w:cs="FrankRuehl"/>
          <w:b/>
          <w:bCs/>
          <w:sz w:val="25"/>
          <w:szCs w:val="25"/>
          <w:u w:val="single"/>
          <w:rtl/>
          <w:lang w:eastAsia="he-IL"/>
        </w:rPr>
        <w:t>זכות הברירה</w:t>
      </w:r>
      <w:r w:rsidRPr="00AF7DA4">
        <w:rPr>
          <w:rFonts w:cs="FrankRuehl"/>
          <w:sz w:val="25"/>
          <w:szCs w:val="25"/>
          <w:rtl/>
          <w:lang w:eastAsia="he-IL"/>
        </w:rPr>
        <w:t xml:space="preserve">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rsidR="00323544" w:rsidRPr="00AF7DA4" w:rsidRDefault="00323544" w:rsidP="00323544">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323544" w:rsidRPr="00AB3D77" w:rsidRDefault="00323544" w:rsidP="00323544">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sz w:val="25"/>
          <w:szCs w:val="25"/>
          <w:rtl/>
          <w:lang w:eastAsia="he-IL"/>
        </w:rPr>
        <w:t xml:space="preserve">על אף האמור </w:t>
      </w:r>
      <w:r w:rsidRPr="00AB3D77">
        <w:rPr>
          <w:rFonts w:cs="FrankRuehl" w:hint="cs"/>
          <w:sz w:val="25"/>
          <w:szCs w:val="25"/>
          <w:rtl/>
          <w:lang w:eastAsia="he-IL"/>
        </w:rPr>
        <w:t>בס"ק</w:t>
      </w:r>
      <w:r w:rsidRPr="00AB3D77">
        <w:rPr>
          <w:rFonts w:cs="FrankRuehl"/>
          <w:sz w:val="25"/>
          <w:szCs w:val="25"/>
          <w:rtl/>
          <w:lang w:eastAsia="he-IL"/>
        </w:rPr>
        <w:t xml:space="preserve"> </w:t>
      </w:r>
      <w:r w:rsidRPr="00AB3D77">
        <w:rPr>
          <w:rFonts w:cs="FrankRuehl" w:hint="cs"/>
          <w:sz w:val="25"/>
          <w:szCs w:val="25"/>
          <w:rtl/>
          <w:lang w:eastAsia="he-IL"/>
        </w:rPr>
        <w:t>(</w:t>
      </w:r>
      <w:r w:rsidRPr="00AB3D77">
        <w:rPr>
          <w:rFonts w:cs="FrankRuehl"/>
          <w:sz w:val="25"/>
          <w:szCs w:val="25"/>
          <w:rtl/>
          <w:lang w:eastAsia="he-IL"/>
        </w:rPr>
        <w:t>א</w:t>
      </w:r>
      <w:r w:rsidRPr="00AB3D77">
        <w:rPr>
          <w:rFonts w:cs="FrankRuehl" w:hint="cs"/>
          <w:sz w:val="25"/>
          <w:szCs w:val="25"/>
          <w:rtl/>
          <w:lang w:eastAsia="he-IL"/>
        </w:rPr>
        <w:t>) ו-(ב) לעיל, רשאית הרשות</w:t>
      </w:r>
      <w:r w:rsidRPr="00AB3D77">
        <w:rPr>
          <w:rFonts w:cs="FrankRuehl"/>
          <w:sz w:val="25"/>
          <w:szCs w:val="25"/>
          <w:rtl/>
          <w:lang w:eastAsia="he-IL"/>
        </w:rPr>
        <w:t xml:space="preserve">, </w:t>
      </w:r>
      <w:r w:rsidRPr="00AB3D77">
        <w:rPr>
          <w:rFonts w:cs="FrankRuehl" w:hint="cs"/>
          <w:sz w:val="25"/>
          <w:szCs w:val="25"/>
          <w:rtl/>
          <w:lang w:eastAsia="he-IL"/>
        </w:rPr>
        <w:t>על-פי שיקול דעתה המוחלט והבלעדי ו</w:t>
      </w:r>
      <w:r w:rsidRPr="00AB3D77">
        <w:rPr>
          <w:rFonts w:cs="FrankRuehl"/>
          <w:sz w:val="25"/>
          <w:szCs w:val="25"/>
          <w:rtl/>
          <w:lang w:eastAsia="he-IL"/>
        </w:rPr>
        <w:t>מבלי לתת נימוק או הסבר, להביא</w:t>
      </w:r>
      <w:r w:rsidRPr="00AB3D77">
        <w:rPr>
          <w:rFonts w:cs="FrankRuehl" w:hint="cs"/>
          <w:sz w:val="25"/>
          <w:szCs w:val="25"/>
          <w:rtl/>
          <w:lang w:eastAsia="he-IL"/>
        </w:rPr>
        <w:t xml:space="preserve"> </w:t>
      </w:r>
      <w:r w:rsidRPr="00AB3D77">
        <w:rPr>
          <w:rFonts w:cs="FrankRuehl"/>
          <w:sz w:val="25"/>
          <w:szCs w:val="25"/>
          <w:rtl/>
          <w:lang w:eastAsia="he-IL"/>
        </w:rPr>
        <w:t>הסכם</w:t>
      </w:r>
      <w:r w:rsidRPr="00AB3D77">
        <w:rPr>
          <w:rFonts w:cs="FrankRuehl" w:hint="cs"/>
          <w:sz w:val="25"/>
          <w:szCs w:val="25"/>
          <w:rtl/>
          <w:lang w:eastAsia="he-IL"/>
        </w:rPr>
        <w:t xml:space="preserve"> זה </w:t>
      </w:r>
      <w:r w:rsidRPr="00AB3D77">
        <w:rPr>
          <w:rFonts w:cs="FrankRuehl"/>
          <w:sz w:val="25"/>
          <w:szCs w:val="25"/>
          <w:rtl/>
          <w:lang w:eastAsia="he-IL"/>
        </w:rPr>
        <w:t>לידי גמר</w:t>
      </w:r>
      <w:r w:rsidRPr="00AB3D77">
        <w:rPr>
          <w:rFonts w:cs="FrankRuehl" w:hint="cs"/>
          <w:sz w:val="25"/>
          <w:szCs w:val="25"/>
          <w:rtl/>
          <w:lang w:eastAsia="he-IL"/>
        </w:rPr>
        <w:t xml:space="preserve"> בכל עת</w:t>
      </w:r>
      <w:r w:rsidRPr="00AB3D77">
        <w:rPr>
          <w:rFonts w:cs="FrankRuehl"/>
          <w:sz w:val="25"/>
          <w:szCs w:val="25"/>
          <w:rtl/>
          <w:lang w:eastAsia="he-IL"/>
        </w:rPr>
        <w:t xml:space="preserve">, ע"י מתן הודעה בכתב </w:t>
      </w:r>
      <w:r w:rsidRPr="00AB3D77">
        <w:rPr>
          <w:rFonts w:cs="FrankRuehl" w:hint="cs"/>
          <w:sz w:val="25"/>
          <w:szCs w:val="25"/>
          <w:rtl/>
          <w:lang w:eastAsia="he-IL"/>
        </w:rPr>
        <w:t>לספק</w:t>
      </w:r>
      <w:r w:rsidRPr="00AB3D77">
        <w:rPr>
          <w:rFonts w:cs="FrankRuehl"/>
          <w:sz w:val="25"/>
          <w:szCs w:val="25"/>
          <w:rtl/>
          <w:lang w:eastAsia="he-IL"/>
        </w:rPr>
        <w:t xml:space="preserve"> לפחות 30 </w:t>
      </w:r>
      <w:r w:rsidRPr="00AB3D77">
        <w:rPr>
          <w:rFonts w:cs="FrankRuehl" w:hint="cs"/>
          <w:sz w:val="25"/>
          <w:szCs w:val="25"/>
          <w:rtl/>
          <w:lang w:eastAsia="he-IL"/>
        </w:rPr>
        <w:t xml:space="preserve">(שלושים) </w:t>
      </w:r>
      <w:r w:rsidRPr="00AB3D77">
        <w:rPr>
          <w:rFonts w:cs="FrankRuehl"/>
          <w:sz w:val="25"/>
          <w:szCs w:val="25"/>
          <w:rtl/>
          <w:lang w:eastAsia="he-IL"/>
        </w:rPr>
        <w:t xml:space="preserve">יום </w:t>
      </w:r>
      <w:r w:rsidRPr="00AB3D77">
        <w:rPr>
          <w:rFonts w:cs="FrankRuehl" w:hint="cs"/>
          <w:sz w:val="25"/>
          <w:szCs w:val="25"/>
          <w:rtl/>
          <w:lang w:eastAsia="he-IL"/>
        </w:rPr>
        <w:t>עובר ל</w:t>
      </w:r>
      <w:r w:rsidRPr="00AB3D77">
        <w:rPr>
          <w:rFonts w:cs="FrankRuehl"/>
          <w:sz w:val="25"/>
          <w:szCs w:val="25"/>
          <w:rtl/>
          <w:lang w:eastAsia="he-IL"/>
        </w:rPr>
        <w:t xml:space="preserve">מועד שנקבע ע"י </w:t>
      </w:r>
      <w:r w:rsidRPr="00AB3D77">
        <w:rPr>
          <w:rFonts w:cs="FrankRuehl" w:hint="cs"/>
          <w:sz w:val="25"/>
          <w:szCs w:val="25"/>
          <w:rtl/>
          <w:lang w:eastAsia="he-IL"/>
        </w:rPr>
        <w:t>הרשות</w:t>
      </w:r>
      <w:r w:rsidRPr="00AB3D77">
        <w:rPr>
          <w:rFonts w:cs="FrankRuehl"/>
          <w:sz w:val="25"/>
          <w:szCs w:val="25"/>
          <w:rtl/>
          <w:lang w:eastAsia="he-IL"/>
        </w:rPr>
        <w:t xml:space="preserve"> כמועד</w:t>
      </w:r>
      <w:r w:rsidRPr="00AB3D77">
        <w:rPr>
          <w:rFonts w:cs="FrankRuehl" w:hint="cs"/>
          <w:sz w:val="25"/>
          <w:szCs w:val="25"/>
          <w:rtl/>
          <w:lang w:eastAsia="he-IL"/>
        </w:rPr>
        <w:t xml:space="preserve"> </w:t>
      </w:r>
      <w:r w:rsidRPr="00AB3D77">
        <w:rPr>
          <w:rFonts w:cs="FrankRuehl"/>
          <w:sz w:val="25"/>
          <w:szCs w:val="25"/>
          <w:rtl/>
          <w:lang w:eastAsia="he-IL"/>
        </w:rPr>
        <w:t>הסיום.</w:t>
      </w:r>
    </w:p>
    <w:p w:rsidR="00323544" w:rsidRPr="00AB3D77" w:rsidRDefault="00323544" w:rsidP="00323544">
      <w:pPr>
        <w:tabs>
          <w:tab w:val="left" w:pos="679"/>
        </w:tabs>
        <w:overflowPunct w:val="0"/>
        <w:autoSpaceDE w:val="0"/>
        <w:autoSpaceDN w:val="0"/>
        <w:adjustRightInd w:val="0"/>
        <w:spacing w:after="0" w:line="240" w:lineRule="auto"/>
        <w:ind w:left="679"/>
        <w:jc w:val="both"/>
        <w:textAlignment w:val="baseline"/>
        <w:rPr>
          <w:rFonts w:cs="FrankRuehl"/>
          <w:sz w:val="25"/>
          <w:szCs w:val="25"/>
          <w:rtl/>
          <w:lang w:eastAsia="he-IL"/>
        </w:rPr>
      </w:pPr>
    </w:p>
    <w:p w:rsidR="00323544" w:rsidRPr="00AB3D77" w:rsidRDefault="00323544" w:rsidP="00323544">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בכ</w:t>
      </w:r>
      <w:r w:rsidRPr="00AB3D77">
        <w:rPr>
          <w:rFonts w:cs="FrankRuehl"/>
          <w:sz w:val="25"/>
          <w:szCs w:val="25"/>
          <w:rtl/>
          <w:lang w:eastAsia="he-IL"/>
        </w:rPr>
        <w:t>פוף ל</w:t>
      </w:r>
      <w:r w:rsidRPr="00AB3D77">
        <w:rPr>
          <w:rFonts w:cs="FrankRuehl" w:hint="cs"/>
          <w:sz w:val="25"/>
          <w:szCs w:val="25"/>
          <w:rtl/>
          <w:lang w:eastAsia="he-IL"/>
        </w:rPr>
        <w:t>א</w:t>
      </w:r>
      <w:r w:rsidRPr="00AB3D77">
        <w:rPr>
          <w:rFonts w:cs="FrankRuehl"/>
          <w:sz w:val="25"/>
          <w:szCs w:val="25"/>
          <w:rtl/>
          <w:lang w:eastAsia="he-IL"/>
        </w:rPr>
        <w:t>מור לעיל, מוסכם ומוצהר בזה</w:t>
      </w:r>
      <w:r w:rsidRPr="00AB3D77">
        <w:rPr>
          <w:rFonts w:cs="FrankRuehl" w:hint="cs"/>
          <w:sz w:val="25"/>
          <w:szCs w:val="25"/>
          <w:rtl/>
          <w:lang w:eastAsia="he-IL"/>
        </w:rPr>
        <w:t>,</w:t>
      </w:r>
      <w:r w:rsidRPr="00AB3D77">
        <w:rPr>
          <w:rFonts w:cs="FrankRuehl"/>
          <w:sz w:val="25"/>
          <w:szCs w:val="25"/>
          <w:rtl/>
          <w:lang w:eastAsia="he-IL"/>
        </w:rPr>
        <w:t xml:space="preserve"> כי </w:t>
      </w:r>
      <w:r w:rsidRPr="00AB3D77">
        <w:rPr>
          <w:rFonts w:cs="FrankRuehl" w:hint="cs"/>
          <w:sz w:val="25"/>
          <w:szCs w:val="25"/>
          <w:rtl/>
          <w:lang w:eastAsia="he-IL"/>
        </w:rPr>
        <w:t xml:space="preserve">לאור מאפייני השירות נושא הסכם זה ולאור משכה של תקופת ההתקשרות, </w:t>
      </w:r>
      <w:r w:rsidRPr="00AB3D77">
        <w:rPr>
          <w:rFonts w:cs="FrankRuehl"/>
          <w:sz w:val="25"/>
          <w:szCs w:val="25"/>
          <w:rtl/>
          <w:lang w:eastAsia="he-IL"/>
        </w:rPr>
        <w:t>אי-עמידה של ה</w:t>
      </w:r>
      <w:r w:rsidRPr="00AB3D77">
        <w:rPr>
          <w:rFonts w:cs="FrankRuehl" w:hint="cs"/>
          <w:sz w:val="25"/>
          <w:szCs w:val="25"/>
          <w:rtl/>
          <w:lang w:eastAsia="he-IL"/>
        </w:rPr>
        <w:t>ספק</w:t>
      </w:r>
      <w:r w:rsidRPr="00AB3D77">
        <w:rPr>
          <w:rFonts w:cs="FrankRuehl"/>
          <w:sz w:val="25"/>
          <w:szCs w:val="25"/>
          <w:rtl/>
          <w:lang w:eastAsia="he-IL"/>
        </w:rPr>
        <w:t xml:space="preserve"> בהתחייבויותיו בכל הקשור לביצוע ה</w:t>
      </w:r>
      <w:r w:rsidRPr="00AB3D77">
        <w:rPr>
          <w:rFonts w:cs="FrankRuehl" w:hint="cs"/>
          <w:sz w:val="25"/>
          <w:szCs w:val="25"/>
          <w:rtl/>
          <w:lang w:eastAsia="he-IL"/>
        </w:rPr>
        <w:t>שירות</w:t>
      </w:r>
      <w:r w:rsidRPr="00AB3D77">
        <w:rPr>
          <w:rFonts w:cs="FrankRuehl"/>
          <w:sz w:val="25"/>
          <w:szCs w:val="25"/>
          <w:rtl/>
          <w:lang w:eastAsia="he-IL"/>
        </w:rPr>
        <w:t xml:space="preserve"> בכל אחד מהמועדים הנקובים </w:t>
      </w:r>
      <w:r w:rsidRPr="00AB3D77">
        <w:rPr>
          <w:rFonts w:cs="FrankRuehl" w:hint="cs"/>
          <w:sz w:val="25"/>
          <w:szCs w:val="25"/>
          <w:rtl/>
          <w:lang w:eastAsia="he-IL"/>
        </w:rPr>
        <w:t>במסמכי המכרז ובהסכם זה (להלן: "</w:t>
      </w:r>
      <w:r w:rsidRPr="00AB3D77">
        <w:rPr>
          <w:rFonts w:cs="FrankRuehl" w:hint="cs"/>
          <w:b/>
          <w:bCs/>
          <w:sz w:val="25"/>
          <w:szCs w:val="25"/>
          <w:rtl/>
          <w:lang w:eastAsia="he-IL"/>
        </w:rPr>
        <w:t>פיגור</w:t>
      </w:r>
      <w:r w:rsidRPr="00AB3D77">
        <w:rPr>
          <w:rFonts w:cs="FrankRuehl" w:hint="cs"/>
          <w:sz w:val="25"/>
          <w:szCs w:val="25"/>
          <w:rtl/>
          <w:lang w:eastAsia="he-IL"/>
        </w:rPr>
        <w:t xml:space="preserve">"), </w:t>
      </w:r>
      <w:r w:rsidRPr="00AB3D77">
        <w:rPr>
          <w:rFonts w:cs="FrankRuehl"/>
          <w:sz w:val="25"/>
          <w:szCs w:val="25"/>
          <w:rtl/>
          <w:lang w:eastAsia="he-IL"/>
        </w:rPr>
        <w:t>ת</w:t>
      </w:r>
      <w:r w:rsidRPr="00AB3D77">
        <w:rPr>
          <w:rFonts w:cs="FrankRuehl" w:hint="cs"/>
          <w:sz w:val="25"/>
          <w:szCs w:val="25"/>
          <w:rtl/>
          <w:lang w:eastAsia="he-IL"/>
        </w:rPr>
        <w:t>י</w:t>
      </w:r>
      <w:r w:rsidRPr="00AB3D77">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AB3D77">
        <w:rPr>
          <w:rFonts w:cs="FrankRuehl" w:hint="cs"/>
          <w:sz w:val="25"/>
          <w:szCs w:val="25"/>
          <w:rtl/>
          <w:lang w:eastAsia="he-IL"/>
        </w:rPr>
        <w:t>הספק.</w:t>
      </w:r>
    </w:p>
    <w:p w:rsidR="00323544" w:rsidRPr="00AB3D77" w:rsidRDefault="00323544" w:rsidP="00323544">
      <w:pPr>
        <w:spacing w:after="0" w:line="240" w:lineRule="auto"/>
        <w:ind w:left="720"/>
        <w:contextualSpacing/>
        <w:rPr>
          <w:rFonts w:cs="FrankRuehl"/>
          <w:sz w:val="25"/>
          <w:szCs w:val="25"/>
          <w:rtl/>
        </w:rPr>
      </w:pP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התמורות הכספיות</w:t>
      </w:r>
    </w:p>
    <w:p w:rsidR="00323544"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F7DA4">
        <w:rPr>
          <w:rFonts w:cs="FrankRuehl" w:hint="cs"/>
          <w:sz w:val="25"/>
          <w:szCs w:val="25"/>
          <w:rtl/>
          <w:lang w:eastAsia="he-IL"/>
        </w:rPr>
        <w:t>כנגד מילוי כל התחייבויותיו על-פי הסכם זה בגין השירותים, ובכפוף לביצועם בפועל ע"י מנהל הפרויקט מר/גב' ____________ בלבד, בהתאם למתכונת ביצוע העבודה כמפורט במסמכי המכרז ולכל האמור בס"ק ב'-י"ד להלן, יקבל הספק תמורה בסכום מקסימל</w:t>
      </w:r>
      <w:r w:rsidRPr="00AF7DA4">
        <w:rPr>
          <w:rFonts w:cs="FrankRuehl" w:hint="eastAsia"/>
          <w:sz w:val="25"/>
          <w:szCs w:val="25"/>
          <w:rtl/>
          <w:lang w:eastAsia="he-IL"/>
        </w:rPr>
        <w:t>י</w:t>
      </w:r>
      <w:r w:rsidRPr="00AF7DA4">
        <w:rPr>
          <w:rFonts w:cs="FrankRuehl" w:hint="cs"/>
          <w:sz w:val="25"/>
          <w:szCs w:val="25"/>
          <w:rtl/>
          <w:lang w:eastAsia="he-IL"/>
        </w:rPr>
        <w:t xml:space="preserve"> שלא יעלה על </w:t>
      </w:r>
      <w:r w:rsidRPr="00AF7DA4">
        <w:rPr>
          <w:rFonts w:cs="FrankRuehl" w:hint="cs"/>
          <w:b/>
          <w:bCs/>
          <w:sz w:val="25"/>
          <w:szCs w:val="25"/>
          <w:u w:val="single"/>
          <w:rtl/>
          <w:lang w:eastAsia="he-IL"/>
        </w:rPr>
        <w:t>_________</w:t>
      </w:r>
      <w:r w:rsidRPr="00AF7DA4">
        <w:rPr>
          <w:rFonts w:cs="FrankRuehl" w:hint="cs"/>
          <w:sz w:val="25"/>
          <w:szCs w:val="25"/>
          <w:rtl/>
          <w:lang w:eastAsia="he-IL"/>
        </w:rPr>
        <w:t xml:space="preserve"> ₪ (ובמילים: </w:t>
      </w:r>
      <w:r w:rsidRPr="00AF7DA4">
        <w:rPr>
          <w:rFonts w:cs="FrankRuehl" w:hint="cs"/>
          <w:b/>
          <w:bCs/>
          <w:sz w:val="25"/>
          <w:szCs w:val="25"/>
          <w:u w:val="single"/>
          <w:rtl/>
          <w:lang w:eastAsia="he-IL"/>
        </w:rPr>
        <w:t>______________________שקלים חדשים</w:t>
      </w:r>
      <w:r w:rsidRPr="00AF7DA4">
        <w:rPr>
          <w:rFonts w:cs="FrankRuehl" w:hint="cs"/>
          <w:sz w:val="25"/>
          <w:szCs w:val="25"/>
          <w:rtl/>
          <w:lang w:eastAsia="he-IL"/>
        </w:rPr>
        <w:t>)</w:t>
      </w:r>
      <w:r w:rsidRPr="00AB3D77">
        <w:rPr>
          <w:rFonts w:cs="FrankRuehl" w:hint="cs"/>
          <w:sz w:val="25"/>
          <w:szCs w:val="25"/>
          <w:rtl/>
          <w:lang w:eastAsia="he-IL"/>
        </w:rPr>
        <w:t>,</w:t>
      </w:r>
      <w:r>
        <w:rPr>
          <w:rFonts w:cs="FrankRuehl" w:hint="cs"/>
          <w:sz w:val="25"/>
          <w:szCs w:val="25"/>
          <w:rtl/>
          <w:lang w:eastAsia="he-IL"/>
        </w:rPr>
        <w:t xml:space="preserve"> לפי המפורט בהצעת המחיר הזוכה המאושרת. </w:t>
      </w:r>
    </w:p>
    <w:p w:rsidR="00323544" w:rsidRDefault="00323544" w:rsidP="00323544">
      <w:pPr>
        <w:tabs>
          <w:tab w:val="left" w:pos="679"/>
        </w:tabs>
        <w:overflowPunct w:val="0"/>
        <w:autoSpaceDE w:val="0"/>
        <w:autoSpaceDN w:val="0"/>
        <w:adjustRightInd w:val="0"/>
        <w:spacing w:after="0" w:line="240" w:lineRule="auto"/>
        <w:ind w:left="679"/>
        <w:jc w:val="both"/>
        <w:textAlignment w:val="baseline"/>
        <w:rPr>
          <w:rFonts w:cs="FrankRuehl"/>
          <w:sz w:val="25"/>
          <w:szCs w:val="25"/>
          <w:highlight w:val="yellow"/>
          <w:lang w:eastAsia="he-IL"/>
        </w:rPr>
      </w:pPr>
    </w:p>
    <w:p w:rsidR="00323544" w:rsidRPr="00AF7DA4"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 xml:space="preserve">מוסכם בזה, כי התמורה המפורטת לעיל, כוללת כיסוי מלא של כל הוצאה מכל מין וסוג </w:t>
      </w:r>
      <w:r w:rsidRPr="00AB3D77">
        <w:rPr>
          <w:rFonts w:ascii="Calibri" w:hAnsi="Calibri" w:cs="FrankRuehl" w:hint="cs"/>
          <w:sz w:val="25"/>
          <w:szCs w:val="25"/>
          <w:rtl/>
        </w:rPr>
        <w:t>שהוא</w:t>
      </w:r>
      <w:r w:rsidRPr="00AB3D77">
        <w:rPr>
          <w:rFonts w:cs="FrankRuehl" w:hint="cs"/>
          <w:sz w:val="25"/>
          <w:szCs w:val="25"/>
          <w:rtl/>
          <w:lang w:eastAsia="he-IL"/>
        </w:rPr>
        <w:t xml:space="preserve"> אשר תוצא על ידי הספק לצורך מילוי התחייבויותיו בהתאם להסכם זה, ולרבות - </w:t>
      </w:r>
      <w:r w:rsidRPr="00AB3D77">
        <w:rPr>
          <w:rFonts w:cs="FrankRuehl"/>
          <w:sz w:val="25"/>
          <w:szCs w:val="25"/>
          <w:rtl/>
          <w:lang w:eastAsia="he-IL"/>
        </w:rPr>
        <w:t xml:space="preserve">מיסים, </w:t>
      </w:r>
      <w:r w:rsidRPr="00AB3D77">
        <w:rPr>
          <w:rFonts w:cs="FrankRuehl" w:hint="cs"/>
          <w:sz w:val="25"/>
          <w:szCs w:val="25"/>
          <w:rtl/>
          <w:lang w:eastAsia="he-IL"/>
        </w:rPr>
        <w:t xml:space="preserve">אמצעי למידה, </w:t>
      </w:r>
      <w:r w:rsidRPr="00AB3D77">
        <w:rPr>
          <w:rFonts w:cs="FrankRuehl"/>
          <w:sz w:val="25"/>
          <w:szCs w:val="25"/>
          <w:rtl/>
          <w:lang w:eastAsia="he-IL"/>
        </w:rPr>
        <w:t xml:space="preserve">ביטוח, עלויות עבודה, </w:t>
      </w:r>
      <w:r w:rsidRPr="00AB3D77">
        <w:rPr>
          <w:rFonts w:cs="FrankRuehl" w:hint="cs"/>
          <w:sz w:val="25"/>
          <w:szCs w:val="25"/>
          <w:rtl/>
          <w:lang w:eastAsia="he-IL"/>
        </w:rPr>
        <w:t>הוצאות נלוות, הוצאות משרד, הוצאות נסיעה (</w:t>
      </w:r>
      <w:r w:rsidRPr="00AF7DA4">
        <w:rPr>
          <w:rFonts w:cs="FrankRuehl" w:hint="cs"/>
          <w:sz w:val="25"/>
          <w:szCs w:val="25"/>
          <w:rtl/>
          <w:lang w:eastAsia="he-IL"/>
        </w:rPr>
        <w:t xml:space="preserve">לרבות זמן נסיעה), הוצאות שילוח, עלויות חניה, ביטול זמן, </w:t>
      </w:r>
      <w:r w:rsidRPr="00AF7DA4">
        <w:rPr>
          <w:rFonts w:cs="FrankRuehl"/>
          <w:sz w:val="25"/>
          <w:szCs w:val="25"/>
          <w:rtl/>
          <w:lang w:eastAsia="he-IL"/>
        </w:rPr>
        <w:t>זכויות סוציאליות של עובדי ה</w:t>
      </w:r>
      <w:r w:rsidRPr="00AF7DA4">
        <w:rPr>
          <w:rFonts w:cs="FrankRuehl" w:hint="cs"/>
          <w:sz w:val="25"/>
          <w:szCs w:val="25"/>
          <w:rtl/>
          <w:lang w:eastAsia="he-IL"/>
        </w:rPr>
        <w:t>ספק</w:t>
      </w:r>
      <w:r w:rsidRPr="00AF7DA4">
        <w:rPr>
          <w:rFonts w:cs="FrankRuehl"/>
          <w:sz w:val="25"/>
          <w:szCs w:val="25"/>
          <w:rtl/>
          <w:lang w:eastAsia="he-IL"/>
        </w:rPr>
        <w:t xml:space="preserve"> וכל עלות אחרת, לרבות רווח קבלני</w:t>
      </w:r>
      <w:r w:rsidRPr="00AF7DA4">
        <w:rPr>
          <w:rFonts w:cs="FrankRuehl" w:hint="cs"/>
          <w:sz w:val="25"/>
          <w:szCs w:val="25"/>
          <w:rtl/>
          <w:lang w:eastAsia="he-IL"/>
        </w:rPr>
        <w:t>.</w:t>
      </w:r>
    </w:p>
    <w:p w:rsidR="00323544" w:rsidRPr="009C1F3F" w:rsidRDefault="00323544" w:rsidP="00323544">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חשב הרשות. כל שינוי שלא אושר מראש ובכתב על ידי מורשי החתימה מטעם הרשות, לא יזכה את הספק בתשלום כלשהו ויהיה על אחריותו הבלעדית והמלאה.</w:t>
      </w:r>
    </w:p>
    <w:p w:rsidR="00323544" w:rsidRPr="00AB3D77" w:rsidRDefault="00323544" w:rsidP="00323544">
      <w:pPr>
        <w:spacing w:after="0" w:line="240" w:lineRule="auto"/>
        <w:ind w:left="720"/>
        <w:contextualSpacing/>
        <w:rPr>
          <w:rFonts w:cs="FrankRuehl"/>
          <w:sz w:val="25"/>
          <w:szCs w:val="25"/>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t xml:space="preserve">הספק מצהיר בזאת כי וידא מיהם מורשי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323544" w:rsidRPr="00AB3D77" w:rsidRDefault="00323544" w:rsidP="00323544">
      <w:pPr>
        <w:spacing w:after="0" w:line="240" w:lineRule="auto"/>
        <w:ind w:left="608" w:hanging="284"/>
        <w:jc w:val="both"/>
        <w:rPr>
          <w:rFonts w:ascii="Times New Roman" w:eastAsia="Times New Roman" w:hAnsi="Times New Roman" w:cs="FrankRuehl"/>
          <w:spacing w:val="10"/>
          <w:sz w:val="25"/>
          <w:szCs w:val="25"/>
          <w:rtl/>
          <w:lang w:eastAsia="he-IL"/>
        </w:rPr>
      </w:pPr>
    </w:p>
    <w:p w:rsidR="00323544" w:rsidRPr="00AF7DA4"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hint="cs"/>
          <w:sz w:val="25"/>
          <w:szCs w:val="25"/>
          <w:rtl/>
          <w:lang w:eastAsia="he-IL"/>
        </w:rPr>
        <w:lastRenderedPageBreak/>
        <w:t>הספק יגיש חשבונות ב</w:t>
      </w:r>
      <w:r w:rsidRPr="00AB3D77">
        <w:rPr>
          <w:rFonts w:cs="FrankRuehl"/>
          <w:sz w:val="25"/>
          <w:szCs w:val="25"/>
          <w:rtl/>
          <w:lang w:eastAsia="he-IL"/>
        </w:rPr>
        <w:t xml:space="preserve">צרוף דו"ח מפורט המתאר את מהות העבודה </w:t>
      </w:r>
      <w:r w:rsidRPr="00AB3D77">
        <w:rPr>
          <w:rFonts w:cs="FrankRuehl" w:hint="cs"/>
          <w:sz w:val="25"/>
          <w:szCs w:val="25"/>
          <w:rtl/>
          <w:lang w:eastAsia="he-IL"/>
        </w:rPr>
        <w:t xml:space="preserve">בתום כל שלב ביצוע כמפורט במסמכי המכרז וכפי שיסוכם עם נציג </w:t>
      </w:r>
      <w:r w:rsidRPr="00AF7DA4">
        <w:rPr>
          <w:rFonts w:cs="FrankRuehl" w:hint="cs"/>
          <w:sz w:val="25"/>
          <w:szCs w:val="25"/>
          <w:rtl/>
          <w:lang w:eastAsia="he-IL"/>
        </w:rPr>
        <w:t xml:space="preserve">הרשות </w:t>
      </w:r>
      <w:r w:rsidRPr="00AF7DA4">
        <w:rPr>
          <w:rFonts w:cs="FrankRuehl" w:hint="cs"/>
          <w:sz w:val="25"/>
          <w:szCs w:val="25"/>
          <w:u w:val="single"/>
          <w:rtl/>
          <w:lang w:eastAsia="he-IL"/>
        </w:rPr>
        <w:t>באמצעות פורטל ספקים בלבד</w:t>
      </w:r>
      <w:r w:rsidRPr="00AF7DA4">
        <w:rPr>
          <w:rFonts w:cs="FrankRuehl" w:hint="cs"/>
          <w:sz w:val="25"/>
          <w:szCs w:val="25"/>
          <w:rtl/>
          <w:lang w:eastAsia="he-IL"/>
        </w:rPr>
        <w:t xml:space="preserve">. בכל מועד מוסכם יגיש </w:t>
      </w:r>
      <w:r w:rsidRPr="00AF7DA4">
        <w:rPr>
          <w:rFonts w:cs="FrankRuehl"/>
          <w:sz w:val="25"/>
          <w:szCs w:val="25"/>
          <w:rtl/>
          <w:lang w:eastAsia="he-IL"/>
        </w:rPr>
        <w:t xml:space="preserve">הספק </w:t>
      </w:r>
      <w:r w:rsidRPr="00AF7DA4">
        <w:rPr>
          <w:rFonts w:cs="FrankRuehl" w:hint="cs"/>
          <w:sz w:val="25"/>
          <w:szCs w:val="25"/>
          <w:rtl/>
          <w:lang w:eastAsia="he-IL"/>
        </w:rPr>
        <w:t xml:space="preserve">חשבון </w:t>
      </w:r>
      <w:r w:rsidRPr="00AF7DA4">
        <w:rPr>
          <w:rFonts w:cs="FrankRuehl"/>
          <w:sz w:val="25"/>
          <w:szCs w:val="25"/>
          <w:rtl/>
          <w:lang w:eastAsia="he-IL"/>
        </w:rPr>
        <w:t>וב</w:t>
      </w:r>
      <w:r w:rsidRPr="00AF7DA4">
        <w:rPr>
          <w:rFonts w:cs="FrankRuehl" w:hint="cs"/>
          <w:sz w:val="25"/>
          <w:szCs w:val="25"/>
          <w:rtl/>
          <w:lang w:eastAsia="he-IL"/>
        </w:rPr>
        <w:t>ו</w:t>
      </w:r>
      <w:r w:rsidRPr="00AF7DA4">
        <w:rPr>
          <w:rFonts w:cs="FrankRuehl"/>
          <w:sz w:val="25"/>
          <w:szCs w:val="25"/>
          <w:rtl/>
          <w:lang w:eastAsia="he-IL"/>
        </w:rPr>
        <w:t xml:space="preserve"> פירוט התשלום</w:t>
      </w:r>
      <w:r w:rsidRPr="00AF7DA4">
        <w:rPr>
          <w:rFonts w:cs="FrankRuehl" w:hint="cs"/>
          <w:sz w:val="25"/>
          <w:szCs w:val="25"/>
          <w:rtl/>
          <w:lang w:eastAsia="he-IL"/>
        </w:rPr>
        <w:t xml:space="preserve"> </w:t>
      </w:r>
      <w:r w:rsidRPr="00AF7DA4">
        <w:rPr>
          <w:rFonts w:cs="FrankRuehl"/>
          <w:sz w:val="25"/>
          <w:szCs w:val="25"/>
          <w:rtl/>
          <w:lang w:eastAsia="he-IL"/>
        </w:rPr>
        <w:t>הנדרש עבור</w:t>
      </w:r>
      <w:r w:rsidRPr="00AF7DA4">
        <w:rPr>
          <w:rFonts w:cs="FrankRuehl" w:hint="cs"/>
          <w:sz w:val="25"/>
          <w:szCs w:val="25"/>
          <w:rtl/>
          <w:lang w:eastAsia="he-IL"/>
        </w:rPr>
        <w:t xml:space="preserve"> </w:t>
      </w:r>
      <w:r w:rsidRPr="00AF7DA4">
        <w:rPr>
          <w:rFonts w:cs="FrankRuehl"/>
          <w:sz w:val="25"/>
          <w:szCs w:val="25"/>
          <w:rtl/>
          <w:lang w:eastAsia="he-IL"/>
        </w:rPr>
        <w:t>השירות</w:t>
      </w:r>
      <w:r w:rsidRPr="00AF7DA4">
        <w:rPr>
          <w:rFonts w:cs="FrankRuehl" w:hint="cs"/>
          <w:sz w:val="25"/>
          <w:szCs w:val="25"/>
          <w:rtl/>
          <w:lang w:eastAsia="he-IL"/>
        </w:rPr>
        <w:t xml:space="preserve"> ש</w:t>
      </w:r>
      <w:r w:rsidRPr="00AF7DA4">
        <w:rPr>
          <w:rFonts w:cs="FrankRuehl"/>
          <w:sz w:val="25"/>
          <w:szCs w:val="25"/>
          <w:rtl/>
          <w:lang w:eastAsia="he-IL"/>
        </w:rPr>
        <w:t>בוצע</w:t>
      </w:r>
      <w:r w:rsidRPr="00AF7DA4">
        <w:rPr>
          <w:rFonts w:cs="FrankRuehl" w:hint="cs"/>
          <w:sz w:val="25"/>
          <w:szCs w:val="25"/>
          <w:rtl/>
          <w:lang w:eastAsia="he-IL"/>
        </w:rPr>
        <w:t xml:space="preserve">. </w:t>
      </w:r>
      <w:r w:rsidRPr="00AF7DA4">
        <w:rPr>
          <w:rFonts w:cs="FrankRuehl"/>
          <w:sz w:val="25"/>
          <w:szCs w:val="25"/>
          <w:rtl/>
          <w:lang w:eastAsia="he-IL"/>
        </w:rPr>
        <w:t>מובהר בזה כי לא יבוצע כל תשלום</w:t>
      </w:r>
      <w:r w:rsidRPr="00AF7DA4">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rsidR="00323544" w:rsidRPr="00AF7DA4" w:rsidRDefault="00323544" w:rsidP="00323544">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323544" w:rsidRPr="002036B0"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F7DA4">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AF7DA4">
        <w:rPr>
          <w:rFonts w:cs="FrankRuehl" w:hint="cs"/>
          <w:sz w:val="25"/>
          <w:szCs w:val="25"/>
          <w:rtl/>
          <w:lang w:eastAsia="he-IL"/>
        </w:rPr>
        <w:t xml:space="preserve"> </w:t>
      </w:r>
      <w:r w:rsidRPr="00AF7DA4">
        <w:rPr>
          <w:rFonts w:cs="FrankRuehl" w:hint="cs"/>
          <w:sz w:val="25"/>
          <w:szCs w:val="25"/>
          <w:u w:val="single"/>
          <w:rtl/>
          <w:lang w:eastAsia="he-IL"/>
        </w:rPr>
        <w:t>באמצעות פורטל ספקים בלבד</w:t>
      </w:r>
      <w:r w:rsidRPr="00AF7DA4">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r w:rsidRPr="002036B0">
        <w:rPr>
          <w:rFonts w:cs="FrankRuehl"/>
          <w:sz w:val="25"/>
          <w:szCs w:val="25"/>
          <w:rtl/>
          <w:lang w:eastAsia="he-IL"/>
        </w:rPr>
        <w:t>.</w:t>
      </w:r>
    </w:p>
    <w:p w:rsidR="00323544" w:rsidRPr="00AB3D77" w:rsidRDefault="00323544" w:rsidP="00323544">
      <w:pPr>
        <w:spacing w:after="0" w:line="240" w:lineRule="auto"/>
        <w:ind w:left="608" w:hanging="284"/>
        <w:jc w:val="both"/>
        <w:rPr>
          <w:rFonts w:ascii="Times New Roman" w:eastAsia="Times New Roman" w:hAnsi="Times New Roman" w:cs="FrankRuehl"/>
          <w:spacing w:val="10"/>
          <w:sz w:val="25"/>
          <w:szCs w:val="25"/>
          <w:rtl/>
          <w:lang w:eastAsia="he-I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hint="cs"/>
          <w:sz w:val="25"/>
          <w:szCs w:val="25"/>
          <w:rtl/>
        </w:rPr>
        <w:t>לספק</w:t>
      </w:r>
      <w:r w:rsidRPr="00AB3D77">
        <w:rPr>
          <w:rFonts w:ascii="Calibri" w:hAnsi="Calibri" w:cs="FrankRuehl"/>
          <w:sz w:val="25"/>
          <w:szCs w:val="25"/>
          <w:rtl/>
        </w:rPr>
        <w:t xml:space="preserve"> לא תהיינה כל דרישות וטענות לרשות</w:t>
      </w:r>
      <w:r w:rsidRPr="00AB3D77">
        <w:rPr>
          <w:rFonts w:ascii="Calibri" w:hAnsi="Calibri" w:cs="FrankRuehl" w:hint="cs"/>
          <w:sz w:val="25"/>
          <w:szCs w:val="25"/>
          <w:rtl/>
        </w:rPr>
        <w:t xml:space="preserve"> </w:t>
      </w:r>
      <w:r w:rsidRPr="00AB3D77">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rsidR="00323544" w:rsidRPr="00AB3D77" w:rsidRDefault="00323544" w:rsidP="00323544">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sz w:val="25"/>
          <w:szCs w:val="25"/>
          <w:rtl/>
        </w:rPr>
        <w:t>מהתמורה ינוכו כל התשלומים שחלה החובה לנכותם על פי כל דין</w:t>
      </w:r>
      <w:r w:rsidRPr="00AB3D77">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rsidR="00323544" w:rsidRPr="00AB3D77" w:rsidRDefault="00323544" w:rsidP="00323544">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hint="cs"/>
          <w:sz w:val="25"/>
          <w:szCs w:val="25"/>
          <w:rtl/>
        </w:rPr>
        <w:t>הספק</w:t>
      </w:r>
      <w:r w:rsidRPr="00AB3D77">
        <w:rPr>
          <w:rFonts w:ascii="Calibri" w:hAnsi="Calibri" w:cs="FrankRuehl"/>
          <w:sz w:val="25"/>
          <w:szCs w:val="25"/>
          <w:rtl/>
        </w:rPr>
        <w:t xml:space="preserve"> מתחייב להחזיר ל</w:t>
      </w:r>
      <w:r w:rsidRPr="00AB3D77">
        <w:rPr>
          <w:rFonts w:ascii="Calibri" w:hAnsi="Calibri" w:cs="FrankRuehl" w:hint="cs"/>
          <w:sz w:val="25"/>
          <w:szCs w:val="25"/>
          <w:rtl/>
        </w:rPr>
        <w:t>רשות</w:t>
      </w:r>
      <w:r w:rsidRPr="00AB3D77">
        <w:rPr>
          <w:rFonts w:ascii="Calibri" w:hAnsi="Calibri" w:cs="FrankRuehl"/>
          <w:sz w:val="25"/>
          <w:szCs w:val="25"/>
          <w:rtl/>
        </w:rPr>
        <w:t xml:space="preserve"> מיד כל סכום עודף שקיבל מהרשות.</w:t>
      </w:r>
    </w:p>
    <w:p w:rsidR="00323544" w:rsidRPr="00AB3D77" w:rsidRDefault="00323544" w:rsidP="00323544">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sz w:val="25"/>
          <w:szCs w:val="25"/>
          <w:rtl/>
        </w:rPr>
        <w:t xml:space="preserve">השתמשה הרשות בזכות הנתונה לה מכוח סעיף </w:t>
      </w:r>
      <w:r w:rsidRPr="00AB3D77">
        <w:rPr>
          <w:rFonts w:ascii="Calibri" w:hAnsi="Calibri" w:cs="FrankRuehl" w:hint="cs"/>
          <w:sz w:val="25"/>
          <w:szCs w:val="25"/>
          <w:rtl/>
        </w:rPr>
        <w:t xml:space="preserve">5(ג) </w:t>
      </w:r>
      <w:r w:rsidRPr="00AB3D77">
        <w:rPr>
          <w:rFonts w:ascii="Calibri" w:hAnsi="Calibri" w:cs="FrankRuehl"/>
          <w:sz w:val="25"/>
          <w:szCs w:val="25"/>
          <w:rtl/>
        </w:rPr>
        <w:t>לעיל לא תה</w:t>
      </w:r>
      <w:r w:rsidRPr="00AB3D77">
        <w:rPr>
          <w:rFonts w:ascii="Calibri" w:hAnsi="Calibri" w:cs="FrankRuehl" w:hint="cs"/>
          <w:sz w:val="25"/>
          <w:szCs w:val="25"/>
          <w:rtl/>
        </w:rPr>
        <w:t>א</w:t>
      </w:r>
      <w:r w:rsidRPr="00AB3D77">
        <w:rPr>
          <w:rFonts w:ascii="Calibri" w:hAnsi="Calibri" w:cs="FrankRuehl"/>
          <w:sz w:val="25"/>
          <w:szCs w:val="25"/>
          <w:rtl/>
        </w:rPr>
        <w:t xml:space="preserve"> חייבת על אף כל האמור אחרת בהסכם זה לשלם</w:t>
      </w:r>
      <w:r w:rsidRPr="00AB3D77">
        <w:rPr>
          <w:rFonts w:ascii="Calibri" w:hAnsi="Calibri" w:cs="FrankRuehl" w:hint="cs"/>
          <w:sz w:val="25"/>
          <w:szCs w:val="25"/>
          <w:rtl/>
        </w:rPr>
        <w:t xml:space="preserve"> לספק,</w:t>
      </w:r>
      <w:r w:rsidRPr="00AB3D77">
        <w:rPr>
          <w:rFonts w:ascii="Calibri" w:hAnsi="Calibri" w:cs="FrankRuehl"/>
          <w:sz w:val="25"/>
          <w:szCs w:val="25"/>
          <w:rtl/>
        </w:rPr>
        <w:t xml:space="preserve"> אלא </w:t>
      </w:r>
      <w:r w:rsidRPr="00AB3D77">
        <w:rPr>
          <w:rFonts w:ascii="Calibri" w:hAnsi="Calibri" w:cs="FrankRuehl" w:hint="cs"/>
          <w:sz w:val="25"/>
          <w:szCs w:val="25"/>
          <w:rtl/>
        </w:rPr>
        <w:t>ב</w:t>
      </w:r>
      <w:r w:rsidRPr="00AB3D77">
        <w:rPr>
          <w:rFonts w:ascii="Calibri" w:hAnsi="Calibri" w:cs="FrankRuehl"/>
          <w:sz w:val="25"/>
          <w:szCs w:val="25"/>
          <w:rtl/>
        </w:rPr>
        <w:t xml:space="preserve">עבור אותו </w:t>
      </w:r>
      <w:r w:rsidRPr="00AB3D77">
        <w:rPr>
          <w:rFonts w:ascii="Calibri" w:hAnsi="Calibri" w:cs="FrankRuehl" w:hint="cs"/>
          <w:sz w:val="25"/>
          <w:szCs w:val="25"/>
          <w:rtl/>
        </w:rPr>
        <w:t>השירות</w:t>
      </w:r>
      <w:r w:rsidRPr="00AB3D77">
        <w:rPr>
          <w:rFonts w:ascii="Calibri" w:hAnsi="Calibri" w:cs="FrankRuehl"/>
          <w:sz w:val="25"/>
          <w:szCs w:val="25"/>
          <w:rtl/>
        </w:rPr>
        <w:t xml:space="preserve"> שבוצע על פי הסכם זה</w:t>
      </w:r>
      <w:r w:rsidRPr="00AB3D77">
        <w:rPr>
          <w:rFonts w:ascii="Calibri" w:hAnsi="Calibri" w:cs="FrankRuehl" w:hint="cs"/>
          <w:sz w:val="25"/>
          <w:szCs w:val="25"/>
          <w:rtl/>
        </w:rPr>
        <w:t xml:space="preserve"> עד למועד</w:t>
      </w:r>
      <w:r w:rsidRPr="00AB3D77">
        <w:rPr>
          <w:rFonts w:ascii="Calibri" w:hAnsi="Calibri" w:cs="FrankRuehl"/>
          <w:sz w:val="25"/>
          <w:szCs w:val="25"/>
          <w:rtl/>
        </w:rPr>
        <w:t xml:space="preserve"> הפסקת </w:t>
      </w:r>
      <w:r w:rsidRPr="00AB3D77">
        <w:rPr>
          <w:rFonts w:ascii="Calibri" w:hAnsi="Calibri" w:cs="FrankRuehl" w:hint="cs"/>
          <w:sz w:val="25"/>
          <w:szCs w:val="25"/>
          <w:rtl/>
        </w:rPr>
        <w:t>מתן השירותים</w:t>
      </w:r>
      <w:r w:rsidRPr="00AB3D77">
        <w:rPr>
          <w:rFonts w:ascii="Calibri" w:hAnsi="Calibri" w:cs="FrankRuehl"/>
          <w:sz w:val="25"/>
          <w:szCs w:val="25"/>
          <w:rtl/>
        </w:rPr>
        <w:t xml:space="preserve"> כאמור.</w:t>
      </w:r>
    </w:p>
    <w:p w:rsidR="00323544" w:rsidRPr="00AB3D77" w:rsidRDefault="00323544" w:rsidP="00323544">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hint="cs"/>
          <w:sz w:val="25"/>
          <w:szCs w:val="25"/>
          <w:rtl/>
        </w:rPr>
        <w:t>ל</w:t>
      </w:r>
      <w:r w:rsidRPr="00AB3D77">
        <w:rPr>
          <w:rFonts w:ascii="Calibri" w:hAnsi="Calibri" w:cs="FrankRuehl"/>
          <w:sz w:val="25"/>
          <w:szCs w:val="25"/>
          <w:rtl/>
        </w:rPr>
        <w:t xml:space="preserve">מען הסר ספק מוסכם בין הצדדים כי הרשות לא </w:t>
      </w:r>
      <w:r w:rsidRPr="00AB3D77">
        <w:rPr>
          <w:rFonts w:ascii="Calibri" w:hAnsi="Calibri" w:cs="FrankRuehl" w:hint="cs"/>
          <w:sz w:val="25"/>
          <w:szCs w:val="25"/>
          <w:rtl/>
        </w:rPr>
        <w:t>ת</w:t>
      </w:r>
      <w:r w:rsidRPr="00AB3D77">
        <w:rPr>
          <w:rFonts w:ascii="Calibri" w:hAnsi="Calibri" w:cs="FrankRuehl"/>
          <w:sz w:val="25"/>
          <w:szCs w:val="25"/>
          <w:rtl/>
        </w:rPr>
        <w:t>הא אחראי</w:t>
      </w:r>
      <w:r w:rsidRPr="00AB3D77">
        <w:rPr>
          <w:rFonts w:ascii="Calibri" w:hAnsi="Calibri" w:cs="FrankRuehl" w:hint="cs"/>
          <w:sz w:val="25"/>
          <w:szCs w:val="25"/>
          <w:rtl/>
        </w:rPr>
        <w:t>ת</w:t>
      </w:r>
      <w:r w:rsidRPr="00AB3D77">
        <w:rPr>
          <w:rFonts w:ascii="Calibri" w:hAnsi="Calibri" w:cs="FrankRuehl"/>
          <w:sz w:val="25"/>
          <w:szCs w:val="25"/>
          <w:rtl/>
        </w:rPr>
        <w:t xml:space="preserve"> לכיסוי גרעון כלשהו שייגרם </w:t>
      </w:r>
      <w:r w:rsidRPr="00AB3D77">
        <w:rPr>
          <w:rFonts w:ascii="Calibri" w:hAnsi="Calibri" w:cs="FrankRuehl" w:hint="cs"/>
          <w:sz w:val="25"/>
          <w:szCs w:val="25"/>
          <w:rtl/>
        </w:rPr>
        <w:t>לספק</w:t>
      </w:r>
      <w:r w:rsidRPr="00AB3D77">
        <w:rPr>
          <w:rFonts w:ascii="Calibri" w:hAnsi="Calibri" w:cs="FrankRuehl"/>
          <w:sz w:val="25"/>
          <w:szCs w:val="25"/>
          <w:rtl/>
        </w:rPr>
        <w:t xml:space="preserve"> עקב מתן השירותים.</w:t>
      </w:r>
    </w:p>
    <w:p w:rsidR="00323544" w:rsidRPr="00AB3D77" w:rsidRDefault="00323544" w:rsidP="00323544">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AB3D77">
        <w:rPr>
          <w:rFonts w:ascii="Calibri" w:hAnsi="Calibri" w:cs="FrankRuehl"/>
          <w:sz w:val="25"/>
          <w:szCs w:val="25"/>
          <w:rtl/>
        </w:rPr>
        <w:t>אם נציג הרשות לא יאשר עבודה שנעשתה על ידי הספק או יאשר כי בוצעה באופן חלקי בלבד, יתבצע התשלום בהתאם לקביעתו של נציג הרשות.</w:t>
      </w:r>
    </w:p>
    <w:p w:rsidR="00323544" w:rsidRPr="00AB3D77" w:rsidRDefault="00323544" w:rsidP="00323544">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rtl/>
          <w:lang w:eastAsia="he-I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AB3D77">
        <w:rPr>
          <w:rFonts w:cs="FrankRuehl" w:hint="cs"/>
          <w:b/>
          <w:bCs/>
          <w:sz w:val="25"/>
          <w:szCs w:val="25"/>
          <w:u w:val="single"/>
          <w:rtl/>
          <w:lang w:eastAsia="he-IL"/>
        </w:rPr>
        <w:t>הצמדה</w:t>
      </w:r>
    </w:p>
    <w:p w:rsidR="00323544" w:rsidRPr="00AB3D77" w:rsidRDefault="00323544" w:rsidP="00323544">
      <w:pPr>
        <w:spacing w:after="0" w:line="240" w:lineRule="auto"/>
        <w:ind w:left="608" w:right="567"/>
        <w:jc w:val="both"/>
        <w:rPr>
          <w:rFonts w:ascii="Arial" w:hAnsi="Arial" w:cs="FrankRuehl"/>
          <w:sz w:val="25"/>
          <w:szCs w:val="25"/>
          <w:rtl/>
        </w:rPr>
      </w:pPr>
      <w:r w:rsidRPr="00AB3D77">
        <w:rPr>
          <w:rFonts w:ascii="Arial" w:hAnsi="Arial" w:cs="FrankRuehl"/>
          <w:sz w:val="25"/>
          <w:szCs w:val="25"/>
          <w:rtl/>
        </w:rPr>
        <w:t>כללי ההצמדה המפורטים להלן הם אלה הקבועים על ידי החשב הכללי:</w:t>
      </w:r>
    </w:p>
    <w:p w:rsidR="00323544" w:rsidRPr="00AB3D77" w:rsidRDefault="00323544" w:rsidP="00323544">
      <w:pPr>
        <w:numPr>
          <w:ilvl w:val="1"/>
          <w:numId w:val="76"/>
        </w:numPr>
        <w:spacing w:after="0" w:line="240" w:lineRule="auto"/>
        <w:jc w:val="both"/>
        <w:rPr>
          <w:rFonts w:cs="FrankRuehl"/>
          <w:sz w:val="25"/>
          <w:szCs w:val="25"/>
          <w:u w:val="single"/>
          <w:rtl/>
        </w:rPr>
      </w:pPr>
      <w:r w:rsidRPr="00AB3D77">
        <w:rPr>
          <w:rFonts w:cs="FrankRuehl" w:hint="cs"/>
          <w:sz w:val="25"/>
          <w:szCs w:val="25"/>
          <w:u w:val="single"/>
          <w:rtl/>
        </w:rPr>
        <w:t>הגדרות בנושא הצמדה</w:t>
      </w:r>
    </w:p>
    <w:p w:rsidR="00323544" w:rsidRPr="00AB3D77" w:rsidRDefault="00323544" w:rsidP="00323544">
      <w:pPr>
        <w:numPr>
          <w:ilvl w:val="2"/>
          <w:numId w:val="75"/>
        </w:numPr>
        <w:spacing w:after="0" w:line="240" w:lineRule="auto"/>
        <w:ind w:hanging="234"/>
        <w:jc w:val="both"/>
        <w:rPr>
          <w:rFonts w:ascii="Arial" w:hAnsi="Arial" w:cs="FrankRuehl"/>
          <w:sz w:val="25"/>
          <w:szCs w:val="25"/>
          <w:rtl/>
        </w:rPr>
      </w:pPr>
      <w:r w:rsidRPr="00AB3D77">
        <w:rPr>
          <w:rFonts w:ascii="Arial" w:hAnsi="Arial" w:cs="FrankRuehl" w:hint="cs"/>
          <w:b/>
          <w:bCs/>
          <w:sz w:val="25"/>
          <w:szCs w:val="25"/>
          <w:rtl/>
        </w:rPr>
        <w:t>ת</w:t>
      </w:r>
      <w:r w:rsidRPr="00AB3D77">
        <w:rPr>
          <w:rFonts w:ascii="Arial" w:hAnsi="Arial" w:cs="FrankRuehl"/>
          <w:b/>
          <w:bCs/>
          <w:sz w:val="25"/>
          <w:szCs w:val="25"/>
          <w:rtl/>
        </w:rPr>
        <w:t>אריך הבסיס</w:t>
      </w:r>
      <w:r w:rsidRPr="00AB3D77">
        <w:rPr>
          <w:rFonts w:ascii="Arial" w:hAnsi="Arial" w:cs="FrankRuehl"/>
          <w:sz w:val="25"/>
          <w:szCs w:val="25"/>
          <w:rtl/>
        </w:rPr>
        <w:t xml:space="preserve"> -</w:t>
      </w:r>
      <w:r w:rsidRPr="00AB3D77">
        <w:rPr>
          <w:rFonts w:ascii="Arial" w:hAnsi="Arial" w:cs="FrankRuehl" w:hint="cs"/>
          <w:sz w:val="25"/>
          <w:szCs w:val="25"/>
          <w:rtl/>
        </w:rPr>
        <w:t xml:space="preserve"> המועד האחרון להגשת הצעות במכרז.</w:t>
      </w:r>
    </w:p>
    <w:p w:rsidR="00323544" w:rsidRPr="00AB3D77" w:rsidRDefault="00323544" w:rsidP="00323544">
      <w:pPr>
        <w:numPr>
          <w:ilvl w:val="2"/>
          <w:numId w:val="75"/>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תאריך התחלת הצמדה</w:t>
      </w:r>
      <w:r w:rsidRPr="00AB3D77">
        <w:rPr>
          <w:rFonts w:ascii="Arial" w:hAnsi="Arial" w:cs="FrankRuehl"/>
          <w:sz w:val="25"/>
          <w:szCs w:val="25"/>
          <w:rtl/>
        </w:rPr>
        <w:t xml:space="preserve"> - המועד שממנו והלאה מחושבת ההצמד</w:t>
      </w:r>
      <w:r w:rsidRPr="00AB3D77">
        <w:rPr>
          <w:rFonts w:ascii="Arial" w:hAnsi="Arial" w:cs="FrankRuehl" w:hint="cs"/>
          <w:sz w:val="25"/>
          <w:szCs w:val="25"/>
          <w:rtl/>
        </w:rPr>
        <w:t>ה -</w:t>
      </w:r>
      <w:r w:rsidRPr="00AB3D77">
        <w:rPr>
          <w:rFonts w:ascii="Arial" w:hAnsi="Arial" w:cs="FrankRuehl"/>
          <w:sz w:val="25"/>
          <w:szCs w:val="25"/>
          <w:rtl/>
        </w:rPr>
        <w:t xml:space="preserve"> 18 חודש</w:t>
      </w:r>
      <w:r w:rsidRPr="00AB3D77">
        <w:rPr>
          <w:rFonts w:ascii="Arial" w:hAnsi="Arial" w:cs="FrankRuehl" w:hint="cs"/>
          <w:sz w:val="25"/>
          <w:szCs w:val="25"/>
          <w:rtl/>
        </w:rPr>
        <w:t>ים</w:t>
      </w:r>
      <w:r w:rsidRPr="00AB3D77">
        <w:rPr>
          <w:rFonts w:ascii="Arial" w:hAnsi="Arial" w:cs="FrankRuehl"/>
          <w:sz w:val="25"/>
          <w:szCs w:val="25"/>
          <w:rtl/>
        </w:rPr>
        <w:t xml:space="preserve"> מתאריך הבסיס</w:t>
      </w:r>
      <w:r w:rsidRPr="00AB3D77">
        <w:rPr>
          <w:rFonts w:ascii="Arial" w:hAnsi="Arial" w:cs="FrankRuehl" w:hint="cs"/>
          <w:sz w:val="25"/>
          <w:szCs w:val="25"/>
          <w:rtl/>
        </w:rPr>
        <w:t xml:space="preserve">. </w:t>
      </w:r>
    </w:p>
    <w:p w:rsidR="00323544" w:rsidRPr="00AB3D77" w:rsidRDefault="00323544" w:rsidP="00323544">
      <w:pPr>
        <w:numPr>
          <w:ilvl w:val="2"/>
          <w:numId w:val="75"/>
        </w:numPr>
        <w:spacing w:after="0" w:line="240" w:lineRule="auto"/>
        <w:ind w:hanging="234"/>
        <w:jc w:val="both"/>
        <w:rPr>
          <w:rFonts w:ascii="Arial" w:hAnsi="Arial" w:cs="FrankRuehl"/>
          <w:sz w:val="25"/>
          <w:szCs w:val="25"/>
        </w:rPr>
      </w:pPr>
      <w:r w:rsidRPr="00AB3D77">
        <w:rPr>
          <w:rFonts w:ascii="Arial" w:hAnsi="Arial" w:cs="FrankRuehl"/>
          <w:b/>
          <w:bCs/>
          <w:sz w:val="25"/>
          <w:szCs w:val="25"/>
          <w:rtl/>
        </w:rPr>
        <w:t>מדד התחלתי</w:t>
      </w:r>
      <w:r w:rsidRPr="00AB3D77">
        <w:rPr>
          <w:rFonts w:ascii="Arial" w:hAnsi="Arial" w:cs="FrankRuehl"/>
          <w:sz w:val="25"/>
          <w:szCs w:val="25"/>
          <w:rtl/>
        </w:rPr>
        <w:t xml:space="preserve"> - המדד הידוע בתאריך התחלת ההצמדה</w:t>
      </w:r>
      <w:r w:rsidRPr="00AB3D77">
        <w:rPr>
          <w:rFonts w:ascii="Arial" w:hAnsi="Arial" w:cs="FrankRuehl" w:hint="cs"/>
          <w:sz w:val="25"/>
          <w:szCs w:val="25"/>
          <w:rtl/>
        </w:rPr>
        <w:t>.</w:t>
      </w:r>
    </w:p>
    <w:p w:rsidR="00323544" w:rsidRPr="00AB3D77" w:rsidRDefault="00323544" w:rsidP="00323544">
      <w:pPr>
        <w:numPr>
          <w:ilvl w:val="2"/>
          <w:numId w:val="75"/>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המדד הקובע</w:t>
      </w:r>
      <w:r w:rsidRPr="00AB3D77">
        <w:rPr>
          <w:rFonts w:ascii="Arial" w:hAnsi="Arial" w:cs="FrankRuehl"/>
          <w:sz w:val="25"/>
          <w:szCs w:val="25"/>
          <w:rtl/>
        </w:rPr>
        <w:t xml:space="preserve"> - המדד האחרון הידוע ביום מועד ביצוע ההצמדה.</w:t>
      </w:r>
      <w:r w:rsidRPr="00AB3D77">
        <w:rPr>
          <w:rFonts w:ascii="Arial" w:hAnsi="Arial" w:cs="FrankRuehl" w:hint="cs"/>
          <w:sz w:val="25"/>
          <w:szCs w:val="25"/>
          <w:rtl/>
        </w:rPr>
        <w:t xml:space="preserve"> </w:t>
      </w:r>
    </w:p>
    <w:p w:rsidR="00323544" w:rsidRPr="00AB3D77" w:rsidRDefault="00323544" w:rsidP="00323544">
      <w:pPr>
        <w:numPr>
          <w:ilvl w:val="2"/>
          <w:numId w:val="75"/>
        </w:numPr>
        <w:spacing w:after="0" w:line="240" w:lineRule="auto"/>
        <w:ind w:hanging="234"/>
        <w:jc w:val="both"/>
        <w:rPr>
          <w:rFonts w:ascii="Arial" w:hAnsi="Arial" w:cs="FrankRuehl"/>
          <w:sz w:val="25"/>
          <w:szCs w:val="25"/>
          <w:rtl/>
        </w:rPr>
      </w:pPr>
      <w:r w:rsidRPr="00AB3D77">
        <w:rPr>
          <w:rFonts w:ascii="Arial" w:hAnsi="Arial" w:cs="FrankRuehl"/>
          <w:b/>
          <w:bCs/>
          <w:sz w:val="25"/>
          <w:szCs w:val="25"/>
          <w:rtl/>
        </w:rPr>
        <w:t>הצמדה שלילית</w:t>
      </w:r>
      <w:r w:rsidRPr="00AB3D77">
        <w:rPr>
          <w:rFonts w:ascii="Arial" w:hAnsi="Arial" w:cs="FrankRuehl"/>
          <w:sz w:val="25"/>
          <w:szCs w:val="25"/>
          <w:rtl/>
        </w:rPr>
        <w:t xml:space="preserve"> - הצמדה המבוצעת כאשר המדד או הרכב המדדים הקובע ירד אל מתחת לשיעור המדד ההתחלתי.</w:t>
      </w:r>
    </w:p>
    <w:p w:rsidR="00323544" w:rsidRPr="00AB3D77" w:rsidRDefault="00323544" w:rsidP="00323544">
      <w:pPr>
        <w:numPr>
          <w:ilvl w:val="2"/>
          <w:numId w:val="75"/>
        </w:numPr>
        <w:spacing w:after="0" w:line="240" w:lineRule="auto"/>
        <w:ind w:hanging="234"/>
        <w:jc w:val="both"/>
        <w:rPr>
          <w:rFonts w:ascii="Arial" w:hAnsi="Arial" w:cs="FrankRuehl"/>
          <w:sz w:val="25"/>
          <w:szCs w:val="25"/>
        </w:rPr>
      </w:pPr>
      <w:r w:rsidRPr="00AB3D77">
        <w:rPr>
          <w:rFonts w:ascii="Arial" w:hAnsi="Arial" w:cs="FrankRuehl"/>
          <w:b/>
          <w:bCs/>
          <w:sz w:val="25"/>
          <w:szCs w:val="25"/>
          <w:rtl/>
        </w:rPr>
        <w:t>מדד המחירים לצרכן</w:t>
      </w:r>
      <w:r w:rsidRPr="00AB3D77">
        <w:rPr>
          <w:rFonts w:ascii="Arial" w:hAnsi="Arial" w:cs="FrankRuehl"/>
          <w:sz w:val="25"/>
          <w:szCs w:val="25"/>
          <w:rtl/>
        </w:rPr>
        <w:t xml:space="preserve"> - כפי שמפורסם על ידי הלשכה המרכזית לסטטיסטיקה או מי שהוסמך על ידי ממשלת ישראל להחליפה.</w:t>
      </w:r>
    </w:p>
    <w:p w:rsidR="00323544" w:rsidRDefault="00323544" w:rsidP="00323544">
      <w:pPr>
        <w:spacing w:after="0" w:line="240" w:lineRule="auto"/>
        <w:ind w:left="792"/>
        <w:jc w:val="both"/>
        <w:rPr>
          <w:rFonts w:cs="FrankRuehl"/>
          <w:sz w:val="25"/>
          <w:szCs w:val="25"/>
          <w:u w:val="single"/>
        </w:rPr>
      </w:pPr>
    </w:p>
    <w:p w:rsidR="00323544" w:rsidRPr="00AB3D77" w:rsidRDefault="00323544" w:rsidP="00323544">
      <w:pPr>
        <w:numPr>
          <w:ilvl w:val="1"/>
          <w:numId w:val="76"/>
        </w:numPr>
        <w:spacing w:after="0" w:line="240" w:lineRule="auto"/>
        <w:jc w:val="both"/>
        <w:rPr>
          <w:rFonts w:cs="FrankRuehl"/>
          <w:sz w:val="25"/>
          <w:szCs w:val="25"/>
          <w:u w:val="single"/>
          <w:rtl/>
        </w:rPr>
      </w:pPr>
      <w:r w:rsidRPr="00AB3D77">
        <w:rPr>
          <w:rFonts w:cs="FrankRuehl" w:hint="cs"/>
          <w:sz w:val="25"/>
          <w:szCs w:val="25"/>
          <w:u w:val="single"/>
          <w:rtl/>
        </w:rPr>
        <w:t>ע</w:t>
      </w:r>
      <w:r w:rsidRPr="00AB3D77">
        <w:rPr>
          <w:rFonts w:cs="FrankRuehl"/>
          <w:sz w:val="25"/>
          <w:szCs w:val="25"/>
          <w:u w:val="single"/>
          <w:rtl/>
        </w:rPr>
        <w:t xml:space="preserve">קרונות ביצוע הצמדה </w:t>
      </w:r>
    </w:p>
    <w:p w:rsidR="00323544" w:rsidRPr="00AB3D77" w:rsidRDefault="00323544" w:rsidP="00323544">
      <w:pPr>
        <w:numPr>
          <w:ilvl w:val="2"/>
          <w:numId w:val="78"/>
        </w:numPr>
        <w:spacing w:after="0" w:line="240" w:lineRule="auto"/>
        <w:ind w:hanging="234"/>
        <w:jc w:val="both"/>
        <w:rPr>
          <w:rFonts w:ascii="Arial" w:hAnsi="Arial" w:cs="FrankRuehl"/>
          <w:sz w:val="25"/>
          <w:szCs w:val="25"/>
        </w:rPr>
      </w:pPr>
      <w:r w:rsidRPr="00AB3D77">
        <w:rPr>
          <w:rFonts w:ascii="Arial" w:hAnsi="Arial" w:cs="FrankRuehl"/>
          <w:sz w:val="25"/>
          <w:szCs w:val="25"/>
          <w:rtl/>
        </w:rPr>
        <w:t>המחירים</w:t>
      </w:r>
      <w:r w:rsidRPr="00AB3D77">
        <w:rPr>
          <w:rFonts w:ascii="Arial" w:hAnsi="Arial" w:cs="FrankRuehl"/>
          <w:sz w:val="25"/>
          <w:szCs w:val="25"/>
        </w:rPr>
        <w:t xml:space="preserve"> </w:t>
      </w:r>
      <w:r w:rsidRPr="00AB3D77">
        <w:rPr>
          <w:rFonts w:ascii="Arial" w:hAnsi="Arial" w:cs="FrankRuehl"/>
          <w:sz w:val="25"/>
          <w:szCs w:val="25"/>
          <w:rtl/>
        </w:rPr>
        <w:t>יוצמדו</w:t>
      </w:r>
      <w:r w:rsidRPr="00AB3D77">
        <w:rPr>
          <w:rFonts w:ascii="Arial" w:hAnsi="Arial" w:cs="FrankRuehl"/>
          <w:sz w:val="25"/>
          <w:szCs w:val="25"/>
        </w:rPr>
        <w:t xml:space="preserve"> </w:t>
      </w:r>
      <w:r w:rsidRPr="00AB3D77">
        <w:rPr>
          <w:rFonts w:ascii="Arial" w:hAnsi="Arial" w:cs="FrankRuehl"/>
          <w:sz w:val="25"/>
          <w:szCs w:val="25"/>
          <w:rtl/>
        </w:rPr>
        <w:t>לשינויים</w:t>
      </w:r>
      <w:r w:rsidRPr="00AB3D77">
        <w:rPr>
          <w:rFonts w:ascii="Arial" w:hAnsi="Arial" w:cs="FrankRuehl"/>
          <w:sz w:val="25"/>
          <w:szCs w:val="25"/>
        </w:rPr>
        <w:t xml:space="preserve"> </w:t>
      </w:r>
      <w:r w:rsidRPr="00AB3D77">
        <w:rPr>
          <w:rFonts w:ascii="Arial" w:hAnsi="Arial" w:cs="FrankRuehl"/>
          <w:sz w:val="25"/>
          <w:szCs w:val="25"/>
          <w:rtl/>
        </w:rPr>
        <w:t>ב</w:t>
      </w:r>
      <w:r w:rsidRPr="00AB3D77">
        <w:rPr>
          <w:rFonts w:ascii="Arial" w:hAnsi="Arial" w:cs="FrankRuehl" w:hint="cs"/>
          <w:sz w:val="25"/>
          <w:szCs w:val="25"/>
          <w:rtl/>
        </w:rPr>
        <w:softHyphen/>
      </w:r>
      <w:r w:rsidRPr="00AB3D77">
        <w:rPr>
          <w:rFonts w:ascii="Arial" w:hAnsi="Arial" w:cs="FrankRuehl" w:hint="cs"/>
          <w:sz w:val="25"/>
          <w:szCs w:val="25"/>
          <w:u w:val="single"/>
          <w:rtl/>
        </w:rPr>
        <w:t>מדד המחירים לצרכן</w:t>
      </w:r>
      <w:r w:rsidRPr="00AB3D77">
        <w:rPr>
          <w:rFonts w:ascii="Arial" w:hAnsi="Arial" w:cs="FrankRuehl"/>
          <w:sz w:val="25"/>
          <w:szCs w:val="25"/>
          <w:rtl/>
        </w:rPr>
        <w:t xml:space="preserve"> (להלן</w:t>
      </w:r>
      <w:r w:rsidRPr="00AB3D77">
        <w:rPr>
          <w:rFonts w:ascii="Arial" w:hAnsi="Arial" w:cs="FrankRuehl" w:hint="cs"/>
          <w:sz w:val="25"/>
          <w:szCs w:val="25"/>
          <w:rtl/>
        </w:rPr>
        <w:t>:</w:t>
      </w:r>
      <w:r w:rsidRPr="00AB3D77">
        <w:rPr>
          <w:rFonts w:ascii="Arial" w:hAnsi="Arial" w:cs="FrankRuehl"/>
          <w:sz w:val="25"/>
          <w:szCs w:val="25"/>
          <w:rtl/>
        </w:rPr>
        <w:t xml:space="preserve"> </w:t>
      </w:r>
      <w:r w:rsidRPr="00AB3D77">
        <w:rPr>
          <w:rFonts w:ascii="Arial" w:hAnsi="Arial" w:cs="FrankRuehl" w:hint="cs"/>
          <w:sz w:val="25"/>
          <w:szCs w:val="25"/>
          <w:rtl/>
        </w:rPr>
        <w:t>"</w:t>
      </w:r>
      <w:r w:rsidRPr="00AB3D77">
        <w:rPr>
          <w:rFonts w:ascii="Arial" w:hAnsi="Arial" w:cs="FrankRuehl"/>
          <w:b/>
          <w:bCs/>
          <w:sz w:val="25"/>
          <w:szCs w:val="25"/>
          <w:rtl/>
        </w:rPr>
        <w:t>המדד</w:t>
      </w:r>
      <w:r w:rsidRPr="00AB3D77">
        <w:rPr>
          <w:rFonts w:ascii="Arial" w:hAnsi="Arial" w:cs="FrankRuehl" w:hint="cs"/>
          <w:sz w:val="25"/>
          <w:szCs w:val="25"/>
          <w:rtl/>
        </w:rPr>
        <w:t>"</w:t>
      </w:r>
      <w:r w:rsidRPr="00AB3D77">
        <w:rPr>
          <w:rFonts w:ascii="Arial" w:hAnsi="Arial" w:cs="FrankRuehl"/>
          <w:sz w:val="25"/>
          <w:szCs w:val="25"/>
          <w:rtl/>
        </w:rPr>
        <w:t>).</w:t>
      </w:r>
    </w:p>
    <w:p w:rsidR="00323544" w:rsidRPr="00AB3D77" w:rsidRDefault="00323544" w:rsidP="00323544">
      <w:pPr>
        <w:numPr>
          <w:ilvl w:val="2"/>
          <w:numId w:val="78"/>
        </w:numPr>
        <w:spacing w:after="0" w:line="240" w:lineRule="auto"/>
        <w:ind w:hanging="234"/>
        <w:jc w:val="both"/>
        <w:rPr>
          <w:rFonts w:ascii="Arial" w:hAnsi="Arial" w:cs="FrankRuehl"/>
          <w:sz w:val="25"/>
          <w:szCs w:val="25"/>
        </w:rPr>
      </w:pPr>
      <w:r w:rsidRPr="00AB3D77">
        <w:rPr>
          <w:rFonts w:ascii="Arial" w:hAnsi="Arial" w:cs="FrankRuehl" w:hint="cs"/>
          <w:sz w:val="25"/>
          <w:szCs w:val="25"/>
          <w:rtl/>
        </w:rPr>
        <w:t>סכום ההצמדה שיחושב יתווסף (או יופחת, אם חלה ירידה במדד הרלוונטי) לתעריפים שנקבעו בהתקשרות.</w:t>
      </w:r>
    </w:p>
    <w:p w:rsidR="00323544" w:rsidRPr="00AB3D77" w:rsidRDefault="00323544" w:rsidP="00323544">
      <w:pPr>
        <w:numPr>
          <w:ilvl w:val="2"/>
          <w:numId w:val="78"/>
        </w:numPr>
        <w:spacing w:after="0" w:line="240" w:lineRule="auto"/>
        <w:ind w:hanging="234"/>
        <w:jc w:val="both"/>
        <w:rPr>
          <w:rFonts w:ascii="Arial" w:hAnsi="Arial" w:cs="FrankRuehl"/>
          <w:sz w:val="25"/>
          <w:szCs w:val="25"/>
        </w:rPr>
      </w:pPr>
      <w:r w:rsidRPr="00AB3D77">
        <w:rPr>
          <w:rFonts w:ascii="Arial" w:hAnsi="Arial" w:cs="FrankRuehl" w:hint="cs"/>
          <w:sz w:val="25"/>
          <w:szCs w:val="25"/>
          <w:rtl/>
        </w:rPr>
        <w:t>ביצוע הצמדה יהיה גם במקרים שבהם מדובר בהצמדה שלילית.</w:t>
      </w:r>
    </w:p>
    <w:p w:rsidR="00323544" w:rsidRPr="00AB3D77" w:rsidRDefault="00323544" w:rsidP="00323544">
      <w:pPr>
        <w:numPr>
          <w:ilvl w:val="2"/>
          <w:numId w:val="78"/>
        </w:numPr>
        <w:spacing w:after="0" w:line="240" w:lineRule="auto"/>
        <w:ind w:hanging="234"/>
        <w:jc w:val="both"/>
        <w:rPr>
          <w:rFonts w:ascii="Arial" w:hAnsi="Arial" w:cs="FrankRuehl"/>
          <w:sz w:val="25"/>
          <w:szCs w:val="25"/>
        </w:rPr>
      </w:pPr>
      <w:r w:rsidRPr="00AB3D77">
        <w:rPr>
          <w:rFonts w:ascii="Arial" w:hAnsi="Arial" w:cs="FrankRuehl" w:hint="cs"/>
          <w:sz w:val="25"/>
          <w:szCs w:val="25"/>
          <w:rtl/>
        </w:rPr>
        <w:t>ביצוע ההצמדה יהיה במועד קבלת החשבונית ברשות.</w:t>
      </w:r>
    </w:p>
    <w:p w:rsidR="00323544" w:rsidRDefault="00323544" w:rsidP="00323544">
      <w:pPr>
        <w:spacing w:after="0" w:line="240" w:lineRule="auto"/>
        <w:ind w:left="792"/>
        <w:jc w:val="both"/>
        <w:rPr>
          <w:rFonts w:cs="FrankRuehl"/>
          <w:sz w:val="25"/>
          <w:szCs w:val="25"/>
          <w:u w:val="single"/>
        </w:rPr>
      </w:pPr>
    </w:p>
    <w:p w:rsidR="00323544" w:rsidRPr="00AB3D77" w:rsidRDefault="00323544" w:rsidP="00323544">
      <w:pPr>
        <w:numPr>
          <w:ilvl w:val="1"/>
          <w:numId w:val="76"/>
        </w:numPr>
        <w:spacing w:after="0" w:line="240" w:lineRule="auto"/>
        <w:jc w:val="both"/>
        <w:rPr>
          <w:rFonts w:cs="FrankRuehl"/>
          <w:sz w:val="25"/>
          <w:szCs w:val="25"/>
          <w:u w:val="single"/>
        </w:rPr>
      </w:pPr>
      <w:r w:rsidRPr="00AB3D77">
        <w:rPr>
          <w:rFonts w:cs="FrankRuehl" w:hint="cs"/>
          <w:sz w:val="25"/>
          <w:szCs w:val="25"/>
          <w:u w:val="single"/>
          <w:rtl/>
        </w:rPr>
        <w:t xml:space="preserve">מנגנון </w:t>
      </w:r>
      <w:r w:rsidRPr="00AB3D77">
        <w:rPr>
          <w:rFonts w:cs="FrankRuehl" w:hint="eastAsia"/>
          <w:sz w:val="25"/>
          <w:szCs w:val="25"/>
          <w:u w:val="single"/>
          <w:rtl/>
        </w:rPr>
        <w:t>ביצוע</w:t>
      </w:r>
      <w:r w:rsidRPr="00AB3D77">
        <w:rPr>
          <w:rFonts w:cs="FrankRuehl"/>
          <w:sz w:val="25"/>
          <w:szCs w:val="25"/>
          <w:u w:val="single"/>
          <w:rtl/>
        </w:rPr>
        <w:t xml:space="preserve"> </w:t>
      </w:r>
      <w:r w:rsidRPr="00AB3D77">
        <w:rPr>
          <w:rFonts w:cs="FrankRuehl" w:hint="eastAsia"/>
          <w:sz w:val="25"/>
          <w:szCs w:val="25"/>
          <w:u w:val="single"/>
          <w:rtl/>
        </w:rPr>
        <w:t>הצמדה</w:t>
      </w:r>
    </w:p>
    <w:p w:rsidR="00323544" w:rsidRPr="00AB3D77" w:rsidRDefault="00323544" w:rsidP="00323544">
      <w:pPr>
        <w:numPr>
          <w:ilvl w:val="2"/>
          <w:numId w:val="79"/>
        </w:numPr>
        <w:spacing w:after="0" w:line="240" w:lineRule="auto"/>
        <w:ind w:hanging="234"/>
        <w:jc w:val="both"/>
        <w:rPr>
          <w:rFonts w:ascii="Arial" w:hAnsi="Arial" w:cs="FrankRuehl"/>
          <w:sz w:val="25"/>
          <w:szCs w:val="25"/>
        </w:rPr>
      </w:pPr>
      <w:bookmarkStart w:id="37" w:name="_Ref353196419"/>
      <w:r w:rsidRPr="00AB3D77">
        <w:rPr>
          <w:rFonts w:ascii="Arial" w:hAnsi="Arial" w:cs="FrankRuehl"/>
          <w:sz w:val="25"/>
          <w:szCs w:val="25"/>
          <w:rtl/>
        </w:rPr>
        <w:t>ביצוע ההצמדה יחל לאחר תום 18 חודשים מ</w:t>
      </w:r>
      <w:r w:rsidRPr="00AB3D77">
        <w:rPr>
          <w:rFonts w:ascii="Arial" w:hAnsi="Arial" w:cs="FrankRuehl" w:hint="cs"/>
          <w:sz w:val="25"/>
          <w:szCs w:val="25"/>
          <w:rtl/>
        </w:rPr>
        <w:t xml:space="preserve">תאריך </w:t>
      </w:r>
      <w:r w:rsidRPr="00AB3D77">
        <w:rPr>
          <w:rFonts w:ascii="Arial" w:hAnsi="Arial" w:cs="FrankRuehl"/>
          <w:sz w:val="25"/>
          <w:szCs w:val="25"/>
          <w:rtl/>
        </w:rPr>
        <w:t>הבסיס</w:t>
      </w:r>
      <w:r w:rsidRPr="00AB3D77">
        <w:rPr>
          <w:rFonts w:ascii="Arial" w:hAnsi="Arial" w:cs="FrankRuehl" w:hint="cs"/>
          <w:sz w:val="25"/>
          <w:szCs w:val="25"/>
          <w:rtl/>
        </w:rPr>
        <w:t>, למעט במקרה המפורט בסעיף.</w:t>
      </w:r>
      <w:r w:rsidRPr="00AB3D77">
        <w:rPr>
          <w:rFonts w:ascii="Arial" w:hAnsi="Arial" w:cs="FrankRuehl"/>
          <w:sz w:val="25"/>
          <w:szCs w:val="25"/>
          <w:rtl/>
        </w:rPr>
        <w:t xml:space="preserve"> </w:t>
      </w:r>
      <w:r w:rsidRPr="00AB3D77">
        <w:rPr>
          <w:rFonts w:ascii="Arial" w:hAnsi="Arial" w:cs="FrankRuehl" w:hint="cs"/>
          <w:sz w:val="25"/>
          <w:szCs w:val="25"/>
          <w:rtl/>
        </w:rPr>
        <w:t>המדד הידוע ביום זה ייקבע כמדד ההתחלתי.</w:t>
      </w:r>
      <w:bookmarkEnd w:id="37"/>
    </w:p>
    <w:p w:rsidR="00323544" w:rsidRPr="00AB3D77" w:rsidRDefault="00323544" w:rsidP="00323544">
      <w:pPr>
        <w:numPr>
          <w:ilvl w:val="2"/>
          <w:numId w:val="79"/>
        </w:numPr>
        <w:spacing w:after="0" w:line="240" w:lineRule="auto"/>
        <w:ind w:hanging="234"/>
        <w:jc w:val="both"/>
        <w:rPr>
          <w:rFonts w:ascii="Arial" w:hAnsi="Arial" w:cs="FrankRuehl"/>
          <w:sz w:val="25"/>
          <w:szCs w:val="25"/>
        </w:rPr>
      </w:pPr>
      <w:bookmarkStart w:id="38" w:name="_Ref353709105"/>
      <w:r w:rsidRPr="00AB3D77">
        <w:rPr>
          <w:rFonts w:ascii="Arial" w:hAnsi="Arial" w:cs="FrankRuehl" w:hint="cs"/>
          <w:sz w:val="25"/>
          <w:szCs w:val="25"/>
          <w:rtl/>
        </w:rPr>
        <w:lastRenderedPageBreak/>
        <w:t>ההצמדה תתבצע במועד קבלת החשבונית ברשות ובלבד שזו הוגשה בסמוך לתום בתקופה בגינה הוגשה.</w:t>
      </w:r>
    </w:p>
    <w:p w:rsidR="00323544" w:rsidRPr="00AF7DA4" w:rsidRDefault="00323544" w:rsidP="00323544">
      <w:pPr>
        <w:numPr>
          <w:ilvl w:val="2"/>
          <w:numId w:val="79"/>
        </w:numPr>
        <w:spacing w:after="0" w:line="240" w:lineRule="auto"/>
        <w:ind w:hanging="234"/>
        <w:jc w:val="both"/>
        <w:rPr>
          <w:rFonts w:ascii="Arial" w:hAnsi="Arial" w:cs="FrankRuehl"/>
          <w:sz w:val="25"/>
          <w:szCs w:val="25"/>
        </w:rPr>
      </w:pPr>
      <w:bookmarkStart w:id="39" w:name="_Ref353709015"/>
      <w:bookmarkEnd w:id="38"/>
      <w:r w:rsidRPr="00AB3D77">
        <w:rPr>
          <w:rFonts w:ascii="Arial" w:hAnsi="Arial" w:cs="FrankRuehl"/>
          <w:sz w:val="25"/>
          <w:szCs w:val="25"/>
          <w:rtl/>
        </w:rPr>
        <w:t xml:space="preserve">על אף </w:t>
      </w:r>
      <w:r w:rsidRPr="00AB3D77">
        <w:rPr>
          <w:rFonts w:ascii="Arial" w:hAnsi="Arial" w:cs="FrankRuehl" w:hint="cs"/>
          <w:sz w:val="25"/>
          <w:szCs w:val="25"/>
          <w:rtl/>
        </w:rPr>
        <w:t>האמור בס</w:t>
      </w:r>
      <w:r w:rsidRPr="00AF7DA4">
        <w:rPr>
          <w:rFonts w:ascii="Arial" w:hAnsi="Arial" w:cs="FrankRuehl" w:hint="cs"/>
          <w:sz w:val="25"/>
          <w:szCs w:val="25"/>
          <w:rtl/>
        </w:rPr>
        <w:t>"ק י"ג(3)(א) לעיל</w:t>
      </w:r>
      <w:r w:rsidRPr="00AF7DA4">
        <w:rPr>
          <w:rFonts w:ascii="Arial" w:hAnsi="Arial" w:cs="FrankRuehl"/>
          <w:sz w:val="25"/>
          <w:szCs w:val="25"/>
          <w:rtl/>
        </w:rPr>
        <w:t>,</w:t>
      </w:r>
      <w:r w:rsidRPr="00AF7DA4">
        <w:rPr>
          <w:rFonts w:ascii="Arial" w:hAnsi="Arial" w:cs="FrankRuehl"/>
          <w:sz w:val="25"/>
          <w:szCs w:val="25"/>
        </w:rPr>
        <w:t xml:space="preserve"> </w:t>
      </w:r>
      <w:r w:rsidRPr="00AF7DA4">
        <w:rPr>
          <w:rFonts w:ascii="Arial" w:hAnsi="Arial" w:cs="FrankRuehl"/>
          <w:sz w:val="25"/>
          <w:szCs w:val="25"/>
          <w:rtl/>
        </w:rPr>
        <w:t>אם</w:t>
      </w:r>
      <w:r w:rsidRPr="00AF7DA4">
        <w:rPr>
          <w:rFonts w:ascii="Arial" w:hAnsi="Arial" w:cs="FrankRuehl"/>
          <w:sz w:val="25"/>
          <w:szCs w:val="25"/>
        </w:rPr>
        <w:t xml:space="preserve"> </w:t>
      </w:r>
      <w:r w:rsidRPr="00AF7DA4">
        <w:rPr>
          <w:rFonts w:ascii="Arial" w:hAnsi="Arial" w:cs="FrankRuehl"/>
          <w:sz w:val="25"/>
          <w:szCs w:val="25"/>
          <w:rtl/>
        </w:rPr>
        <w:t>ב</w:t>
      </w:r>
      <w:r w:rsidRPr="00AF7DA4">
        <w:rPr>
          <w:rFonts w:ascii="Arial" w:hAnsi="Arial" w:cs="FrankRuehl" w:hint="cs"/>
          <w:sz w:val="25"/>
          <w:szCs w:val="25"/>
          <w:rtl/>
        </w:rPr>
        <w:t>מועד מסוים (להלן: "</w:t>
      </w:r>
      <w:r w:rsidRPr="00AF7DA4">
        <w:rPr>
          <w:rFonts w:ascii="Arial" w:hAnsi="Arial" w:cs="FrankRuehl" w:hint="cs"/>
          <w:b/>
          <w:bCs/>
          <w:sz w:val="25"/>
          <w:szCs w:val="25"/>
          <w:rtl/>
        </w:rPr>
        <w:t>יום השינוי</w:t>
      </w:r>
      <w:r w:rsidRPr="00AF7DA4">
        <w:rPr>
          <w:rFonts w:ascii="Arial" w:hAnsi="Arial" w:cs="FrankRuehl" w:hint="cs"/>
          <w:sz w:val="25"/>
          <w:szCs w:val="25"/>
          <w:rtl/>
        </w:rPr>
        <w:t>") ב</w:t>
      </w:r>
      <w:r w:rsidRPr="00AF7DA4">
        <w:rPr>
          <w:rFonts w:ascii="Arial" w:hAnsi="Arial" w:cs="FrankRuehl"/>
          <w:sz w:val="25"/>
          <w:szCs w:val="25"/>
          <w:rtl/>
        </w:rPr>
        <w:t>מהלך</w:t>
      </w:r>
      <w:r w:rsidRPr="00AF7DA4">
        <w:rPr>
          <w:rFonts w:ascii="Arial" w:hAnsi="Arial" w:cs="FrankRuehl" w:hint="cs"/>
          <w:sz w:val="25"/>
          <w:szCs w:val="25"/>
          <w:rtl/>
        </w:rPr>
        <w:t xml:space="preserve"> 18 </w:t>
      </w:r>
      <w:r w:rsidRPr="00AF7DA4">
        <w:rPr>
          <w:rFonts w:ascii="Arial" w:hAnsi="Arial" w:cs="FrankRuehl"/>
          <w:sz w:val="25"/>
          <w:szCs w:val="25"/>
          <w:rtl/>
        </w:rPr>
        <w:t>החודשים</w:t>
      </w:r>
      <w:r w:rsidRPr="00AF7DA4">
        <w:rPr>
          <w:rFonts w:ascii="Arial" w:hAnsi="Arial" w:cs="FrankRuehl" w:hint="cs"/>
          <w:sz w:val="25"/>
          <w:szCs w:val="25"/>
          <w:rtl/>
        </w:rPr>
        <w:t xml:space="preserve"> </w:t>
      </w:r>
      <w:r w:rsidRPr="00AF7DA4">
        <w:rPr>
          <w:rFonts w:ascii="Arial" w:hAnsi="Arial" w:cs="FrankRuehl"/>
          <w:sz w:val="25"/>
          <w:szCs w:val="25"/>
          <w:rtl/>
        </w:rPr>
        <w:t>הראשוני</w:t>
      </w:r>
      <w:r w:rsidRPr="00AF7DA4">
        <w:rPr>
          <w:rFonts w:ascii="Arial" w:hAnsi="Arial" w:cs="FrankRuehl" w:hint="cs"/>
          <w:sz w:val="25"/>
          <w:szCs w:val="25"/>
          <w:rtl/>
        </w:rPr>
        <w:t>ם מתאריך הבסיס,</w:t>
      </w:r>
      <w:r w:rsidRPr="00AF7DA4">
        <w:rPr>
          <w:rFonts w:ascii="Arial" w:hAnsi="Arial" w:cs="FrankRuehl"/>
          <w:sz w:val="25"/>
          <w:szCs w:val="25"/>
        </w:rPr>
        <w:t xml:space="preserve"> </w:t>
      </w:r>
      <w:r w:rsidRPr="00AF7DA4">
        <w:rPr>
          <w:rFonts w:ascii="Arial" w:hAnsi="Arial" w:cs="FrankRuehl"/>
          <w:sz w:val="25"/>
          <w:szCs w:val="25"/>
          <w:rtl/>
        </w:rPr>
        <w:t>יחול</w:t>
      </w:r>
      <w:r w:rsidRPr="00AF7DA4">
        <w:rPr>
          <w:rFonts w:ascii="Arial" w:hAnsi="Arial" w:cs="FrankRuehl"/>
          <w:sz w:val="25"/>
          <w:szCs w:val="25"/>
        </w:rPr>
        <w:t xml:space="preserve"> </w:t>
      </w:r>
      <w:r w:rsidRPr="00AF7DA4">
        <w:rPr>
          <w:rFonts w:ascii="Arial" w:hAnsi="Arial" w:cs="FrankRuehl"/>
          <w:sz w:val="25"/>
          <w:szCs w:val="25"/>
          <w:rtl/>
        </w:rPr>
        <w:t>שינוי</w:t>
      </w:r>
      <w:r w:rsidRPr="00AF7DA4">
        <w:rPr>
          <w:rFonts w:ascii="Arial" w:hAnsi="Arial" w:cs="FrankRuehl"/>
          <w:sz w:val="25"/>
          <w:szCs w:val="25"/>
        </w:rPr>
        <w:t xml:space="preserve"> </w:t>
      </w:r>
      <w:r w:rsidRPr="00AF7DA4">
        <w:rPr>
          <w:rFonts w:ascii="Arial" w:hAnsi="Arial" w:cs="FrankRuehl"/>
          <w:sz w:val="25"/>
          <w:szCs w:val="25"/>
          <w:rtl/>
        </w:rPr>
        <w:t>במדד</w:t>
      </w:r>
      <w:r w:rsidRPr="00AF7DA4">
        <w:rPr>
          <w:rFonts w:ascii="Arial" w:hAnsi="Arial" w:cs="FrankRuehl" w:hint="cs"/>
          <w:sz w:val="25"/>
          <w:szCs w:val="25"/>
          <w:rtl/>
        </w:rPr>
        <w:t xml:space="preserve"> </w:t>
      </w:r>
      <w:r w:rsidRPr="00AF7DA4">
        <w:rPr>
          <w:rFonts w:ascii="Arial" w:hAnsi="Arial" w:cs="FrankRuehl"/>
          <w:sz w:val="25"/>
          <w:szCs w:val="25"/>
          <w:rtl/>
        </w:rPr>
        <w:t>-</w:t>
      </w:r>
      <w:r w:rsidRPr="00AF7DA4">
        <w:rPr>
          <w:rFonts w:ascii="Arial" w:hAnsi="Arial" w:cs="FrankRuehl" w:hint="cs"/>
          <w:sz w:val="25"/>
          <w:szCs w:val="25"/>
          <w:rtl/>
        </w:rPr>
        <w:t xml:space="preserve"> כך ש</w:t>
      </w:r>
      <w:r w:rsidRPr="00AF7DA4">
        <w:rPr>
          <w:rFonts w:ascii="Arial" w:hAnsi="Arial" w:cs="FrankRuehl"/>
          <w:sz w:val="25"/>
          <w:szCs w:val="25"/>
          <w:rtl/>
        </w:rPr>
        <w:t>יהיה גבוה בשיעור של</w:t>
      </w:r>
      <w:r w:rsidRPr="00AF7DA4">
        <w:rPr>
          <w:rFonts w:ascii="Arial" w:hAnsi="Arial" w:cs="FrankRuehl" w:hint="cs"/>
          <w:sz w:val="25"/>
          <w:szCs w:val="25"/>
          <w:rtl/>
        </w:rPr>
        <w:t xml:space="preserve"> 4%</w:t>
      </w:r>
      <w:r w:rsidRPr="00AF7DA4">
        <w:rPr>
          <w:rFonts w:ascii="Arial" w:hAnsi="Arial" w:cs="FrankRuehl"/>
          <w:sz w:val="25"/>
          <w:szCs w:val="25"/>
          <w:rtl/>
        </w:rPr>
        <w:t xml:space="preserve"> ויותר מ</w:t>
      </w:r>
      <w:r w:rsidRPr="00AF7DA4">
        <w:rPr>
          <w:rFonts w:ascii="Arial" w:hAnsi="Arial" w:cs="FrankRuehl" w:hint="cs"/>
          <w:sz w:val="25"/>
          <w:szCs w:val="25"/>
          <w:rtl/>
        </w:rPr>
        <w:t>ה</w:t>
      </w:r>
      <w:r w:rsidRPr="00AF7DA4">
        <w:rPr>
          <w:rFonts w:ascii="Arial" w:hAnsi="Arial" w:cs="FrankRuehl"/>
          <w:sz w:val="25"/>
          <w:szCs w:val="25"/>
          <w:rtl/>
        </w:rPr>
        <w:t xml:space="preserve">מדד </w:t>
      </w:r>
      <w:r w:rsidRPr="00AF7DA4">
        <w:rPr>
          <w:rFonts w:ascii="Arial" w:hAnsi="Arial" w:cs="FrankRuehl" w:hint="cs"/>
          <w:sz w:val="25"/>
          <w:szCs w:val="25"/>
          <w:rtl/>
        </w:rPr>
        <w:t xml:space="preserve">הידוע בתאריך </w:t>
      </w:r>
      <w:r w:rsidRPr="00AF7DA4">
        <w:rPr>
          <w:rFonts w:ascii="Arial" w:hAnsi="Arial" w:cs="FrankRuehl"/>
          <w:sz w:val="25"/>
          <w:szCs w:val="25"/>
          <w:rtl/>
        </w:rPr>
        <w:t xml:space="preserve">הבסיס, </w:t>
      </w:r>
      <w:r w:rsidRPr="00AF7DA4">
        <w:rPr>
          <w:rFonts w:ascii="Arial" w:hAnsi="Arial" w:cs="FrankRuehl" w:hint="cs"/>
          <w:sz w:val="25"/>
          <w:szCs w:val="25"/>
          <w:rtl/>
        </w:rPr>
        <w:t xml:space="preserve">יחל חישוב ההצמדה </w:t>
      </w:r>
      <w:r w:rsidRPr="00AF7DA4">
        <w:rPr>
          <w:rFonts w:ascii="Arial" w:hAnsi="Arial" w:cs="FrankRuehl" w:hint="eastAsia"/>
          <w:sz w:val="25"/>
          <w:szCs w:val="25"/>
          <w:rtl/>
        </w:rPr>
        <w:t>מנקודה</w:t>
      </w:r>
      <w:r w:rsidRPr="00AF7DA4">
        <w:rPr>
          <w:rFonts w:ascii="Arial" w:hAnsi="Arial" w:cs="FrankRuehl"/>
          <w:sz w:val="25"/>
          <w:szCs w:val="25"/>
          <w:rtl/>
        </w:rPr>
        <w:t xml:space="preserve"> </w:t>
      </w:r>
      <w:r w:rsidRPr="00AF7DA4">
        <w:rPr>
          <w:rFonts w:ascii="Arial" w:hAnsi="Arial" w:cs="FrankRuehl" w:hint="eastAsia"/>
          <w:sz w:val="25"/>
          <w:szCs w:val="25"/>
          <w:rtl/>
        </w:rPr>
        <w:t>זו</w:t>
      </w:r>
      <w:r w:rsidRPr="00AF7DA4">
        <w:rPr>
          <w:rFonts w:ascii="Arial" w:hAnsi="Arial" w:cs="FrankRuehl"/>
          <w:sz w:val="25"/>
          <w:szCs w:val="25"/>
          <w:rtl/>
        </w:rPr>
        <w:t xml:space="preserve"> </w:t>
      </w:r>
      <w:r w:rsidRPr="00AF7DA4">
        <w:rPr>
          <w:rFonts w:ascii="Arial" w:hAnsi="Arial" w:cs="FrankRuehl" w:hint="eastAsia"/>
          <w:sz w:val="25"/>
          <w:szCs w:val="25"/>
          <w:rtl/>
        </w:rPr>
        <w:t>ואילך</w:t>
      </w:r>
      <w:r w:rsidRPr="00AF7DA4">
        <w:rPr>
          <w:rFonts w:ascii="Arial" w:hAnsi="Arial" w:cs="FrankRuehl" w:hint="cs"/>
          <w:sz w:val="25"/>
          <w:szCs w:val="25"/>
          <w:rtl/>
        </w:rPr>
        <w:t>, באופן הבא:</w:t>
      </w:r>
      <w:bookmarkEnd w:id="39"/>
    </w:p>
    <w:p w:rsidR="00323544" w:rsidRPr="00AF7DA4" w:rsidRDefault="00323544" w:rsidP="00323544">
      <w:pPr>
        <w:numPr>
          <w:ilvl w:val="3"/>
          <w:numId w:val="77"/>
        </w:numPr>
        <w:spacing w:after="0" w:line="240" w:lineRule="auto"/>
        <w:ind w:left="1557" w:right="-142" w:hanging="283"/>
        <w:jc w:val="both"/>
        <w:rPr>
          <w:rFonts w:ascii="Arial" w:hAnsi="Arial" w:cs="FrankRuehl"/>
          <w:sz w:val="25"/>
          <w:szCs w:val="25"/>
        </w:rPr>
      </w:pPr>
      <w:r w:rsidRPr="00AF7DA4">
        <w:rPr>
          <w:rFonts w:ascii="Arial" w:hAnsi="Arial" w:cs="FrankRuehl" w:hint="cs"/>
          <w:sz w:val="25"/>
          <w:szCs w:val="25"/>
          <w:rtl/>
        </w:rPr>
        <w:t>המדד הידוע ביום השינוי ייקבע כמדד ההתחלתי.</w:t>
      </w:r>
    </w:p>
    <w:p w:rsidR="00323544" w:rsidRPr="00AF7DA4" w:rsidRDefault="00323544" w:rsidP="00323544">
      <w:pPr>
        <w:numPr>
          <w:ilvl w:val="3"/>
          <w:numId w:val="77"/>
        </w:numPr>
        <w:spacing w:after="0" w:line="240" w:lineRule="auto"/>
        <w:ind w:left="1557" w:right="-142" w:hanging="283"/>
        <w:jc w:val="both"/>
        <w:rPr>
          <w:rFonts w:ascii="Arial" w:hAnsi="Arial" w:cs="FrankRuehl"/>
          <w:sz w:val="25"/>
          <w:szCs w:val="25"/>
        </w:rPr>
      </w:pPr>
      <w:r w:rsidRPr="00AF7DA4">
        <w:rPr>
          <w:rFonts w:ascii="Arial" w:hAnsi="Arial" w:cs="FrankRuehl" w:hint="cs"/>
          <w:sz w:val="25"/>
          <w:szCs w:val="25"/>
          <w:rtl/>
        </w:rPr>
        <w:t>ביצוע ההצמדה ייעשה בחלוף פרק הזמן שנקבע לביצוע הצמדות, כאמור בס"ק י"ג(3)(ב) לעיל</w:t>
      </w:r>
      <w:r w:rsidRPr="00AF7DA4">
        <w:rPr>
          <w:rFonts w:ascii="Arial" w:hAnsi="Arial" w:cs="FrankRuehl"/>
          <w:sz w:val="25"/>
          <w:szCs w:val="25"/>
          <w:rtl/>
        </w:rPr>
        <w:t xml:space="preserve">. </w:t>
      </w:r>
    </w:p>
    <w:p w:rsidR="00323544" w:rsidRPr="00AB3D77" w:rsidRDefault="00323544" w:rsidP="00323544">
      <w:pPr>
        <w:numPr>
          <w:ilvl w:val="1"/>
          <w:numId w:val="76"/>
        </w:numPr>
        <w:spacing w:after="0" w:line="240" w:lineRule="auto"/>
        <w:ind w:left="679" w:hanging="319"/>
        <w:jc w:val="both"/>
        <w:rPr>
          <w:rFonts w:cs="FrankRuehl"/>
          <w:sz w:val="25"/>
          <w:szCs w:val="25"/>
        </w:rPr>
      </w:pPr>
      <w:r w:rsidRPr="00AF7DA4">
        <w:rPr>
          <w:rFonts w:cs="FrankRuehl" w:hint="cs"/>
          <w:sz w:val="25"/>
          <w:szCs w:val="25"/>
          <w:rtl/>
        </w:rPr>
        <w:t>מובהר בזה, כי באחריות הספק לוודא, כי כל חשבון המוגש לרשות</w:t>
      </w:r>
      <w:r w:rsidRPr="00AB3D77">
        <w:rPr>
          <w:rFonts w:cs="FrankRuehl" w:hint="cs"/>
          <w:sz w:val="25"/>
          <w:szCs w:val="25"/>
          <w:rtl/>
        </w:rPr>
        <w:t xml:space="preserve"> המים יוגש בצירוף הפרשי הצמדה בהתאם לאמור לעיל. הוגש חשבון מבלי שנדרשו בו הפרשי ההצמדה כאמור, לא תשלם הרשות הפרשים אלו בדיעבד.</w:t>
      </w:r>
    </w:p>
    <w:p w:rsidR="00323544" w:rsidRPr="00AB3D77" w:rsidRDefault="00323544" w:rsidP="00323544">
      <w:pPr>
        <w:spacing w:after="0" w:line="240" w:lineRule="auto"/>
        <w:ind w:left="720"/>
        <w:contextualSpacing/>
        <w:rPr>
          <w:rFonts w:cs="FrankRuehl"/>
          <w:sz w:val="25"/>
          <w:szCs w:val="25"/>
          <w:rtl/>
        </w:rPr>
      </w:pPr>
    </w:p>
    <w:p w:rsidR="00323544" w:rsidRPr="00AB3D77" w:rsidRDefault="00323544" w:rsidP="00323544">
      <w:pPr>
        <w:numPr>
          <w:ilvl w:val="0"/>
          <w:numId w:val="74"/>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AB3D77">
        <w:rPr>
          <w:rFonts w:cs="FrankRuehl"/>
          <w:sz w:val="25"/>
          <w:szCs w:val="25"/>
          <w:rtl/>
          <w:lang w:eastAsia="he-IL"/>
        </w:rPr>
        <w:t>לכל סכום מהתמורה הכספית יתווסף מע"מ בשיעורו החוקי.</w:t>
      </w:r>
    </w:p>
    <w:p w:rsidR="00323544" w:rsidRPr="00AB3D77" w:rsidRDefault="00323544" w:rsidP="00323544">
      <w:pPr>
        <w:spacing w:after="0" w:line="240" w:lineRule="auto"/>
        <w:ind w:left="608"/>
        <w:jc w:val="both"/>
        <w:rPr>
          <w:rFonts w:ascii="Times New Roman" w:eastAsia="Times New Roman" w:hAnsi="Times New Roman" w:cs="FrankRuehl"/>
          <w:spacing w:val="10"/>
          <w:sz w:val="25"/>
          <w:szCs w:val="25"/>
          <w:rtl/>
          <w:lang w:eastAsia="he-IL"/>
        </w:rPr>
      </w:pPr>
    </w:p>
    <w:p w:rsidR="00323544" w:rsidRPr="00AB3D77" w:rsidRDefault="00323544" w:rsidP="00323544">
      <w:pPr>
        <w:spacing w:after="0" w:line="240" w:lineRule="auto"/>
        <w:ind w:left="424" w:hanging="171"/>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 xml:space="preserve">התמורה </w:t>
      </w:r>
      <w:r w:rsidRPr="00AB3D77">
        <w:rPr>
          <w:rFonts w:cs="FrankRuehl"/>
          <w:b/>
          <w:bCs/>
          <w:spacing w:val="-4"/>
          <w:sz w:val="25"/>
          <w:szCs w:val="25"/>
          <w:u w:val="single"/>
          <w:rtl/>
        </w:rPr>
        <w:t>-</w:t>
      </w:r>
      <w:r w:rsidRPr="00AB3D77">
        <w:rPr>
          <w:rFonts w:cs="FrankRuehl" w:hint="cs"/>
          <w:b/>
          <w:bCs/>
          <w:spacing w:val="-4"/>
          <w:sz w:val="25"/>
          <w:szCs w:val="25"/>
          <w:u w:val="single"/>
          <w:rtl/>
        </w:rPr>
        <w:t xml:space="preserve"> סופית ומוחלטת</w:t>
      </w:r>
    </w:p>
    <w:p w:rsidR="00323544" w:rsidRPr="00AB3D77" w:rsidRDefault="00323544" w:rsidP="00323544">
      <w:pPr>
        <w:spacing w:after="0" w:line="240" w:lineRule="auto"/>
        <w:ind w:left="423"/>
        <w:contextualSpacing/>
        <w:jc w:val="both"/>
        <w:rPr>
          <w:rFonts w:cs="FrankRuehl"/>
          <w:spacing w:val="-4"/>
          <w:sz w:val="25"/>
          <w:szCs w:val="25"/>
          <w:rtl/>
        </w:rPr>
      </w:pPr>
      <w:r w:rsidRPr="00AB3D77">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323544" w:rsidRPr="00AB3D77" w:rsidRDefault="00323544" w:rsidP="00323544">
      <w:pPr>
        <w:spacing w:after="0" w:line="240" w:lineRule="auto"/>
        <w:ind w:left="423"/>
        <w:contextualSpacing/>
        <w:jc w:val="both"/>
        <w:rPr>
          <w:rFonts w:cs="FrankRuehl"/>
          <w:spacing w:val="-4"/>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קיזוז  ועיכבון</w:t>
      </w:r>
    </w:p>
    <w:p w:rsidR="00323544" w:rsidRPr="00AB3D77" w:rsidRDefault="00323544" w:rsidP="00323544">
      <w:pPr>
        <w:numPr>
          <w:ilvl w:val="0"/>
          <w:numId w:val="60"/>
        </w:numPr>
        <w:spacing w:after="0" w:line="240" w:lineRule="auto"/>
        <w:jc w:val="both"/>
        <w:rPr>
          <w:rFonts w:cs="FrankRuehl"/>
          <w:sz w:val="25"/>
          <w:szCs w:val="25"/>
          <w:rtl/>
        </w:rPr>
      </w:pPr>
      <w:r w:rsidRPr="00AB3D77">
        <w:rPr>
          <w:rFonts w:cs="FrankRuehl" w:hint="cs"/>
          <w:sz w:val="25"/>
          <w:szCs w:val="25"/>
          <w:rtl/>
        </w:rPr>
        <w:t xml:space="preserve">הספק מסכים ומצהיר בזה, </w:t>
      </w:r>
      <w:r w:rsidRPr="00AB3D77">
        <w:rPr>
          <w:rFonts w:cs="FrankRuehl"/>
          <w:sz w:val="25"/>
          <w:szCs w:val="25"/>
          <w:rtl/>
        </w:rPr>
        <w:t xml:space="preserve">כי לרשות הזכות לקזז מכל תמורה כספית לה זכאי הספק על פי הסכם זה כל </w:t>
      </w:r>
      <w:r w:rsidRPr="00AB3D77">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AB3D77">
        <w:rPr>
          <w:rFonts w:cs="FrankRuehl"/>
          <w:sz w:val="25"/>
          <w:szCs w:val="25"/>
          <w:rtl/>
        </w:rPr>
        <w:t>.</w:t>
      </w:r>
    </w:p>
    <w:p w:rsidR="00323544" w:rsidRPr="00AB3D77" w:rsidRDefault="00323544" w:rsidP="00323544">
      <w:pPr>
        <w:tabs>
          <w:tab w:val="num" w:pos="644"/>
        </w:tabs>
        <w:spacing w:after="0" w:line="240" w:lineRule="auto"/>
        <w:ind w:left="325" w:hanging="360"/>
        <w:jc w:val="both"/>
        <w:rPr>
          <w:rFonts w:ascii="Times New Roman" w:eastAsia="Times New Roman" w:hAnsi="Times New Roman" w:cs="FrankRuehl"/>
          <w:spacing w:val="10"/>
          <w:sz w:val="25"/>
          <w:szCs w:val="25"/>
          <w:rtl/>
          <w:lang w:eastAsia="he-IL"/>
        </w:rPr>
      </w:pPr>
    </w:p>
    <w:p w:rsidR="00323544" w:rsidRPr="00AB3D77" w:rsidRDefault="00323544" w:rsidP="00323544">
      <w:pPr>
        <w:numPr>
          <w:ilvl w:val="0"/>
          <w:numId w:val="60"/>
        </w:numPr>
        <w:spacing w:after="0" w:line="240" w:lineRule="auto"/>
        <w:jc w:val="both"/>
        <w:rPr>
          <w:rFonts w:cs="FrankRuehl"/>
          <w:sz w:val="25"/>
          <w:szCs w:val="25"/>
          <w:rtl/>
        </w:rPr>
      </w:pPr>
      <w:r w:rsidRPr="00AB3D77">
        <w:rPr>
          <w:rFonts w:cs="FrankRuehl" w:hint="cs"/>
          <w:sz w:val="25"/>
          <w:szCs w:val="25"/>
          <w:rtl/>
        </w:rPr>
        <w:t>בהתחשב במהות השירות ובייחודו, הספק מוותר בזאת על זכות עיכבון העומדת לרשותו, ככל שעומדת, על-פי כל דין.</w:t>
      </w:r>
    </w:p>
    <w:p w:rsidR="00323544" w:rsidRDefault="00323544" w:rsidP="00323544">
      <w:pPr>
        <w:tabs>
          <w:tab w:val="left" w:pos="1320"/>
          <w:tab w:val="left" w:pos="9830"/>
        </w:tabs>
        <w:spacing w:after="0" w:line="240" w:lineRule="auto"/>
        <w:ind w:left="644"/>
        <w:jc w:val="both"/>
        <w:rPr>
          <w:rFonts w:cs="FrankRuehl"/>
          <w:b/>
          <w:bCs/>
          <w:sz w:val="25"/>
          <w:szCs w:val="25"/>
          <w:u w:val="single"/>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בעלות על השירותים ועל התוצרים וזכות קניין בהם</w:t>
      </w:r>
    </w:p>
    <w:p w:rsidR="00323544" w:rsidRPr="00AB3D77" w:rsidRDefault="00323544" w:rsidP="00323544">
      <w:pPr>
        <w:numPr>
          <w:ilvl w:val="0"/>
          <w:numId w:val="65"/>
        </w:numPr>
        <w:spacing w:after="0" w:line="240" w:lineRule="auto"/>
        <w:jc w:val="both"/>
        <w:rPr>
          <w:rFonts w:cs="FrankRuehl"/>
          <w:sz w:val="25"/>
          <w:szCs w:val="25"/>
          <w:rtl/>
        </w:rPr>
      </w:pPr>
      <w:r w:rsidRPr="00AB3D77">
        <w:rPr>
          <w:rFonts w:cs="FrankRuehl"/>
          <w:sz w:val="25"/>
          <w:szCs w:val="25"/>
          <w:rtl/>
        </w:rPr>
        <w:t>למען הסר ספק, מוצהר ומוסכם בזה כי</w:t>
      </w:r>
      <w:r w:rsidRPr="00AB3D77">
        <w:rPr>
          <w:rFonts w:cs="FrankRuehl" w:hint="cs"/>
          <w:sz w:val="25"/>
          <w:szCs w:val="25"/>
          <w:rtl/>
        </w:rPr>
        <w:t xml:space="preserve"> </w:t>
      </w:r>
      <w:r w:rsidRPr="00AB3D77">
        <w:rPr>
          <w:rFonts w:cs="FrankRuehl"/>
          <w:sz w:val="25"/>
          <w:szCs w:val="25"/>
          <w:rtl/>
        </w:rPr>
        <w:t>כל הנתונים ש</w:t>
      </w:r>
      <w:r w:rsidRPr="00AB3D77">
        <w:rPr>
          <w:rFonts w:cs="FrankRuehl" w:hint="cs"/>
          <w:sz w:val="25"/>
          <w:szCs w:val="25"/>
          <w:rtl/>
        </w:rPr>
        <w:t>י</w:t>
      </w:r>
      <w:r w:rsidRPr="00AB3D77">
        <w:rPr>
          <w:rFonts w:cs="FrankRuehl"/>
          <w:sz w:val="25"/>
          <w:szCs w:val="25"/>
          <w:rtl/>
        </w:rPr>
        <w:t>יאספו וי</w:t>
      </w:r>
      <w:r w:rsidRPr="00AB3D77">
        <w:rPr>
          <w:rFonts w:cs="FrankRuehl" w:hint="cs"/>
          <w:sz w:val="25"/>
          <w:szCs w:val="25"/>
          <w:rtl/>
        </w:rPr>
        <w:t>י</w:t>
      </w:r>
      <w:r w:rsidRPr="00AB3D77">
        <w:rPr>
          <w:rFonts w:cs="FrankRuehl"/>
          <w:sz w:val="25"/>
          <w:szCs w:val="25"/>
          <w:rtl/>
        </w:rPr>
        <w:t>קלטו במסגרת העבודה</w:t>
      </w:r>
      <w:r w:rsidRPr="00AB3D77">
        <w:rPr>
          <w:rFonts w:cs="FrankRuehl" w:hint="cs"/>
          <w:sz w:val="25"/>
          <w:szCs w:val="25"/>
          <w:rtl/>
        </w:rPr>
        <w:t xml:space="preserve"> נושא ההתקשרות</w:t>
      </w:r>
      <w:r w:rsidRPr="00AB3D77">
        <w:rPr>
          <w:rFonts w:cs="FrankRuehl"/>
          <w:sz w:val="25"/>
          <w:szCs w:val="25"/>
          <w:rtl/>
        </w:rPr>
        <w:t xml:space="preserve"> על כל מרכיביה, </w:t>
      </w:r>
      <w:r w:rsidRPr="00AB3D77">
        <w:rPr>
          <w:rFonts w:cs="FrankRuehl" w:hint="cs"/>
          <w:sz w:val="25"/>
          <w:szCs w:val="25"/>
          <w:rtl/>
        </w:rPr>
        <w:t xml:space="preserve">ולרבות </w:t>
      </w:r>
      <w:r w:rsidRPr="00AB3D77">
        <w:rPr>
          <w:rFonts w:cs="FrankRuehl"/>
          <w:sz w:val="25"/>
          <w:szCs w:val="25"/>
          <w:rtl/>
        </w:rPr>
        <w:t xml:space="preserve">מאגרי המידע ומסמכי התיעוד, </w:t>
      </w:r>
      <w:r w:rsidRPr="00AB3D77">
        <w:rPr>
          <w:rFonts w:cs="FrankRuehl" w:hint="cs"/>
          <w:sz w:val="25"/>
          <w:szCs w:val="25"/>
          <w:rtl/>
        </w:rPr>
        <w:t>וכל</w:t>
      </w:r>
      <w:r w:rsidRPr="00AB3D77">
        <w:rPr>
          <w:rFonts w:cs="FrankRuehl"/>
          <w:sz w:val="25"/>
          <w:szCs w:val="25"/>
          <w:rtl/>
        </w:rPr>
        <w:t xml:space="preserve"> זכויות היוצרים</w:t>
      </w:r>
      <w:r w:rsidRPr="00AB3D77">
        <w:rPr>
          <w:rFonts w:cs="FrankRuehl" w:hint="cs"/>
          <w:sz w:val="25"/>
          <w:szCs w:val="25"/>
          <w:rtl/>
        </w:rPr>
        <w:t xml:space="preserve">, </w:t>
      </w:r>
      <w:r w:rsidRPr="00AB3D77">
        <w:rPr>
          <w:rFonts w:cs="FrankRuehl"/>
          <w:sz w:val="25"/>
          <w:szCs w:val="25"/>
          <w:rtl/>
        </w:rPr>
        <w:t xml:space="preserve">זכויות פטנט וכל זכות קניינית או זכות אחרת </w:t>
      </w:r>
      <w:r w:rsidRPr="00AB3D77">
        <w:rPr>
          <w:rFonts w:cs="FrankRuehl" w:hint="cs"/>
          <w:sz w:val="25"/>
          <w:szCs w:val="25"/>
          <w:rtl/>
        </w:rPr>
        <w:t>(להלן: "</w:t>
      </w:r>
      <w:r w:rsidRPr="00AB3D77">
        <w:rPr>
          <w:rFonts w:cs="FrankRuehl" w:hint="cs"/>
          <w:b/>
          <w:bCs/>
          <w:sz w:val="25"/>
          <w:szCs w:val="25"/>
          <w:rtl/>
        </w:rPr>
        <w:t>התוצרים</w:t>
      </w:r>
      <w:r w:rsidRPr="00AB3D77">
        <w:rPr>
          <w:rFonts w:cs="FrankRuehl" w:hint="cs"/>
          <w:sz w:val="25"/>
          <w:szCs w:val="25"/>
          <w:rtl/>
        </w:rPr>
        <w:t>"),</w:t>
      </w:r>
      <w:r w:rsidRPr="00AB3D77">
        <w:rPr>
          <w:rFonts w:cs="FrankRuehl"/>
          <w:sz w:val="25"/>
          <w:szCs w:val="25"/>
          <w:rtl/>
        </w:rPr>
        <w:t xml:space="preserve"> יהיו שייכים לרשות ללא כל תמורה נוספת לזו הנקובה בהסכם זה, והספק מוותר בזאת על זכות תביעה בקשר לכך.</w:t>
      </w:r>
    </w:p>
    <w:p w:rsidR="00323544" w:rsidRPr="00AB3D77" w:rsidRDefault="00323544" w:rsidP="00323544">
      <w:pPr>
        <w:spacing w:after="0" w:line="240" w:lineRule="auto"/>
        <w:ind w:left="720"/>
        <w:jc w:val="both"/>
        <w:rPr>
          <w:rFonts w:cs="FrankRuehl"/>
          <w:sz w:val="25"/>
          <w:szCs w:val="25"/>
        </w:rPr>
      </w:pPr>
    </w:p>
    <w:p w:rsidR="00323544" w:rsidRPr="00AB3D77" w:rsidRDefault="00323544" w:rsidP="00323544">
      <w:pPr>
        <w:numPr>
          <w:ilvl w:val="0"/>
          <w:numId w:val="65"/>
        </w:numPr>
        <w:spacing w:after="0" w:line="240" w:lineRule="auto"/>
        <w:jc w:val="both"/>
        <w:rPr>
          <w:rFonts w:cs="FrankRuehl"/>
          <w:sz w:val="25"/>
          <w:szCs w:val="25"/>
        </w:rPr>
      </w:pPr>
      <w:r w:rsidRPr="00AB3D77">
        <w:rPr>
          <w:rFonts w:cs="FrankRuehl"/>
          <w:sz w:val="25"/>
          <w:szCs w:val="25"/>
          <w:rtl/>
        </w:rPr>
        <w:t xml:space="preserve">מוסכם ומוצהר בזה כי אין לספק היתר כלשהו לעשות שימוש </w:t>
      </w:r>
      <w:r w:rsidRPr="00AB3D77">
        <w:rPr>
          <w:rFonts w:cs="FrankRuehl" w:hint="cs"/>
          <w:sz w:val="25"/>
          <w:szCs w:val="25"/>
          <w:rtl/>
        </w:rPr>
        <w:t>כלשהו</w:t>
      </w:r>
      <w:r w:rsidRPr="00AB3D77">
        <w:rPr>
          <w:rFonts w:cs="FrankRuehl"/>
          <w:sz w:val="25"/>
          <w:szCs w:val="25"/>
          <w:rtl/>
        </w:rPr>
        <w:t xml:space="preserve"> בתוצרי</w:t>
      </w:r>
      <w:r w:rsidRPr="00AB3D77">
        <w:rPr>
          <w:rFonts w:cs="FrankRuehl" w:hint="cs"/>
          <w:sz w:val="25"/>
          <w:szCs w:val="25"/>
          <w:rtl/>
        </w:rPr>
        <w:t>ם</w:t>
      </w:r>
      <w:r w:rsidRPr="00AB3D77">
        <w:rPr>
          <w:rFonts w:cs="FrankRuehl"/>
          <w:sz w:val="25"/>
          <w:szCs w:val="25"/>
          <w:rtl/>
        </w:rPr>
        <w:t xml:space="preserve"> כול</w:t>
      </w:r>
      <w:r w:rsidRPr="00AB3D77">
        <w:rPr>
          <w:rFonts w:cs="FrankRuehl" w:hint="cs"/>
          <w:sz w:val="25"/>
          <w:szCs w:val="25"/>
          <w:rtl/>
        </w:rPr>
        <w:t xml:space="preserve">ם </w:t>
      </w:r>
      <w:r w:rsidRPr="00AB3D77">
        <w:rPr>
          <w:rFonts w:cs="FrankRuehl"/>
          <w:sz w:val="25"/>
          <w:szCs w:val="25"/>
          <w:rtl/>
        </w:rPr>
        <w:t>או חלק</w:t>
      </w:r>
      <w:r w:rsidRPr="00AB3D77">
        <w:rPr>
          <w:rFonts w:cs="FrankRuehl" w:hint="cs"/>
          <w:sz w:val="25"/>
          <w:szCs w:val="25"/>
          <w:rtl/>
        </w:rPr>
        <w:t>ם</w:t>
      </w:r>
      <w:r w:rsidRPr="00AB3D77">
        <w:rPr>
          <w:rFonts w:cs="FrankRuehl"/>
          <w:sz w:val="25"/>
          <w:szCs w:val="25"/>
          <w:rtl/>
        </w:rPr>
        <w:t>, במישרין או בעקיפין, בלא לקבל היתר מראש ובכתב על כך מ</w:t>
      </w:r>
      <w:r w:rsidRPr="00AB3D77">
        <w:rPr>
          <w:rFonts w:cs="FrankRuehl" w:hint="cs"/>
          <w:sz w:val="25"/>
          <w:szCs w:val="25"/>
          <w:rtl/>
        </w:rPr>
        <w:t xml:space="preserve">נציגי </w:t>
      </w:r>
      <w:r w:rsidRPr="00AB3D77">
        <w:rPr>
          <w:rFonts w:cs="FrankRuehl"/>
          <w:sz w:val="25"/>
          <w:szCs w:val="25"/>
          <w:rtl/>
        </w:rPr>
        <w:t>הרשות</w:t>
      </w:r>
      <w:r w:rsidRPr="00AB3D77">
        <w:rPr>
          <w:rFonts w:cs="FrankRuehl" w:hint="cs"/>
          <w:sz w:val="25"/>
          <w:szCs w:val="25"/>
          <w:rtl/>
        </w:rPr>
        <w:t>.</w:t>
      </w:r>
    </w:p>
    <w:p w:rsidR="00323544" w:rsidRPr="00AB3D77" w:rsidRDefault="00323544" w:rsidP="00323544">
      <w:pPr>
        <w:spacing w:after="0"/>
        <w:ind w:left="720"/>
        <w:contextualSpacing/>
        <w:rPr>
          <w:rFonts w:cs="FrankRuehl"/>
          <w:sz w:val="25"/>
          <w:szCs w:val="25"/>
          <w:rtl/>
        </w:rPr>
      </w:pPr>
    </w:p>
    <w:p w:rsidR="00323544" w:rsidRPr="00AB3D77" w:rsidRDefault="00323544" w:rsidP="00323544">
      <w:pPr>
        <w:numPr>
          <w:ilvl w:val="0"/>
          <w:numId w:val="65"/>
        </w:numPr>
        <w:spacing w:after="0" w:line="240" w:lineRule="auto"/>
        <w:jc w:val="both"/>
        <w:rPr>
          <w:rFonts w:cs="FrankRuehl"/>
          <w:sz w:val="25"/>
          <w:szCs w:val="25"/>
        </w:rPr>
      </w:pPr>
      <w:r w:rsidRPr="00AB3D77">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AB3D77">
        <w:rPr>
          <w:rFonts w:cs="FrankRuehl"/>
          <w:sz w:val="25"/>
          <w:szCs w:val="25"/>
          <w:rtl/>
        </w:rPr>
        <w:t xml:space="preserve"> </w:t>
      </w:r>
      <w:r w:rsidRPr="00AB3D77">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5"/>
        </w:numPr>
        <w:spacing w:after="0" w:line="240" w:lineRule="auto"/>
        <w:jc w:val="both"/>
        <w:rPr>
          <w:rFonts w:cs="FrankRuehl"/>
          <w:sz w:val="25"/>
          <w:szCs w:val="25"/>
        </w:rPr>
      </w:pPr>
      <w:r w:rsidRPr="00AB3D77">
        <w:rPr>
          <w:rFonts w:cs="FrankRuehl" w:hint="cs"/>
          <w:sz w:val="25"/>
          <w:szCs w:val="25"/>
          <w:rtl/>
        </w:rPr>
        <w:t>ז</w:t>
      </w:r>
      <w:r w:rsidRPr="00AB3D77">
        <w:rPr>
          <w:rFonts w:cs="FrankRuehl"/>
          <w:sz w:val="25"/>
          <w:szCs w:val="25"/>
          <w:rtl/>
        </w:rPr>
        <w:t xml:space="preserve">כויות היוצרים </w:t>
      </w:r>
      <w:r w:rsidRPr="00AB3D77">
        <w:rPr>
          <w:rFonts w:cs="FrankRuehl" w:hint="cs"/>
          <w:sz w:val="25"/>
          <w:szCs w:val="25"/>
          <w:rtl/>
        </w:rPr>
        <w:t>בכל השירותים שיסופקו לרשות במסגרת הסכם זה, לרבות חוות דעת, דו"חות,</w:t>
      </w:r>
      <w:r w:rsidRPr="00AB3D77">
        <w:rPr>
          <w:rFonts w:cs="FrankRuehl"/>
          <w:sz w:val="25"/>
          <w:szCs w:val="25"/>
          <w:rtl/>
        </w:rPr>
        <w:t xml:space="preserve"> </w:t>
      </w:r>
      <w:r w:rsidRPr="00AB3D77">
        <w:rPr>
          <w:rFonts w:cs="FrankRuehl" w:hint="cs"/>
          <w:sz w:val="25"/>
          <w:szCs w:val="25"/>
          <w:rtl/>
        </w:rPr>
        <w:t xml:space="preserve">מחקרים וכל כיוצא באלה תהיינה </w:t>
      </w:r>
      <w:r w:rsidRPr="00AB3D77">
        <w:rPr>
          <w:rFonts w:cs="FrankRuehl"/>
          <w:sz w:val="25"/>
          <w:szCs w:val="25"/>
          <w:rtl/>
        </w:rPr>
        <w:t>שייכות כולן לרשות</w:t>
      </w:r>
      <w:r w:rsidRPr="00AB3D77">
        <w:rPr>
          <w:rFonts w:cs="FrankRuehl" w:hint="cs"/>
          <w:sz w:val="25"/>
          <w:szCs w:val="25"/>
          <w:rtl/>
        </w:rPr>
        <w:t xml:space="preserve"> והתמורה שלהלן תיחשב גם תמורה עבור זכויות אלו</w:t>
      </w:r>
      <w:r w:rsidRPr="00AB3D77">
        <w:rPr>
          <w:rFonts w:cs="FrankRuehl"/>
          <w:sz w:val="25"/>
          <w:szCs w:val="25"/>
          <w:rtl/>
        </w:rPr>
        <w:t xml:space="preserve">. </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5"/>
        </w:numPr>
        <w:spacing w:after="0" w:line="240" w:lineRule="auto"/>
        <w:jc w:val="both"/>
        <w:rPr>
          <w:rFonts w:cs="FrankRuehl"/>
          <w:sz w:val="25"/>
          <w:szCs w:val="25"/>
        </w:rPr>
      </w:pPr>
      <w:r w:rsidRPr="00AB3D77">
        <w:rPr>
          <w:rFonts w:cs="FrankRuehl"/>
          <w:sz w:val="25"/>
          <w:szCs w:val="25"/>
          <w:rtl/>
        </w:rPr>
        <w:t>הספק מצהיר</w:t>
      </w:r>
      <w:r w:rsidRPr="00AB3D77">
        <w:rPr>
          <w:rFonts w:cs="FrankRuehl" w:hint="cs"/>
          <w:sz w:val="25"/>
          <w:szCs w:val="25"/>
          <w:rtl/>
        </w:rPr>
        <w:t>,</w:t>
      </w:r>
      <w:r w:rsidRPr="00AB3D77">
        <w:rPr>
          <w:rFonts w:cs="FrankRuehl"/>
          <w:sz w:val="25"/>
          <w:szCs w:val="25"/>
          <w:rtl/>
        </w:rPr>
        <w:t xml:space="preserve"> כי בעת ביצוע העבודה עבור הרשות לא הפר </w:t>
      </w:r>
      <w:r w:rsidRPr="00AB3D77">
        <w:rPr>
          <w:rFonts w:cs="FrankRuehl" w:hint="cs"/>
          <w:sz w:val="25"/>
          <w:szCs w:val="25"/>
          <w:rtl/>
        </w:rPr>
        <w:t xml:space="preserve">ולא </w:t>
      </w:r>
      <w:r w:rsidRPr="00AB3D77">
        <w:rPr>
          <w:rFonts w:cs="FrankRuehl"/>
          <w:sz w:val="25"/>
          <w:szCs w:val="25"/>
          <w:rtl/>
        </w:rPr>
        <w:t>יפר זכויות יוצרים או פטנט או סוד מסחרי כלשהו, ולא יפגע בזכות כלשהי של צד ג' בקשר לכך.</w:t>
      </w:r>
    </w:p>
    <w:p w:rsidR="00323544" w:rsidRPr="00AB3D77" w:rsidRDefault="00323544" w:rsidP="00323544">
      <w:pPr>
        <w:spacing w:after="0" w:line="240" w:lineRule="auto"/>
        <w:jc w:val="both"/>
        <w:rPr>
          <w:rFonts w:cs="FrankRuehl"/>
          <w:sz w:val="25"/>
          <w:szCs w:val="25"/>
          <w:rtl/>
        </w:rPr>
      </w:pPr>
    </w:p>
    <w:p w:rsidR="00323544" w:rsidRPr="00AB3D77" w:rsidRDefault="00323544" w:rsidP="00323544">
      <w:pPr>
        <w:numPr>
          <w:ilvl w:val="0"/>
          <w:numId w:val="65"/>
        </w:numPr>
        <w:spacing w:after="0" w:line="240" w:lineRule="auto"/>
        <w:jc w:val="both"/>
        <w:rPr>
          <w:rFonts w:cs="FrankRuehl"/>
          <w:sz w:val="25"/>
          <w:szCs w:val="25"/>
        </w:rPr>
      </w:pPr>
      <w:r w:rsidRPr="00AB3D77">
        <w:rPr>
          <w:rFonts w:cs="FrankRuehl" w:hint="cs"/>
          <w:sz w:val="25"/>
          <w:szCs w:val="25"/>
          <w:rtl/>
        </w:rPr>
        <w:t>מבלי לגרוע מהוראת ס"ק (ב) דלעיל, מובהר בזה, כי הרשות</w:t>
      </w:r>
      <w:r w:rsidRPr="00AB3D77">
        <w:rPr>
          <w:rFonts w:cs="FrankRuehl"/>
          <w:sz w:val="25"/>
          <w:szCs w:val="25"/>
          <w:rtl/>
        </w:rPr>
        <w:t xml:space="preserve"> </w:t>
      </w:r>
      <w:r w:rsidRPr="00AB3D77">
        <w:rPr>
          <w:rFonts w:cs="FrankRuehl" w:hint="cs"/>
          <w:sz w:val="25"/>
          <w:szCs w:val="25"/>
          <w:rtl/>
        </w:rPr>
        <w:t>ת</w:t>
      </w:r>
      <w:r w:rsidRPr="00AB3D77">
        <w:rPr>
          <w:rFonts w:cs="FrankRuehl"/>
          <w:sz w:val="25"/>
          <w:szCs w:val="25"/>
          <w:rtl/>
        </w:rPr>
        <w:t>היה זכאי</w:t>
      </w:r>
      <w:r w:rsidRPr="00AB3D77">
        <w:rPr>
          <w:rFonts w:cs="FrankRuehl" w:hint="cs"/>
          <w:sz w:val="25"/>
          <w:szCs w:val="25"/>
          <w:rtl/>
        </w:rPr>
        <w:t>ת</w:t>
      </w:r>
      <w:r w:rsidRPr="00AB3D77">
        <w:rPr>
          <w:rFonts w:cs="FrankRuehl"/>
          <w:sz w:val="25"/>
          <w:szCs w:val="25"/>
          <w:rtl/>
        </w:rPr>
        <w:t xml:space="preserve"> </w:t>
      </w:r>
      <w:r w:rsidRPr="00AB3D77">
        <w:rPr>
          <w:rFonts w:cs="FrankRuehl" w:hint="eastAsia"/>
          <w:sz w:val="25"/>
          <w:szCs w:val="25"/>
          <w:rtl/>
        </w:rPr>
        <w:t>לעשות</w:t>
      </w:r>
      <w:r w:rsidRPr="00AB3D77">
        <w:rPr>
          <w:rFonts w:cs="FrankRuehl"/>
          <w:sz w:val="25"/>
          <w:szCs w:val="25"/>
          <w:rtl/>
        </w:rPr>
        <w:t xml:space="preserve"> כל שימוש</w:t>
      </w:r>
      <w:r w:rsidRPr="00AB3D77">
        <w:rPr>
          <w:rFonts w:cs="FrankRuehl" w:hint="cs"/>
          <w:sz w:val="25"/>
          <w:szCs w:val="25"/>
          <w:rtl/>
        </w:rPr>
        <w:t>,</w:t>
      </w:r>
      <w:r w:rsidRPr="00AB3D77">
        <w:rPr>
          <w:rFonts w:cs="FrankRuehl"/>
          <w:sz w:val="25"/>
          <w:szCs w:val="25"/>
          <w:rtl/>
        </w:rPr>
        <w:t xml:space="preserve"> לפי שיקול דעת</w:t>
      </w:r>
      <w:r w:rsidRPr="00AB3D77">
        <w:rPr>
          <w:rFonts w:cs="FrankRuehl" w:hint="cs"/>
          <w:sz w:val="25"/>
          <w:szCs w:val="25"/>
          <w:rtl/>
        </w:rPr>
        <w:t>ה</w:t>
      </w:r>
      <w:r w:rsidRPr="00AB3D77">
        <w:rPr>
          <w:rFonts w:cs="FrankRuehl"/>
          <w:sz w:val="25"/>
          <w:szCs w:val="25"/>
          <w:rtl/>
        </w:rPr>
        <w:t xml:space="preserve"> </w:t>
      </w:r>
      <w:r w:rsidRPr="00AB3D77">
        <w:rPr>
          <w:rFonts w:cs="FrankRuehl" w:hint="cs"/>
          <w:sz w:val="25"/>
          <w:szCs w:val="25"/>
          <w:rtl/>
        </w:rPr>
        <w:t xml:space="preserve">הבלעדי, </w:t>
      </w:r>
      <w:r w:rsidRPr="00AB3D77">
        <w:rPr>
          <w:rFonts w:cs="FrankRuehl"/>
          <w:sz w:val="25"/>
          <w:szCs w:val="25"/>
          <w:rtl/>
        </w:rPr>
        <w:t>בתוצרי השירות נ</w:t>
      </w:r>
      <w:r w:rsidRPr="00AB3D77">
        <w:rPr>
          <w:rFonts w:cs="FrankRuehl" w:hint="cs"/>
          <w:sz w:val="25"/>
          <w:szCs w:val="25"/>
          <w:rtl/>
        </w:rPr>
        <w:t xml:space="preserve">ושא </w:t>
      </w:r>
      <w:r w:rsidRPr="00AB3D77">
        <w:rPr>
          <w:rFonts w:cs="FrankRuehl"/>
          <w:sz w:val="25"/>
          <w:szCs w:val="25"/>
          <w:rtl/>
        </w:rPr>
        <w:t>הסכם</w:t>
      </w:r>
      <w:r w:rsidRPr="00AB3D77">
        <w:rPr>
          <w:rFonts w:cs="FrankRuehl" w:hint="cs"/>
          <w:sz w:val="25"/>
          <w:szCs w:val="25"/>
          <w:rtl/>
        </w:rPr>
        <w:t xml:space="preserve"> זה,</w:t>
      </w:r>
      <w:r w:rsidRPr="00AB3D77">
        <w:rPr>
          <w:rFonts w:cs="FrankRuehl"/>
          <w:sz w:val="25"/>
          <w:szCs w:val="25"/>
          <w:rtl/>
        </w:rPr>
        <w:t xml:space="preserve"> </w:t>
      </w:r>
      <w:r w:rsidRPr="00AB3D77">
        <w:rPr>
          <w:rFonts w:cs="FrankRuehl" w:hint="cs"/>
          <w:sz w:val="25"/>
          <w:szCs w:val="25"/>
          <w:rtl/>
        </w:rPr>
        <w:t xml:space="preserve">במהלך תקופת ההתקשרות ולאחריה, ובכלל זה </w:t>
      </w:r>
      <w:r w:rsidRPr="00AB3D77">
        <w:rPr>
          <w:rFonts w:cs="FrankRuehl"/>
          <w:sz w:val="25"/>
          <w:szCs w:val="25"/>
          <w:rtl/>
        </w:rPr>
        <w:t xml:space="preserve">להעבירם </w:t>
      </w:r>
      <w:r w:rsidRPr="00AB3D77">
        <w:rPr>
          <w:rFonts w:cs="FrankRuehl"/>
          <w:sz w:val="25"/>
          <w:szCs w:val="25"/>
          <w:rtl/>
        </w:rPr>
        <w:lastRenderedPageBreak/>
        <w:t xml:space="preserve">לכל </w:t>
      </w:r>
      <w:r w:rsidRPr="00AB3D77">
        <w:rPr>
          <w:rFonts w:cs="FrankRuehl" w:hint="eastAsia"/>
          <w:sz w:val="25"/>
          <w:szCs w:val="25"/>
          <w:rtl/>
        </w:rPr>
        <w:t>גורם</w:t>
      </w:r>
      <w:r w:rsidRPr="00AB3D77">
        <w:rPr>
          <w:rFonts w:cs="FrankRuehl"/>
          <w:sz w:val="25"/>
          <w:szCs w:val="25"/>
          <w:rtl/>
        </w:rPr>
        <w:t xml:space="preserve"> שהוא ו</w:t>
      </w:r>
      <w:r w:rsidRPr="00AB3D77">
        <w:rPr>
          <w:rFonts w:cs="FrankRuehl" w:hint="cs"/>
          <w:sz w:val="25"/>
          <w:szCs w:val="25"/>
          <w:rtl/>
        </w:rPr>
        <w:t>ל</w:t>
      </w:r>
      <w:r w:rsidRPr="00AB3D77">
        <w:rPr>
          <w:rFonts w:cs="FrankRuehl"/>
          <w:sz w:val="25"/>
          <w:szCs w:val="25"/>
          <w:rtl/>
        </w:rPr>
        <w:t xml:space="preserve">כל מטרה </w:t>
      </w:r>
      <w:r w:rsidRPr="00AB3D77">
        <w:rPr>
          <w:rFonts w:cs="FrankRuehl" w:hint="cs"/>
          <w:sz w:val="25"/>
          <w:szCs w:val="25"/>
          <w:rtl/>
        </w:rPr>
        <w:t>שתמצא לנכון, וזאת מ</w:t>
      </w:r>
      <w:r w:rsidRPr="00AB3D77">
        <w:rPr>
          <w:rFonts w:cs="FrankRuehl"/>
          <w:sz w:val="25"/>
          <w:szCs w:val="25"/>
          <w:rtl/>
        </w:rPr>
        <w:t>בלי צורך לבקש רשות מהספק</w:t>
      </w:r>
      <w:r w:rsidRPr="00AB3D77">
        <w:rPr>
          <w:rFonts w:cs="FrankRuehl" w:hint="cs"/>
          <w:sz w:val="25"/>
          <w:szCs w:val="25"/>
          <w:rtl/>
        </w:rPr>
        <w:t>, ומ</w:t>
      </w:r>
      <w:r w:rsidRPr="00AB3D77">
        <w:rPr>
          <w:rFonts w:cs="FrankRuehl"/>
          <w:sz w:val="25"/>
          <w:szCs w:val="25"/>
          <w:rtl/>
        </w:rPr>
        <w:t xml:space="preserve">בלי שהספק יהיה </w:t>
      </w:r>
      <w:r w:rsidRPr="00AB3D77">
        <w:rPr>
          <w:rFonts w:cs="FrankRuehl" w:hint="eastAsia"/>
          <w:sz w:val="25"/>
          <w:szCs w:val="25"/>
          <w:rtl/>
        </w:rPr>
        <w:t>זכאי</w:t>
      </w:r>
      <w:r w:rsidRPr="00AB3D77">
        <w:rPr>
          <w:rFonts w:cs="FrankRuehl"/>
          <w:sz w:val="25"/>
          <w:szCs w:val="25"/>
          <w:rtl/>
        </w:rPr>
        <w:t xml:space="preserve"> לכל תמורה או תוספת תמורה בגין שימוש זה</w:t>
      </w:r>
      <w:r w:rsidRPr="00AB3D77">
        <w:rPr>
          <w:rFonts w:cs="FrankRuehl" w:hint="cs"/>
          <w:sz w:val="25"/>
          <w:szCs w:val="25"/>
          <w:rtl/>
        </w:rPr>
        <w:t>.</w:t>
      </w:r>
    </w:p>
    <w:p w:rsidR="00323544" w:rsidRPr="00AB3D77" w:rsidRDefault="00323544" w:rsidP="00323544">
      <w:pPr>
        <w:spacing w:after="0" w:line="240" w:lineRule="auto"/>
        <w:jc w:val="both"/>
        <w:rPr>
          <w:rFonts w:cs="FrankRuehl"/>
          <w:sz w:val="25"/>
          <w:szCs w:val="25"/>
        </w:rPr>
      </w:pPr>
    </w:p>
    <w:p w:rsidR="00323544" w:rsidRPr="00AB3D77" w:rsidRDefault="00323544" w:rsidP="00323544">
      <w:pPr>
        <w:numPr>
          <w:ilvl w:val="0"/>
          <w:numId w:val="65"/>
        </w:numPr>
        <w:spacing w:after="0" w:line="240" w:lineRule="auto"/>
        <w:jc w:val="both"/>
        <w:rPr>
          <w:rFonts w:cs="FrankRuehl"/>
          <w:sz w:val="25"/>
          <w:szCs w:val="25"/>
        </w:rPr>
      </w:pPr>
      <w:r w:rsidRPr="00AB3D77">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rsidR="00323544" w:rsidRPr="00AB3D77" w:rsidRDefault="00323544" w:rsidP="00323544">
      <w:pPr>
        <w:tabs>
          <w:tab w:val="left" w:pos="423"/>
          <w:tab w:val="left" w:pos="1320"/>
          <w:tab w:val="left" w:pos="9830"/>
        </w:tabs>
        <w:spacing w:after="0" w:line="240" w:lineRule="auto"/>
        <w:ind w:left="720"/>
        <w:jc w:val="both"/>
        <w:rPr>
          <w:rFonts w:cs="FrankRuehl"/>
          <w:sz w:val="25"/>
          <w:szCs w:val="25"/>
        </w:rPr>
      </w:pPr>
    </w:p>
    <w:p w:rsidR="00323544" w:rsidRPr="00AB3D77" w:rsidRDefault="00323544" w:rsidP="00323544">
      <w:pPr>
        <w:numPr>
          <w:ilvl w:val="0"/>
          <w:numId w:val="65"/>
        </w:numPr>
        <w:spacing w:after="0" w:line="240" w:lineRule="auto"/>
        <w:jc w:val="both"/>
        <w:rPr>
          <w:rFonts w:cs="FrankRuehl"/>
          <w:sz w:val="25"/>
          <w:szCs w:val="25"/>
          <w:rtl/>
        </w:rPr>
      </w:pPr>
      <w:r w:rsidRPr="00AB3D77">
        <w:rPr>
          <w:rFonts w:cs="FrankRuehl" w:hint="cs"/>
          <w:sz w:val="25"/>
          <w:szCs w:val="25"/>
          <w:rtl/>
        </w:rPr>
        <w:t>בגמר הסכם זה, מכל סיבה שהיא, הספק יעביר לרשות בצורה מלאה, מסודרת ועניינית את כל הידע והמידע הנמצאים ברשותו בקש</w:t>
      </w:r>
      <w:r>
        <w:rPr>
          <w:rFonts w:cs="FrankRuehl" w:hint="cs"/>
          <w:sz w:val="25"/>
          <w:szCs w:val="25"/>
          <w:rtl/>
        </w:rPr>
        <w:t xml:space="preserve">ר לשירות ולביצוע הסכם זה (להלן: </w:t>
      </w:r>
      <w:r w:rsidRPr="00AB3D77">
        <w:rPr>
          <w:rFonts w:cs="FrankRuehl" w:hint="cs"/>
          <w:sz w:val="25"/>
          <w:szCs w:val="25"/>
          <w:rtl/>
        </w:rPr>
        <w:t>"</w:t>
      </w:r>
      <w:r w:rsidRPr="00E1152C">
        <w:rPr>
          <w:rFonts w:cs="FrankRuehl" w:hint="cs"/>
          <w:b/>
          <w:bCs/>
          <w:sz w:val="25"/>
          <w:szCs w:val="25"/>
          <w:rtl/>
        </w:rPr>
        <w:t>המידע</w:t>
      </w:r>
      <w:r w:rsidRPr="00AB3D77">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323544" w:rsidRPr="00AB3D77" w:rsidRDefault="00323544" w:rsidP="00323544">
      <w:pPr>
        <w:spacing w:after="0" w:line="240" w:lineRule="auto"/>
        <w:ind w:left="720"/>
        <w:jc w:val="both"/>
        <w:rPr>
          <w:rFonts w:cs="FrankRuehl"/>
          <w:sz w:val="25"/>
          <w:szCs w:val="25"/>
        </w:rPr>
      </w:pPr>
    </w:p>
    <w:p w:rsidR="00323544" w:rsidRPr="00AB3D77" w:rsidRDefault="00323544" w:rsidP="00323544">
      <w:pPr>
        <w:numPr>
          <w:ilvl w:val="0"/>
          <w:numId w:val="65"/>
        </w:numPr>
        <w:spacing w:after="0" w:line="240" w:lineRule="auto"/>
        <w:jc w:val="both"/>
        <w:rPr>
          <w:rFonts w:cs="FrankRuehl"/>
          <w:sz w:val="25"/>
          <w:szCs w:val="25"/>
        </w:rPr>
      </w:pPr>
      <w:r w:rsidRPr="00AB3D77">
        <w:rPr>
          <w:rFonts w:cs="FrankRuehl" w:hint="cs"/>
          <w:sz w:val="25"/>
          <w:szCs w:val="25"/>
          <w:rtl/>
        </w:rPr>
        <w:t>הספק מצהיר ומתחייב בזאת כי לא ישמור ברשותו בתום תקופת ההסכם, במ</w:t>
      </w:r>
      <w:r>
        <w:rPr>
          <w:rFonts w:cs="FrankRuehl" w:hint="cs"/>
          <w:sz w:val="25"/>
          <w:szCs w:val="25"/>
          <w:rtl/>
        </w:rPr>
        <w:t xml:space="preserve">ישרין או בעקיפין כל מסמך, רשימה, מידע, </w:t>
      </w:r>
      <w:r w:rsidRPr="00AB3D77">
        <w:rPr>
          <w:rFonts w:cs="FrankRuehl" w:hint="cs"/>
          <w:sz w:val="25"/>
          <w:szCs w:val="25"/>
          <w:rtl/>
        </w:rPr>
        <w:t xml:space="preserve">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AB3D77">
        <w:rPr>
          <w:rFonts w:cs="FrankRuehl"/>
          <w:sz w:val="25"/>
          <w:szCs w:val="25"/>
          <w:rtl/>
        </w:rPr>
        <w:t>-</w:t>
      </w:r>
      <w:r w:rsidRPr="00AB3D77">
        <w:rPr>
          <w:rFonts w:cs="FrankRuehl" w:hint="cs"/>
          <w:sz w:val="25"/>
          <w:szCs w:val="25"/>
          <w:rtl/>
        </w:rPr>
        <w:t xml:space="preserve"> מראש ובכתב.</w:t>
      </w:r>
    </w:p>
    <w:p w:rsidR="00323544" w:rsidRPr="00AB3D77" w:rsidRDefault="00323544" w:rsidP="00323544">
      <w:pPr>
        <w:spacing w:after="0" w:line="240" w:lineRule="auto"/>
        <w:ind w:left="720"/>
        <w:jc w:val="both"/>
        <w:rPr>
          <w:rFonts w:cs="FrankRuehl"/>
          <w:sz w:val="25"/>
          <w:szCs w:val="25"/>
        </w:rPr>
      </w:pPr>
    </w:p>
    <w:p w:rsidR="00323544" w:rsidRPr="00AB3D77" w:rsidRDefault="00323544" w:rsidP="00323544">
      <w:pPr>
        <w:numPr>
          <w:ilvl w:val="0"/>
          <w:numId w:val="65"/>
        </w:numPr>
        <w:spacing w:after="0" w:line="240" w:lineRule="auto"/>
        <w:jc w:val="both"/>
        <w:rPr>
          <w:rFonts w:cs="FrankRuehl"/>
          <w:sz w:val="25"/>
          <w:szCs w:val="25"/>
          <w:rtl/>
        </w:rPr>
      </w:pPr>
      <w:r w:rsidRPr="00AB3D77">
        <w:rPr>
          <w:rFonts w:cs="FrankRuehl"/>
          <w:sz w:val="25"/>
          <w:szCs w:val="25"/>
          <w:rtl/>
        </w:rPr>
        <w:t xml:space="preserve">הספק מתחייב לא לעשות שימוש כלשהו ולא למסור, להעביר, לתרגם או לפרסם תוצאות ביצוע </w:t>
      </w:r>
      <w:r w:rsidRPr="00AB3D77">
        <w:rPr>
          <w:rFonts w:cs="FrankRuehl" w:hint="cs"/>
          <w:sz w:val="25"/>
          <w:szCs w:val="25"/>
          <w:rtl/>
        </w:rPr>
        <w:t>מתן השירותים ו</w:t>
      </w:r>
      <w:r w:rsidRPr="00AB3D77">
        <w:rPr>
          <w:rFonts w:cs="FrankRuehl"/>
          <w:sz w:val="25"/>
          <w:szCs w:val="25"/>
          <w:rtl/>
        </w:rPr>
        <w:t>ההסכם</w:t>
      </w:r>
      <w:r>
        <w:rPr>
          <w:rFonts w:cs="FrankRuehl" w:hint="cs"/>
          <w:sz w:val="25"/>
          <w:szCs w:val="25"/>
          <w:rtl/>
        </w:rPr>
        <w:t>, מידע,</w:t>
      </w:r>
      <w:r w:rsidRPr="00AB3D77">
        <w:rPr>
          <w:rFonts w:cs="FrankRuehl"/>
          <w:sz w:val="25"/>
          <w:szCs w:val="25"/>
          <w:rtl/>
        </w:rPr>
        <w:t xml:space="preserve"> או כל פרט אחר אודותיו אלא בכפוף לאישור </w:t>
      </w:r>
      <w:r w:rsidRPr="00AB3D77">
        <w:rPr>
          <w:rFonts w:cs="FrankRuehl" w:hint="cs"/>
          <w:sz w:val="25"/>
          <w:szCs w:val="25"/>
          <w:rtl/>
        </w:rPr>
        <w:t>מראש ובכתב של נציגי</w:t>
      </w:r>
      <w:r w:rsidRPr="00AB3D77">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AB3D77">
        <w:rPr>
          <w:rFonts w:cs="FrankRuehl" w:hint="cs"/>
          <w:sz w:val="25"/>
          <w:szCs w:val="25"/>
          <w:rtl/>
        </w:rPr>
        <w:t>.</w:t>
      </w:r>
    </w:p>
    <w:p w:rsidR="00323544" w:rsidRPr="00AB3D77" w:rsidRDefault="00323544" w:rsidP="00323544">
      <w:pPr>
        <w:spacing w:after="0" w:line="240" w:lineRule="auto"/>
        <w:ind w:left="720"/>
        <w:jc w:val="both"/>
        <w:rPr>
          <w:rFonts w:cs="FrankRuehl"/>
          <w:sz w:val="25"/>
          <w:szCs w:val="25"/>
          <w:rtl/>
        </w:rPr>
      </w:pPr>
    </w:p>
    <w:p w:rsidR="00323544" w:rsidRPr="00AB3D77" w:rsidRDefault="00323544" w:rsidP="00323544">
      <w:pPr>
        <w:numPr>
          <w:ilvl w:val="0"/>
          <w:numId w:val="65"/>
        </w:numPr>
        <w:spacing w:after="0" w:line="240" w:lineRule="auto"/>
        <w:jc w:val="both"/>
        <w:rPr>
          <w:rFonts w:cs="FrankRuehl"/>
          <w:sz w:val="25"/>
          <w:szCs w:val="25"/>
          <w:rtl/>
        </w:rPr>
      </w:pPr>
      <w:r w:rsidRPr="00AB3D77">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323544" w:rsidRDefault="00323544" w:rsidP="00323544">
      <w:pPr>
        <w:spacing w:after="0" w:line="240" w:lineRule="auto"/>
        <w:ind w:left="424"/>
        <w:rPr>
          <w:rFonts w:ascii="Times New Roman" w:eastAsia="Times New Roman" w:hAnsi="Times New Roman" w:cs="FrankRuehl"/>
          <w:b/>
          <w:bCs/>
          <w:sz w:val="25"/>
          <w:szCs w:val="25"/>
          <w:rtl/>
        </w:rPr>
      </w:pPr>
    </w:p>
    <w:p w:rsidR="00323544" w:rsidRDefault="00323544" w:rsidP="00323544">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323544"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איסור הסבה</w:t>
      </w:r>
    </w:p>
    <w:p w:rsidR="00323544" w:rsidRPr="00AB3D77" w:rsidRDefault="00323544" w:rsidP="00323544">
      <w:pPr>
        <w:numPr>
          <w:ilvl w:val="0"/>
          <w:numId w:val="64"/>
        </w:numPr>
        <w:spacing w:after="0" w:line="240" w:lineRule="auto"/>
        <w:jc w:val="both"/>
        <w:rPr>
          <w:rFonts w:cs="FrankRuehl"/>
          <w:sz w:val="25"/>
          <w:szCs w:val="25"/>
        </w:rPr>
      </w:pPr>
      <w:r w:rsidRPr="00AB3D77">
        <w:rPr>
          <w:rFonts w:cs="FrankRuehl" w:hint="cs"/>
          <w:sz w:val="25"/>
          <w:szCs w:val="25"/>
          <w:rtl/>
        </w:rPr>
        <w:t xml:space="preserve">הספק מתחייב לבצע את השירותים בעצמו וכי מוסכם </w:t>
      </w:r>
      <w:r w:rsidRPr="00AB3D77">
        <w:rPr>
          <w:rFonts w:cs="FrankRuehl"/>
          <w:sz w:val="25"/>
          <w:szCs w:val="25"/>
          <w:rtl/>
        </w:rPr>
        <w:t>בזה</w:t>
      </w:r>
      <w:r w:rsidRPr="00AB3D77">
        <w:rPr>
          <w:rFonts w:cs="FrankRuehl" w:hint="cs"/>
          <w:sz w:val="25"/>
          <w:szCs w:val="25"/>
          <w:rtl/>
        </w:rPr>
        <w:t>,</w:t>
      </w:r>
      <w:r w:rsidRPr="00AB3D77">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rsidR="00323544" w:rsidRPr="00AB3D77" w:rsidRDefault="00323544" w:rsidP="00323544">
      <w:pPr>
        <w:spacing w:after="0" w:line="240" w:lineRule="auto"/>
        <w:jc w:val="both"/>
        <w:rPr>
          <w:rFonts w:cs="FrankRuehl"/>
          <w:sz w:val="25"/>
          <w:szCs w:val="25"/>
        </w:rPr>
      </w:pPr>
    </w:p>
    <w:p w:rsidR="00323544" w:rsidRPr="00AB3D77" w:rsidRDefault="00323544" w:rsidP="00323544">
      <w:pPr>
        <w:numPr>
          <w:ilvl w:val="0"/>
          <w:numId w:val="64"/>
        </w:numPr>
        <w:spacing w:after="0" w:line="240" w:lineRule="auto"/>
        <w:jc w:val="both"/>
        <w:rPr>
          <w:rFonts w:cs="FrankRuehl"/>
          <w:sz w:val="25"/>
          <w:szCs w:val="25"/>
        </w:rPr>
      </w:pPr>
      <w:r w:rsidRPr="00AB3D77">
        <w:rPr>
          <w:rFonts w:cs="FrankRuehl" w:hint="cs"/>
          <w:sz w:val="25"/>
          <w:szCs w:val="25"/>
          <w:rtl/>
        </w:rPr>
        <w:t>גם במקרה של הסבת זכויות או חובות יישאר הספק, בכל מקרה, אחראי בפני הרשות לכל עניין הקשור לביצוע הוראות הסכם זה.</w:t>
      </w:r>
    </w:p>
    <w:p w:rsidR="00323544" w:rsidRPr="00AB3D77" w:rsidRDefault="00323544" w:rsidP="00323544">
      <w:pPr>
        <w:spacing w:after="0"/>
        <w:ind w:left="720"/>
        <w:contextualSpacing/>
        <w:rPr>
          <w:rFonts w:cs="FrankRuehl"/>
          <w:sz w:val="25"/>
          <w:szCs w:val="25"/>
          <w:rtl/>
        </w:rPr>
      </w:pPr>
    </w:p>
    <w:p w:rsidR="00323544" w:rsidRPr="00AB3D77" w:rsidRDefault="00323544" w:rsidP="00323544">
      <w:pPr>
        <w:numPr>
          <w:ilvl w:val="0"/>
          <w:numId w:val="64"/>
        </w:numPr>
        <w:spacing w:after="0" w:line="240" w:lineRule="auto"/>
        <w:jc w:val="both"/>
        <w:rPr>
          <w:rFonts w:cs="FrankRuehl"/>
          <w:sz w:val="25"/>
          <w:szCs w:val="25"/>
          <w:rtl/>
        </w:rPr>
      </w:pPr>
      <w:r w:rsidRPr="00AB3D77">
        <w:rPr>
          <w:rFonts w:cs="FrankRuehl"/>
          <w:sz w:val="25"/>
          <w:szCs w:val="25"/>
          <w:rtl/>
        </w:rPr>
        <w:t xml:space="preserve">מוצהר ומוסכם בזה כי לרשות הזכות להסב או להמחות זכויותיה </w:t>
      </w:r>
      <w:r w:rsidRPr="00AB3D77">
        <w:rPr>
          <w:rFonts w:cs="FrankRuehl" w:hint="cs"/>
          <w:sz w:val="25"/>
          <w:szCs w:val="25"/>
          <w:rtl/>
        </w:rPr>
        <w:t>עפ"י</w:t>
      </w:r>
      <w:r w:rsidRPr="00AB3D77">
        <w:rPr>
          <w:rFonts w:cs="FrankRuehl"/>
          <w:sz w:val="25"/>
          <w:szCs w:val="25"/>
          <w:rtl/>
        </w:rPr>
        <w:t xml:space="preserve"> הסכם זה לאחרים, כולן או מקצתן, </w:t>
      </w:r>
      <w:r w:rsidRPr="00AB3D77">
        <w:rPr>
          <w:rFonts w:cs="FrankRuehl" w:hint="cs"/>
          <w:sz w:val="25"/>
          <w:szCs w:val="25"/>
          <w:rtl/>
        </w:rPr>
        <w:t xml:space="preserve">במישרין או בעקיפין, </w:t>
      </w:r>
      <w:r w:rsidRPr="00AB3D77">
        <w:rPr>
          <w:rFonts w:cs="FrankRuehl"/>
          <w:sz w:val="25"/>
          <w:szCs w:val="25"/>
          <w:rtl/>
        </w:rPr>
        <w:t>ללא צורך בקבלת אישור כלשהו מהספק או מצד ג' כלשהו.</w:t>
      </w:r>
    </w:p>
    <w:p w:rsidR="00323544" w:rsidRPr="00AB3D77" w:rsidRDefault="00323544" w:rsidP="00323544">
      <w:pPr>
        <w:spacing w:after="0" w:line="240" w:lineRule="auto"/>
        <w:ind w:left="720"/>
        <w:jc w:val="both"/>
        <w:rPr>
          <w:rFonts w:ascii="Times New Roman" w:eastAsia="Times New Roman" w:hAnsi="Times New Roman" w:cs="FrankRuehl"/>
          <w:b/>
          <w:bCs/>
          <w:spacing w:val="10"/>
          <w:sz w:val="25"/>
          <w:szCs w:val="25"/>
          <w:rtl/>
          <w:lang w:eastAsia="he-IL"/>
        </w:rPr>
      </w:pP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pacing w:val="-4"/>
          <w:sz w:val="25"/>
          <w:szCs w:val="25"/>
          <w:u w:val="single"/>
          <w:rtl/>
        </w:rPr>
        <w:t>היתרים, רישיונות ואישורים</w:t>
      </w:r>
    </w:p>
    <w:p w:rsidR="00323544" w:rsidRPr="00AB3D77" w:rsidRDefault="00323544" w:rsidP="00323544">
      <w:pPr>
        <w:numPr>
          <w:ilvl w:val="0"/>
          <w:numId w:val="61"/>
        </w:numPr>
        <w:tabs>
          <w:tab w:val="left" w:pos="679"/>
          <w:tab w:val="left" w:pos="9830"/>
        </w:tabs>
        <w:spacing w:after="0" w:line="240" w:lineRule="auto"/>
        <w:ind w:left="679" w:hanging="319"/>
        <w:jc w:val="both"/>
        <w:rPr>
          <w:rFonts w:cs="FrankRuehl"/>
          <w:sz w:val="25"/>
          <w:szCs w:val="25"/>
        </w:rPr>
      </w:pPr>
      <w:r w:rsidRPr="00AB3D77">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323544" w:rsidRPr="00AB3D77" w:rsidRDefault="00323544" w:rsidP="00323544">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lang w:eastAsia="he-IL"/>
        </w:rPr>
      </w:pPr>
    </w:p>
    <w:p w:rsidR="00323544" w:rsidRPr="00AB3D77" w:rsidRDefault="00323544" w:rsidP="00323544">
      <w:pPr>
        <w:numPr>
          <w:ilvl w:val="0"/>
          <w:numId w:val="61"/>
        </w:numPr>
        <w:tabs>
          <w:tab w:val="left" w:pos="679"/>
          <w:tab w:val="left" w:pos="9830"/>
        </w:tabs>
        <w:spacing w:after="0" w:line="240" w:lineRule="auto"/>
        <w:ind w:left="679" w:hanging="319"/>
        <w:jc w:val="both"/>
        <w:rPr>
          <w:rFonts w:cs="FrankRuehl"/>
          <w:sz w:val="25"/>
          <w:szCs w:val="25"/>
        </w:rPr>
      </w:pPr>
      <w:r w:rsidRPr="00AB3D77">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rsidR="00323544" w:rsidRPr="00AB3D77" w:rsidRDefault="00323544" w:rsidP="00323544">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lastRenderedPageBreak/>
        <w:t>סעיף זה הוא מעיקרי ההתקשרות, והפרתו תיחשב כהפרה יסודית של ההסכם.</w:t>
      </w: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pacing w:val="-4"/>
          <w:sz w:val="25"/>
          <w:szCs w:val="25"/>
          <w:u w:val="single"/>
        </w:rPr>
      </w:pPr>
      <w:r w:rsidRPr="00AB3D77">
        <w:rPr>
          <w:rFonts w:cs="FrankRuehl" w:hint="cs"/>
          <w:b/>
          <w:bCs/>
          <w:sz w:val="25"/>
          <w:szCs w:val="25"/>
          <w:u w:val="single"/>
          <w:rtl/>
        </w:rPr>
        <w:t>פיקוח, בקרה ודיווח</w:t>
      </w:r>
    </w:p>
    <w:p w:rsidR="00323544" w:rsidRPr="00AB3D77" w:rsidRDefault="00323544" w:rsidP="00323544">
      <w:pPr>
        <w:numPr>
          <w:ilvl w:val="0"/>
          <w:numId w:val="72"/>
        </w:numPr>
        <w:tabs>
          <w:tab w:val="left" w:pos="679"/>
        </w:tabs>
        <w:spacing w:after="0" w:line="240" w:lineRule="auto"/>
        <w:ind w:left="679" w:hanging="284"/>
        <w:jc w:val="both"/>
        <w:rPr>
          <w:rFonts w:cs="FrankRuehl"/>
          <w:sz w:val="25"/>
          <w:szCs w:val="25"/>
          <w:rtl/>
        </w:rPr>
      </w:pPr>
      <w:r w:rsidRPr="00AB3D77">
        <w:rPr>
          <w:rFonts w:cs="FrankRuehl"/>
          <w:sz w:val="25"/>
          <w:szCs w:val="25"/>
          <w:rtl/>
        </w:rPr>
        <w:t xml:space="preserve">מוסכם ומוצהר בזה על הצדדים כי במהלך ביצוע העבודה </w:t>
      </w:r>
      <w:r w:rsidRPr="00AB3D77">
        <w:rPr>
          <w:rFonts w:cs="FrankRuehl" w:hint="cs"/>
          <w:sz w:val="25"/>
          <w:szCs w:val="25"/>
          <w:rtl/>
        </w:rPr>
        <w:t>תלוּוינה</w:t>
      </w:r>
      <w:r w:rsidRPr="00AB3D77">
        <w:rPr>
          <w:rFonts w:cs="FrankRuehl"/>
          <w:sz w:val="25"/>
          <w:szCs w:val="25"/>
          <w:rtl/>
        </w:rPr>
        <w:t xml:space="preserve"> פעולות הספק בפיקוח ובבקרה מטעמה של הרשות.</w:t>
      </w:r>
    </w:p>
    <w:p w:rsidR="00323544" w:rsidRPr="00AB3D77" w:rsidRDefault="00323544" w:rsidP="00323544">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323544" w:rsidRPr="00AF7DA4" w:rsidRDefault="00323544" w:rsidP="00323544">
      <w:pPr>
        <w:numPr>
          <w:ilvl w:val="0"/>
          <w:numId w:val="72"/>
        </w:numPr>
        <w:tabs>
          <w:tab w:val="left" w:pos="679"/>
        </w:tabs>
        <w:spacing w:after="0" w:line="240" w:lineRule="auto"/>
        <w:ind w:left="679" w:hanging="284"/>
        <w:jc w:val="both"/>
        <w:rPr>
          <w:rFonts w:cs="FrankRuehl"/>
          <w:sz w:val="25"/>
          <w:szCs w:val="25"/>
        </w:rPr>
      </w:pPr>
      <w:r w:rsidRPr="00AB3D77">
        <w:rPr>
          <w:rFonts w:cs="FrankRuehl" w:hint="cs"/>
          <w:sz w:val="25"/>
          <w:szCs w:val="25"/>
          <w:rtl/>
        </w:rPr>
        <w:t>הרשות ת</w:t>
      </w:r>
      <w:r w:rsidRPr="00AB3D77">
        <w:rPr>
          <w:rFonts w:cs="FrankRuehl"/>
          <w:sz w:val="25"/>
          <w:szCs w:val="25"/>
          <w:rtl/>
        </w:rPr>
        <w:t>מנה ראש</w:t>
      </w:r>
      <w:r w:rsidRPr="00AB3D77">
        <w:rPr>
          <w:rFonts w:cs="FrankRuehl" w:hint="cs"/>
          <w:sz w:val="25"/>
          <w:szCs w:val="25"/>
          <w:rtl/>
        </w:rPr>
        <w:t xml:space="preserve"> פרויקט</w:t>
      </w:r>
      <w:r w:rsidRPr="00AB3D77">
        <w:rPr>
          <w:rFonts w:cs="FrankRuehl"/>
          <w:sz w:val="25"/>
          <w:szCs w:val="25"/>
          <w:rtl/>
        </w:rPr>
        <w:t xml:space="preserve"> ש</w:t>
      </w:r>
      <w:r>
        <w:rPr>
          <w:rFonts w:cs="FrankRuehl" w:hint="cs"/>
          <w:sz w:val="25"/>
          <w:szCs w:val="25"/>
          <w:rtl/>
        </w:rPr>
        <w:t>י</w:t>
      </w:r>
      <w:r w:rsidRPr="00AB3D77">
        <w:rPr>
          <w:rFonts w:cs="FrankRuehl"/>
          <w:sz w:val="25"/>
          <w:szCs w:val="25"/>
          <w:rtl/>
        </w:rPr>
        <w:t>שמש</w:t>
      </w:r>
      <w:r w:rsidRPr="00AB3D77">
        <w:rPr>
          <w:rFonts w:cs="FrankRuehl" w:hint="cs"/>
          <w:sz w:val="25"/>
          <w:szCs w:val="25"/>
          <w:rtl/>
        </w:rPr>
        <w:t xml:space="preserve"> נציג להתקשרות עם הספק. </w:t>
      </w:r>
    </w:p>
    <w:p w:rsidR="00323544" w:rsidRPr="00AB3D77" w:rsidRDefault="00323544" w:rsidP="00323544">
      <w:pPr>
        <w:overflowPunct w:val="0"/>
        <w:autoSpaceDE w:val="0"/>
        <w:autoSpaceDN w:val="0"/>
        <w:adjustRightInd w:val="0"/>
        <w:spacing w:after="0" w:line="240" w:lineRule="auto"/>
        <w:ind w:left="720"/>
        <w:jc w:val="both"/>
        <w:textAlignment w:val="baseline"/>
        <w:rPr>
          <w:rFonts w:cs="FrankRuehl"/>
          <w:sz w:val="25"/>
          <w:szCs w:val="25"/>
          <w:rtl/>
        </w:rPr>
      </w:pPr>
      <w:r w:rsidRPr="00AF7DA4">
        <w:rPr>
          <w:rFonts w:cs="FrankRuehl"/>
          <w:sz w:val="25"/>
          <w:szCs w:val="25"/>
          <w:rtl/>
        </w:rPr>
        <w:t>נציג</w:t>
      </w:r>
      <w:r w:rsidRPr="00AF7DA4">
        <w:rPr>
          <w:rFonts w:cs="FrankRuehl" w:hint="cs"/>
          <w:sz w:val="25"/>
          <w:szCs w:val="25"/>
          <w:rtl/>
        </w:rPr>
        <w:t xml:space="preserve"> </w:t>
      </w:r>
      <w:r w:rsidRPr="00AF7DA4">
        <w:rPr>
          <w:rFonts w:cs="FrankRuehl"/>
          <w:sz w:val="25"/>
          <w:szCs w:val="25"/>
          <w:rtl/>
        </w:rPr>
        <w:t>הרשות</w:t>
      </w:r>
      <w:r w:rsidRPr="00AF7DA4">
        <w:rPr>
          <w:rFonts w:cs="FrankRuehl" w:hint="cs"/>
          <w:sz w:val="25"/>
          <w:szCs w:val="25"/>
          <w:rtl/>
        </w:rPr>
        <w:t xml:space="preserve"> להתקשרות זו יהא</w:t>
      </w:r>
      <w:r w:rsidRPr="00AF7DA4">
        <w:rPr>
          <w:rFonts w:cs="FrankRuehl" w:hint="cs"/>
          <w:spacing w:val="10"/>
          <w:sz w:val="25"/>
          <w:szCs w:val="25"/>
          <w:rtl/>
          <w:lang w:eastAsia="he-IL"/>
        </w:rPr>
        <w:t xml:space="preserve"> </w:t>
      </w:r>
      <w:r w:rsidRPr="00AF7DA4">
        <w:rPr>
          <w:rFonts w:ascii="Times New Roman" w:hAnsi="Times New Roman" w:cs="FrankRuehl" w:hint="cs"/>
          <w:sz w:val="25"/>
          <w:szCs w:val="25"/>
          <w:rtl/>
        </w:rPr>
        <w:t>מר</w:t>
      </w:r>
      <w:r w:rsidR="00AC1075">
        <w:rPr>
          <w:rFonts w:ascii="Times New Roman" w:hAnsi="Times New Roman" w:cs="FrankRuehl" w:hint="cs"/>
          <w:sz w:val="25"/>
          <w:szCs w:val="25"/>
          <w:rtl/>
        </w:rPr>
        <w:t>/גב'</w:t>
      </w:r>
      <w:r w:rsidRPr="00AF7DA4">
        <w:rPr>
          <w:rFonts w:ascii="Times New Roman" w:hAnsi="Times New Roman" w:cs="FrankRuehl" w:hint="cs"/>
          <w:sz w:val="25"/>
          <w:szCs w:val="25"/>
          <w:rtl/>
        </w:rPr>
        <w:t xml:space="preserve"> __________________</w:t>
      </w:r>
      <w:r w:rsidRPr="00AB3D77">
        <w:rPr>
          <w:rFonts w:cs="FrankRuehl" w:hint="cs"/>
          <w:sz w:val="25"/>
          <w:szCs w:val="25"/>
          <w:rtl/>
        </w:rPr>
        <w:t xml:space="preserve"> (להלן: "</w:t>
      </w:r>
      <w:r w:rsidRPr="00AB3D77">
        <w:rPr>
          <w:rFonts w:cs="FrankRuehl" w:hint="cs"/>
          <w:b/>
          <w:bCs/>
          <w:sz w:val="25"/>
          <w:szCs w:val="25"/>
          <w:rtl/>
        </w:rPr>
        <w:t>נציג הרשות</w:t>
      </w:r>
      <w:r w:rsidRPr="00AB3D77">
        <w:rPr>
          <w:rFonts w:cs="FrankRuehl" w:hint="cs"/>
          <w:sz w:val="25"/>
          <w:szCs w:val="25"/>
          <w:rtl/>
        </w:rPr>
        <w:t>").</w:t>
      </w:r>
    </w:p>
    <w:p w:rsidR="00323544" w:rsidRPr="00AB3D77" w:rsidRDefault="00323544" w:rsidP="00323544">
      <w:pPr>
        <w:overflowPunct w:val="0"/>
        <w:autoSpaceDE w:val="0"/>
        <w:autoSpaceDN w:val="0"/>
        <w:adjustRightInd w:val="0"/>
        <w:spacing w:after="0" w:line="240" w:lineRule="auto"/>
        <w:ind w:left="720"/>
        <w:jc w:val="both"/>
        <w:textAlignment w:val="baseline"/>
        <w:rPr>
          <w:rFonts w:cs="FrankRuehl"/>
          <w:sz w:val="25"/>
          <w:szCs w:val="25"/>
          <w:rtl/>
        </w:rPr>
      </w:pPr>
    </w:p>
    <w:p w:rsidR="00323544" w:rsidRPr="00AB3D77" w:rsidRDefault="00323544" w:rsidP="00323544">
      <w:pPr>
        <w:numPr>
          <w:ilvl w:val="0"/>
          <w:numId w:val="72"/>
        </w:numPr>
        <w:tabs>
          <w:tab w:val="left" w:pos="679"/>
        </w:tabs>
        <w:spacing w:after="0" w:line="240" w:lineRule="auto"/>
        <w:ind w:left="679" w:hanging="284"/>
        <w:jc w:val="both"/>
        <w:rPr>
          <w:rFonts w:cs="FrankRuehl"/>
          <w:sz w:val="25"/>
          <w:szCs w:val="25"/>
        </w:rPr>
      </w:pPr>
      <w:r w:rsidRPr="00AB3D77">
        <w:rPr>
          <w:rFonts w:cs="FrankRuehl" w:hint="cs"/>
          <w:sz w:val="25"/>
          <w:szCs w:val="25"/>
          <w:rtl/>
        </w:rPr>
        <w:t>הספק מתחייב לפעול בהתאם להנחיות נציג הרשות.</w:t>
      </w:r>
    </w:p>
    <w:p w:rsidR="00323544" w:rsidRPr="00AB3D77" w:rsidRDefault="00323544" w:rsidP="00323544">
      <w:pPr>
        <w:tabs>
          <w:tab w:val="left" w:pos="1320"/>
          <w:tab w:val="left" w:pos="9830"/>
        </w:tabs>
        <w:spacing w:after="0" w:line="240" w:lineRule="auto"/>
        <w:ind w:left="707"/>
        <w:jc w:val="both"/>
        <w:rPr>
          <w:rFonts w:cs="FrankRuehl"/>
          <w:sz w:val="25"/>
          <w:szCs w:val="25"/>
        </w:rPr>
      </w:pPr>
    </w:p>
    <w:p w:rsidR="00323544" w:rsidRPr="00AB3D77" w:rsidRDefault="00323544" w:rsidP="00323544">
      <w:pPr>
        <w:numPr>
          <w:ilvl w:val="0"/>
          <w:numId w:val="72"/>
        </w:numPr>
        <w:tabs>
          <w:tab w:val="left" w:pos="679"/>
        </w:tabs>
        <w:spacing w:after="0" w:line="240" w:lineRule="auto"/>
        <w:ind w:left="679" w:hanging="284"/>
        <w:jc w:val="both"/>
        <w:rPr>
          <w:rFonts w:cs="FrankRuehl"/>
          <w:sz w:val="25"/>
          <w:szCs w:val="25"/>
        </w:rPr>
      </w:pPr>
      <w:r w:rsidRPr="00AB3D77">
        <w:rPr>
          <w:rFonts w:cs="FrankRuehl" w:hint="cs"/>
          <w:sz w:val="25"/>
          <w:szCs w:val="25"/>
          <w:rtl/>
        </w:rPr>
        <w:t>בשים לב לכל האמור במסמכי המכרז ובהסכם זה, ל</w:t>
      </w:r>
      <w:r w:rsidRPr="00AB3D77">
        <w:rPr>
          <w:rFonts w:cs="FrankRuehl"/>
          <w:sz w:val="25"/>
          <w:szCs w:val="25"/>
          <w:rtl/>
        </w:rPr>
        <w:t>נציג</w:t>
      </w:r>
      <w:r w:rsidRPr="00AB3D77">
        <w:rPr>
          <w:rFonts w:cs="FrankRuehl" w:hint="cs"/>
          <w:sz w:val="25"/>
          <w:szCs w:val="25"/>
          <w:rtl/>
        </w:rPr>
        <w:t>י</w:t>
      </w:r>
      <w:r w:rsidRPr="00AB3D77">
        <w:rPr>
          <w:rFonts w:cs="FrankRuehl"/>
          <w:sz w:val="25"/>
          <w:szCs w:val="25"/>
          <w:rtl/>
        </w:rPr>
        <w:t xml:space="preserve"> הרשות</w:t>
      </w:r>
      <w:r w:rsidRPr="00AB3D77">
        <w:rPr>
          <w:rFonts w:cs="FrankRuehl" w:hint="cs"/>
          <w:sz w:val="25"/>
          <w:szCs w:val="25"/>
          <w:rtl/>
        </w:rPr>
        <w:t>,</w:t>
      </w:r>
      <w:r w:rsidRPr="00AB3D77">
        <w:rPr>
          <w:rFonts w:cs="FrankRuehl"/>
          <w:sz w:val="25"/>
          <w:szCs w:val="25"/>
          <w:rtl/>
        </w:rPr>
        <w:t xml:space="preserve"> סמכות מכרעת לקבוע </w:t>
      </w:r>
      <w:r w:rsidRPr="00AB3D77">
        <w:rPr>
          <w:rFonts w:cs="FrankRuehl" w:hint="cs"/>
          <w:sz w:val="25"/>
          <w:szCs w:val="25"/>
          <w:rtl/>
        </w:rPr>
        <w:t>ה</w:t>
      </w:r>
      <w:r w:rsidRPr="00AB3D77">
        <w:rPr>
          <w:rFonts w:cs="FrankRuehl"/>
          <w:sz w:val="25"/>
          <w:szCs w:val="25"/>
          <w:rtl/>
        </w:rPr>
        <w:t>אם העבודה</w:t>
      </w:r>
      <w:r w:rsidRPr="00AB3D77">
        <w:rPr>
          <w:rFonts w:cs="FrankRuehl" w:hint="cs"/>
          <w:sz w:val="25"/>
          <w:szCs w:val="25"/>
          <w:rtl/>
        </w:rPr>
        <w:t>, נושא המכרז והסכם זה,</w:t>
      </w:r>
      <w:r w:rsidRPr="00AB3D77">
        <w:rPr>
          <w:rFonts w:cs="FrankRuehl"/>
          <w:sz w:val="25"/>
          <w:szCs w:val="25"/>
          <w:rtl/>
        </w:rPr>
        <w:t xml:space="preserve"> בוצעה כראוי, עפ"י תנאי ההסכם, אם לאו. למען הסר ספק מובהר בז</w:t>
      </w:r>
      <w:r w:rsidRPr="00AB3D77">
        <w:rPr>
          <w:rFonts w:cs="FrankRuehl" w:hint="cs"/>
          <w:sz w:val="25"/>
          <w:szCs w:val="25"/>
          <w:rtl/>
        </w:rPr>
        <w:t>ה,</w:t>
      </w:r>
      <w:r w:rsidRPr="00AB3D77">
        <w:rPr>
          <w:rFonts w:cs="FrankRuehl"/>
          <w:sz w:val="25"/>
          <w:szCs w:val="25"/>
          <w:rtl/>
        </w:rPr>
        <w:t xml:space="preserve"> כי סמכויות</w:t>
      </w:r>
      <w:r w:rsidRPr="00AB3D77">
        <w:rPr>
          <w:rFonts w:cs="FrankRuehl" w:hint="cs"/>
          <w:sz w:val="25"/>
          <w:szCs w:val="25"/>
          <w:rtl/>
        </w:rPr>
        <w:t xml:space="preserve">יו </w:t>
      </w:r>
      <w:r w:rsidRPr="00AB3D77">
        <w:rPr>
          <w:rFonts w:cs="FrankRuehl"/>
          <w:sz w:val="25"/>
          <w:szCs w:val="25"/>
          <w:rtl/>
        </w:rPr>
        <w:t xml:space="preserve">של נציג הרשות מוגבלות בכל הקשור להגדלת היקף התמורה הכספית כאמור בהסכם זה. כל הוראה שיש בה משום </w:t>
      </w:r>
      <w:r w:rsidRPr="00AB3D77">
        <w:rPr>
          <w:rFonts w:cs="FrankRuehl" w:hint="cs"/>
          <w:sz w:val="25"/>
          <w:szCs w:val="25"/>
          <w:rtl/>
        </w:rPr>
        <w:t xml:space="preserve">שינוי תנאי מתנאי ההסכם או המכרז, ולרבות - </w:t>
      </w:r>
      <w:r w:rsidRPr="00AB3D77">
        <w:rPr>
          <w:rFonts w:cs="FrankRuehl"/>
          <w:sz w:val="25"/>
          <w:szCs w:val="25"/>
          <w:rtl/>
        </w:rPr>
        <w:t>הגדלת התמורה</w:t>
      </w:r>
      <w:r w:rsidRPr="00AB3D77">
        <w:rPr>
          <w:rFonts w:cs="FrankRuehl" w:hint="cs"/>
          <w:sz w:val="25"/>
          <w:szCs w:val="25"/>
          <w:rtl/>
        </w:rPr>
        <w:t xml:space="preserve"> או חיוב הרשות בחיובים כספיים נוספים מעבר למפורט בהסכם זה,</w:t>
      </w:r>
      <w:r w:rsidRPr="00AB3D77">
        <w:rPr>
          <w:rFonts w:cs="FrankRuehl"/>
          <w:sz w:val="25"/>
          <w:szCs w:val="25"/>
          <w:rtl/>
        </w:rPr>
        <w:t xml:space="preserve"> תחייב את הצדדים רק משניתנה בכתב ונחתמה ע"י מורשי </w:t>
      </w:r>
      <w:r w:rsidRPr="00AB3D77">
        <w:rPr>
          <w:rFonts w:cs="FrankRuehl" w:hint="cs"/>
          <w:sz w:val="25"/>
          <w:szCs w:val="25"/>
          <w:rtl/>
        </w:rPr>
        <w:t>ה</w:t>
      </w:r>
      <w:r w:rsidRPr="00AB3D77">
        <w:rPr>
          <w:rFonts w:cs="FrankRuehl"/>
          <w:sz w:val="25"/>
          <w:szCs w:val="25"/>
          <w:rtl/>
        </w:rPr>
        <w:t>חתימה של הרשות</w:t>
      </w:r>
      <w:r w:rsidRPr="00AB3D77">
        <w:rPr>
          <w:rFonts w:cs="FrankRuehl" w:hint="cs"/>
          <w:sz w:val="25"/>
          <w:szCs w:val="25"/>
          <w:rtl/>
        </w:rPr>
        <w:t>,</w:t>
      </w:r>
      <w:r w:rsidRPr="00AB3D77">
        <w:rPr>
          <w:rFonts w:cs="FrankRuehl"/>
          <w:sz w:val="25"/>
          <w:szCs w:val="25"/>
          <w:rtl/>
        </w:rPr>
        <w:t xml:space="preserve"> לרבות חשב </w:t>
      </w:r>
      <w:r w:rsidRPr="00AB3D77">
        <w:rPr>
          <w:rFonts w:cs="FrankRuehl" w:hint="cs"/>
          <w:sz w:val="25"/>
          <w:szCs w:val="25"/>
          <w:rtl/>
        </w:rPr>
        <w:t>הרשות</w:t>
      </w:r>
      <w:r w:rsidRPr="00AB3D77">
        <w:rPr>
          <w:rFonts w:cs="FrankRuehl"/>
          <w:sz w:val="25"/>
          <w:szCs w:val="25"/>
          <w:rtl/>
        </w:rPr>
        <w:t>.</w:t>
      </w:r>
    </w:p>
    <w:p w:rsidR="00323544" w:rsidRPr="00AB3D77" w:rsidRDefault="00323544" w:rsidP="00323544">
      <w:pPr>
        <w:tabs>
          <w:tab w:val="left" w:pos="1320"/>
          <w:tab w:val="left" w:pos="9830"/>
        </w:tabs>
        <w:spacing w:after="0" w:line="240" w:lineRule="auto"/>
        <w:ind w:left="707"/>
        <w:jc w:val="both"/>
        <w:rPr>
          <w:rFonts w:cs="FrankRuehl"/>
          <w:sz w:val="25"/>
          <w:szCs w:val="25"/>
        </w:rPr>
      </w:pP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הוא מעיקרי ההתקשרות, והפרתו תיחשב כהפרה יסודית של ההסכם.</w:t>
      </w: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הספק אינו נציג הרשות</w:t>
      </w:r>
    </w:p>
    <w:p w:rsidR="00323544" w:rsidRPr="00AB3D77" w:rsidRDefault="00323544" w:rsidP="00323544">
      <w:pPr>
        <w:numPr>
          <w:ilvl w:val="0"/>
          <w:numId w:val="53"/>
        </w:numPr>
        <w:tabs>
          <w:tab w:val="num" w:pos="707"/>
          <w:tab w:val="left" w:pos="1320"/>
          <w:tab w:val="left" w:pos="9830"/>
        </w:tabs>
        <w:spacing w:after="0" w:line="240" w:lineRule="auto"/>
        <w:ind w:left="707" w:hanging="283"/>
        <w:jc w:val="both"/>
        <w:rPr>
          <w:rFonts w:cs="FrankRuehl"/>
          <w:sz w:val="25"/>
          <w:szCs w:val="25"/>
        </w:rPr>
      </w:pPr>
      <w:r w:rsidRPr="00AB3D77">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323544" w:rsidRPr="00AB3D77" w:rsidRDefault="00323544" w:rsidP="00323544">
      <w:pPr>
        <w:tabs>
          <w:tab w:val="num" w:pos="707"/>
          <w:tab w:val="left" w:pos="1320"/>
          <w:tab w:val="left" w:pos="9830"/>
        </w:tabs>
        <w:spacing w:after="0" w:line="240" w:lineRule="auto"/>
        <w:ind w:left="707" w:hanging="283"/>
        <w:jc w:val="both"/>
        <w:rPr>
          <w:rFonts w:cs="FrankRuehl"/>
          <w:sz w:val="25"/>
          <w:szCs w:val="25"/>
        </w:rPr>
      </w:pPr>
    </w:p>
    <w:p w:rsidR="00323544" w:rsidRPr="00AB3D77" w:rsidRDefault="00323544" w:rsidP="00323544">
      <w:pPr>
        <w:numPr>
          <w:ilvl w:val="0"/>
          <w:numId w:val="53"/>
        </w:numPr>
        <w:tabs>
          <w:tab w:val="num" w:pos="707"/>
          <w:tab w:val="left" w:pos="1320"/>
          <w:tab w:val="left" w:pos="9830"/>
        </w:tabs>
        <w:spacing w:after="0" w:line="240" w:lineRule="auto"/>
        <w:ind w:left="707" w:hanging="283"/>
        <w:jc w:val="both"/>
        <w:rPr>
          <w:rFonts w:cs="FrankRuehl"/>
          <w:sz w:val="25"/>
          <w:szCs w:val="25"/>
        </w:rPr>
      </w:pPr>
      <w:r w:rsidRPr="00AB3D77">
        <w:rPr>
          <w:rFonts w:cs="FrankRuehl" w:hint="cs"/>
          <w:sz w:val="25"/>
          <w:szCs w:val="25"/>
          <w:rtl/>
        </w:rPr>
        <w:t xml:space="preserve">ייצוג הרשות לכל מטרה שהיא טעון הסמכה מפורשת לכך מראש ובכתב מאת נציגי הרשות. </w:t>
      </w:r>
    </w:p>
    <w:p w:rsidR="00323544" w:rsidRPr="00AB3D77" w:rsidRDefault="00323544" w:rsidP="00323544">
      <w:pPr>
        <w:spacing w:after="0" w:line="240" w:lineRule="auto"/>
        <w:ind w:left="423"/>
        <w:contextualSpacing/>
        <w:jc w:val="both"/>
        <w:rPr>
          <w:rFonts w:cs="FrankRuehl"/>
          <w:b/>
          <w:bCs/>
          <w:sz w:val="25"/>
          <w:szCs w:val="25"/>
          <w:u w:val="single"/>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שמירה על סודיות ושמירת זכויות</w:t>
      </w: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AB3D77">
        <w:rPr>
          <w:rFonts w:cs="FrankRuehl"/>
          <w:sz w:val="25"/>
          <w:szCs w:val="25"/>
          <w:rtl/>
        </w:rPr>
        <w:t>-</w:t>
      </w:r>
      <w:r w:rsidRPr="00AB3D77">
        <w:rPr>
          <w:rFonts w:cs="FrankRuehl" w:hint="cs"/>
          <w:sz w:val="25"/>
          <w:szCs w:val="25"/>
          <w:rtl/>
        </w:rPr>
        <w:t xml:space="preserve"> לל</w:t>
      </w:r>
      <w:r>
        <w:rPr>
          <w:rFonts w:cs="FrankRuehl" w:hint="cs"/>
          <w:sz w:val="25"/>
          <w:szCs w:val="25"/>
          <w:rtl/>
        </w:rPr>
        <w:t>א אישור הרשות מראש ובכתב (להלן:</w:t>
      </w:r>
      <w:r w:rsidRPr="00AB3D77">
        <w:rPr>
          <w:rFonts w:cs="FrankRuehl" w:hint="cs"/>
          <w:sz w:val="25"/>
          <w:szCs w:val="25"/>
          <w:rtl/>
        </w:rPr>
        <w:t xml:space="preserve"> "</w:t>
      </w:r>
      <w:r w:rsidRPr="00AB3D77">
        <w:rPr>
          <w:rFonts w:cs="FrankRuehl" w:hint="cs"/>
          <w:b/>
          <w:bCs/>
          <w:sz w:val="25"/>
          <w:szCs w:val="25"/>
          <w:rtl/>
        </w:rPr>
        <w:t>מידע סודי</w:t>
      </w:r>
      <w:r w:rsidRPr="00AB3D77">
        <w:rPr>
          <w:rFonts w:cs="FrankRuehl" w:hint="cs"/>
          <w:sz w:val="25"/>
          <w:szCs w:val="25"/>
          <w:rtl/>
        </w:rPr>
        <w:t xml:space="preserve">"). </w:t>
      </w:r>
    </w:p>
    <w:p w:rsidR="00323544" w:rsidRPr="00AB3D77" w:rsidRDefault="00323544" w:rsidP="00323544">
      <w:pPr>
        <w:tabs>
          <w:tab w:val="left" w:pos="537"/>
        </w:tabs>
        <w:spacing w:after="0" w:line="240" w:lineRule="auto"/>
        <w:ind w:left="537"/>
        <w:jc w:val="both"/>
        <w:rPr>
          <w:rFonts w:cs="FrankRuehl"/>
          <w:sz w:val="25"/>
          <w:szCs w:val="25"/>
        </w:rPr>
      </w:pP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323544" w:rsidRPr="00AB3D77" w:rsidRDefault="00323544" w:rsidP="00323544">
      <w:pPr>
        <w:tabs>
          <w:tab w:val="left" w:pos="537"/>
        </w:tabs>
        <w:spacing w:after="0" w:line="240" w:lineRule="auto"/>
        <w:ind w:left="537"/>
        <w:jc w:val="both"/>
        <w:rPr>
          <w:rFonts w:cs="FrankRuehl"/>
          <w:sz w:val="25"/>
          <w:szCs w:val="25"/>
          <w:rtl/>
        </w:rPr>
      </w:pP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sz w:val="25"/>
          <w:szCs w:val="25"/>
          <w:rtl/>
        </w:rPr>
        <w:t xml:space="preserve">הספק מתחייב לפעול על פי הנחיות הרשות בכל הקשור להסדרת </w:t>
      </w:r>
      <w:r w:rsidRPr="00AB3D77">
        <w:rPr>
          <w:rFonts w:cs="FrankRuehl" w:hint="cs"/>
          <w:sz w:val="25"/>
          <w:szCs w:val="25"/>
          <w:rtl/>
        </w:rPr>
        <w:t>א</w:t>
      </w:r>
      <w:r w:rsidRPr="00AB3D77">
        <w:rPr>
          <w:rFonts w:cs="FrankRuehl"/>
          <w:sz w:val="25"/>
          <w:szCs w:val="25"/>
          <w:rtl/>
        </w:rPr>
        <w:t xml:space="preserve">בטחת המידע ונוהלי הגישה למידע, לאיסוף, לסימון, לאימות ולעיבוד נתונים. </w:t>
      </w:r>
      <w:r w:rsidRPr="00AB3D77">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323544" w:rsidRPr="00AB3D77" w:rsidRDefault="00323544" w:rsidP="00323544">
      <w:pPr>
        <w:tabs>
          <w:tab w:val="left" w:pos="537"/>
        </w:tabs>
        <w:spacing w:after="0" w:line="240" w:lineRule="auto"/>
        <w:ind w:left="537"/>
        <w:jc w:val="both"/>
        <w:rPr>
          <w:rFonts w:cs="FrankRuehl"/>
          <w:sz w:val="25"/>
          <w:szCs w:val="25"/>
          <w:rtl/>
        </w:rPr>
      </w:pP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sz w:val="25"/>
          <w:szCs w:val="25"/>
          <w:rtl/>
        </w:rPr>
        <w:t>הספק מצהיר כי ידוע לו שתוצרי ה</w:t>
      </w:r>
      <w:r w:rsidRPr="00AB3D77">
        <w:rPr>
          <w:rFonts w:cs="FrankRuehl" w:hint="cs"/>
          <w:sz w:val="25"/>
          <w:szCs w:val="25"/>
          <w:rtl/>
        </w:rPr>
        <w:t>שירותים</w:t>
      </w:r>
      <w:r w:rsidRPr="00AB3D77">
        <w:rPr>
          <w:rFonts w:cs="FrankRuehl"/>
          <w:sz w:val="25"/>
          <w:szCs w:val="25"/>
          <w:rtl/>
        </w:rPr>
        <w:t xml:space="preserve"> שעשה עבור הרשות הם ייחודיים לרשות והם סוד עסקי או מסחרי (</w:t>
      </w:r>
      <w:r w:rsidRPr="00AD61EB">
        <w:rPr>
          <w:rFonts w:asciiTheme="majorBidi" w:hAnsiTheme="majorBidi" w:cstheme="majorBidi"/>
        </w:rPr>
        <w:t>Trade Secret</w:t>
      </w:r>
      <w:r w:rsidRPr="00AB3D77">
        <w:rPr>
          <w:rFonts w:cs="FrankRuehl" w:hint="cs"/>
          <w:sz w:val="25"/>
          <w:szCs w:val="25"/>
          <w:rtl/>
        </w:rPr>
        <w:t>)</w:t>
      </w:r>
      <w:r w:rsidRPr="00AB3D77">
        <w:rPr>
          <w:rFonts w:cs="FrankRuehl"/>
          <w:sz w:val="25"/>
          <w:szCs w:val="25"/>
          <w:rtl/>
        </w:rPr>
        <w:t xml:space="preserve"> של הרשות והוא מתחייב שלא למסור</w:t>
      </w:r>
      <w:r w:rsidRPr="00AB3D77">
        <w:rPr>
          <w:rFonts w:cs="FrankRuehl" w:hint="cs"/>
          <w:sz w:val="25"/>
          <w:szCs w:val="25"/>
          <w:rtl/>
        </w:rPr>
        <w:t>,</w:t>
      </w:r>
      <w:r w:rsidRPr="00AB3D77">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AB3D77">
        <w:rPr>
          <w:rFonts w:cs="FrankRuehl" w:hint="cs"/>
          <w:sz w:val="25"/>
          <w:szCs w:val="25"/>
          <w:rtl/>
        </w:rPr>
        <w:t>נציג</w:t>
      </w:r>
      <w:r w:rsidRPr="00AB3D77">
        <w:rPr>
          <w:rFonts w:cs="FrankRuehl"/>
          <w:sz w:val="25"/>
          <w:szCs w:val="25"/>
          <w:rtl/>
        </w:rPr>
        <w:t xml:space="preserve"> הרשות.</w:t>
      </w:r>
    </w:p>
    <w:p w:rsidR="00323544" w:rsidRPr="00AB3D77" w:rsidRDefault="00323544" w:rsidP="00323544">
      <w:pPr>
        <w:tabs>
          <w:tab w:val="left" w:pos="537"/>
        </w:tabs>
        <w:spacing w:after="0" w:line="240" w:lineRule="auto"/>
        <w:ind w:left="537"/>
        <w:jc w:val="both"/>
        <w:rPr>
          <w:rFonts w:cs="FrankRuehl"/>
          <w:sz w:val="25"/>
          <w:szCs w:val="25"/>
          <w:rtl/>
        </w:rPr>
      </w:pP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323544" w:rsidRPr="00AB3D77" w:rsidRDefault="00323544" w:rsidP="00323544">
      <w:pPr>
        <w:tabs>
          <w:tab w:val="left" w:pos="537"/>
        </w:tabs>
        <w:spacing w:after="0" w:line="240" w:lineRule="auto"/>
        <w:ind w:left="537"/>
        <w:jc w:val="both"/>
        <w:rPr>
          <w:rFonts w:cs="FrankRuehl"/>
          <w:sz w:val="25"/>
          <w:szCs w:val="25"/>
          <w:rtl/>
        </w:rPr>
      </w:pP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sz w:val="25"/>
          <w:szCs w:val="25"/>
          <w:rtl/>
        </w:rPr>
        <w:lastRenderedPageBreak/>
        <w:t xml:space="preserve">הספק </w:t>
      </w:r>
      <w:r w:rsidRPr="00AB3D77">
        <w:rPr>
          <w:rFonts w:cs="FrankRuehl" w:hint="cs"/>
          <w:sz w:val="25"/>
          <w:szCs w:val="25"/>
          <w:rtl/>
        </w:rPr>
        <w:t xml:space="preserve">מתחייב </w:t>
      </w:r>
      <w:r w:rsidRPr="00AB3D77">
        <w:rPr>
          <w:rFonts w:cs="FrankRuehl"/>
          <w:sz w:val="25"/>
          <w:szCs w:val="25"/>
          <w:rtl/>
        </w:rPr>
        <w:t xml:space="preserve">להחזיר לרשות </w:t>
      </w:r>
      <w:r w:rsidRPr="00AB3D77">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AB3D77">
        <w:rPr>
          <w:rFonts w:cs="FrankRuehl"/>
          <w:sz w:val="25"/>
          <w:szCs w:val="25"/>
          <w:rtl/>
        </w:rPr>
        <w:t>כל חומר שקיבל ממנה בעת ביצוע העבודה עפ"י הסכם זה</w:t>
      </w:r>
      <w:r w:rsidRPr="00AB3D77">
        <w:rPr>
          <w:rFonts w:cs="FrankRuehl" w:hint="cs"/>
          <w:sz w:val="25"/>
          <w:szCs w:val="25"/>
          <w:rtl/>
        </w:rPr>
        <w:t xml:space="preserve"> ולא להשאיר בידיו כל מידע שהוא שנאסף על-ידו במסגרת מתן השירותים.</w:t>
      </w:r>
      <w:r w:rsidRPr="00AB3D77">
        <w:rPr>
          <w:rFonts w:cs="FrankRuehl"/>
          <w:sz w:val="25"/>
          <w:szCs w:val="25"/>
          <w:rtl/>
        </w:rPr>
        <w:t xml:space="preserve"> הספק </w:t>
      </w:r>
      <w:r w:rsidRPr="00AB3D77">
        <w:rPr>
          <w:rFonts w:cs="FrankRuehl" w:hint="cs"/>
          <w:sz w:val="25"/>
          <w:szCs w:val="25"/>
          <w:rtl/>
        </w:rPr>
        <w:t xml:space="preserve">יצהיר </w:t>
      </w:r>
      <w:r w:rsidRPr="00AB3D77">
        <w:rPr>
          <w:rFonts w:cs="FrankRuehl"/>
          <w:sz w:val="25"/>
          <w:szCs w:val="25"/>
          <w:rtl/>
        </w:rPr>
        <w:t>כי לא נשאר ברשותו שום חומר</w:t>
      </w:r>
      <w:r w:rsidRPr="00AB3D77">
        <w:rPr>
          <w:rFonts w:cs="FrankRuehl" w:hint="cs"/>
          <w:sz w:val="25"/>
          <w:szCs w:val="25"/>
          <w:rtl/>
        </w:rPr>
        <w:t xml:space="preserve">, מסמך או </w:t>
      </w:r>
      <w:r w:rsidRPr="00AB3D77">
        <w:rPr>
          <w:rFonts w:cs="FrankRuehl"/>
          <w:sz w:val="25"/>
          <w:szCs w:val="25"/>
          <w:rtl/>
        </w:rPr>
        <w:t xml:space="preserve">מידע במדיה מגנטית </w:t>
      </w:r>
      <w:r w:rsidRPr="00AB3D77">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rsidR="00323544" w:rsidRPr="00AB3D77" w:rsidRDefault="00323544" w:rsidP="00323544">
      <w:pPr>
        <w:tabs>
          <w:tab w:val="left" w:pos="537"/>
        </w:tabs>
        <w:spacing w:after="0" w:line="240" w:lineRule="auto"/>
        <w:ind w:left="537"/>
        <w:jc w:val="both"/>
        <w:rPr>
          <w:rFonts w:cs="FrankRuehl"/>
          <w:sz w:val="25"/>
          <w:szCs w:val="25"/>
          <w:rtl/>
        </w:rPr>
      </w:pP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hint="cs"/>
          <w:sz w:val="25"/>
          <w:szCs w:val="25"/>
          <w:rtl/>
        </w:rPr>
        <w:t>ה</w:t>
      </w:r>
      <w:r w:rsidRPr="00AB3D77">
        <w:rPr>
          <w:rFonts w:cs="FrankRuehl"/>
          <w:sz w:val="25"/>
          <w:szCs w:val="25"/>
          <w:rtl/>
        </w:rPr>
        <w:t>ספק מצהיר ומאשר כי הוא מכיר את הוראות חוק הגנת הפרטיות</w:t>
      </w:r>
      <w:r w:rsidRPr="00AB3D77">
        <w:rPr>
          <w:rFonts w:cs="FrankRuehl" w:hint="cs"/>
          <w:sz w:val="25"/>
          <w:szCs w:val="25"/>
          <w:rtl/>
        </w:rPr>
        <w:t>,</w:t>
      </w:r>
      <w:r w:rsidRPr="00AB3D77">
        <w:rPr>
          <w:rFonts w:cs="FrankRuehl"/>
          <w:sz w:val="25"/>
          <w:szCs w:val="25"/>
          <w:rtl/>
        </w:rPr>
        <w:t xml:space="preserve"> </w:t>
      </w:r>
      <w:r w:rsidRPr="00AB3D77">
        <w:rPr>
          <w:rFonts w:cs="FrankRuehl" w:hint="cs"/>
          <w:sz w:val="25"/>
          <w:szCs w:val="25"/>
          <w:rtl/>
        </w:rPr>
        <w:t>התשמ"א</w:t>
      </w:r>
      <w:r w:rsidRPr="00AB3D77">
        <w:rPr>
          <w:rFonts w:cs="FrankRuehl"/>
          <w:sz w:val="25"/>
          <w:szCs w:val="25"/>
          <w:rtl/>
        </w:rPr>
        <w:t>-</w:t>
      </w:r>
      <w:r w:rsidRPr="00AB3D77">
        <w:rPr>
          <w:rFonts w:cs="FrankRuehl" w:hint="cs"/>
          <w:sz w:val="25"/>
          <w:szCs w:val="25"/>
          <w:rtl/>
        </w:rPr>
        <w:t>1981</w:t>
      </w:r>
      <w:r w:rsidRPr="00AB3D77">
        <w:rPr>
          <w:rFonts w:cs="FrankRuehl"/>
          <w:sz w:val="25"/>
          <w:szCs w:val="25"/>
          <w:rtl/>
        </w:rPr>
        <w:t xml:space="preserve"> ותקנותיו והוא יעשה ויפעל כמתחייב מחוקים אלו ומכל חיקוק אחר בתוקף</w:t>
      </w:r>
      <w:r w:rsidRPr="00AB3D77">
        <w:rPr>
          <w:rFonts w:cs="FrankRuehl" w:hint="cs"/>
          <w:sz w:val="25"/>
          <w:szCs w:val="25"/>
          <w:rtl/>
        </w:rPr>
        <w:t>,</w:t>
      </w:r>
      <w:r w:rsidRPr="00AB3D77">
        <w:rPr>
          <w:rFonts w:cs="FrankRuehl"/>
          <w:sz w:val="25"/>
          <w:szCs w:val="25"/>
          <w:rtl/>
        </w:rPr>
        <w:t xml:space="preserve"> הנוגע לשמירתו וסודיותו של המידע והנתונים שימצאו ברשות</w:t>
      </w:r>
      <w:r w:rsidRPr="00AB3D77">
        <w:rPr>
          <w:rFonts w:cs="FrankRuehl" w:hint="cs"/>
          <w:sz w:val="25"/>
          <w:szCs w:val="25"/>
          <w:rtl/>
        </w:rPr>
        <w:t>ו</w:t>
      </w:r>
      <w:r w:rsidRPr="00AB3D77">
        <w:rPr>
          <w:rFonts w:cs="FrankRuehl"/>
          <w:sz w:val="25"/>
          <w:szCs w:val="25"/>
          <w:rtl/>
        </w:rPr>
        <w:t>.</w:t>
      </w:r>
      <w:r w:rsidRPr="00AB3D77">
        <w:rPr>
          <w:rFonts w:cs="FrankRuehl" w:hint="cs"/>
          <w:sz w:val="25"/>
          <w:szCs w:val="25"/>
          <w:rtl/>
        </w:rPr>
        <w:t xml:space="preserve"> הספק מצהיר בזה, כי ידוע לו שמסירת מידע בניגוד לאמור לעיל מהווה עבירה של חוק העונשין, התשל"ז-1977</w:t>
      </w:r>
      <w:r w:rsidRPr="00AB3D77">
        <w:rPr>
          <w:rFonts w:cs="FrankRuehl"/>
          <w:sz w:val="25"/>
          <w:szCs w:val="25"/>
          <w:rtl/>
        </w:rPr>
        <w:t>.</w:t>
      </w:r>
      <w:r w:rsidRPr="00AB3D77">
        <w:rPr>
          <w:rFonts w:cs="FrankRuehl" w:hint="cs"/>
          <w:sz w:val="25"/>
          <w:szCs w:val="25"/>
          <w:rtl/>
        </w:rPr>
        <w:t xml:space="preserve"> </w:t>
      </w:r>
    </w:p>
    <w:p w:rsidR="00323544" w:rsidRPr="00AB3D77" w:rsidRDefault="00323544" w:rsidP="00323544">
      <w:pPr>
        <w:tabs>
          <w:tab w:val="left" w:pos="537"/>
        </w:tabs>
        <w:spacing w:after="0" w:line="240" w:lineRule="auto"/>
        <w:ind w:left="537"/>
        <w:jc w:val="both"/>
        <w:rPr>
          <w:rFonts w:cs="FrankRuehl"/>
          <w:sz w:val="25"/>
          <w:szCs w:val="25"/>
        </w:rPr>
      </w:pPr>
    </w:p>
    <w:p w:rsidR="00323544" w:rsidRPr="00AF7DA4"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לחתום ולהחתים את עובדיו המועסקים על פי הסכם זה וכל מי מעובדיו העשוי להיחשף למידע כאמור, על התחייבות לשמירה על סודיות בנוסח ה</w:t>
      </w:r>
      <w:r w:rsidRPr="00513348">
        <w:rPr>
          <w:rFonts w:cs="FrankRuehl" w:hint="cs"/>
          <w:sz w:val="25"/>
          <w:szCs w:val="25"/>
          <w:rtl/>
        </w:rPr>
        <w:t xml:space="preserve">מצ"ב להסכם </w:t>
      </w:r>
      <w:r w:rsidRPr="00AF7DA4">
        <w:rPr>
          <w:rFonts w:cs="FrankRuehl" w:hint="cs"/>
          <w:sz w:val="25"/>
          <w:szCs w:val="25"/>
          <w:rtl/>
        </w:rPr>
        <w:t>זה כ"</w:t>
      </w:r>
      <w:r w:rsidRPr="00AF7DA4">
        <w:rPr>
          <w:rFonts w:cs="FrankRuehl" w:hint="cs"/>
          <w:b/>
          <w:bCs/>
          <w:sz w:val="25"/>
          <w:szCs w:val="25"/>
          <w:u w:val="single"/>
          <w:rtl/>
        </w:rPr>
        <w:t>נספח ד'</w:t>
      </w:r>
      <w:r w:rsidRPr="00AF7DA4">
        <w:rPr>
          <w:rFonts w:cs="FrankRuehl" w:hint="cs"/>
          <w:sz w:val="25"/>
          <w:szCs w:val="25"/>
          <w:rtl/>
        </w:rPr>
        <w:t xml:space="preserve">" והמהווה חלק בלתי נפרד הימנו. </w:t>
      </w:r>
    </w:p>
    <w:p w:rsidR="00323544" w:rsidRPr="00AB3D77" w:rsidRDefault="00323544" w:rsidP="00323544">
      <w:pPr>
        <w:tabs>
          <w:tab w:val="left" w:pos="537"/>
        </w:tabs>
        <w:spacing w:after="0" w:line="240" w:lineRule="auto"/>
        <w:ind w:left="537"/>
        <w:jc w:val="both"/>
        <w:rPr>
          <w:rFonts w:cs="FrankRuehl"/>
          <w:sz w:val="25"/>
          <w:szCs w:val="25"/>
          <w:rtl/>
        </w:rPr>
      </w:pPr>
    </w:p>
    <w:p w:rsidR="00323544" w:rsidRPr="00AB3D77" w:rsidRDefault="00323544" w:rsidP="00323544">
      <w:pPr>
        <w:numPr>
          <w:ilvl w:val="0"/>
          <w:numId w:val="71"/>
        </w:numPr>
        <w:tabs>
          <w:tab w:val="left" w:pos="537"/>
        </w:tabs>
        <w:spacing w:after="0" w:line="240" w:lineRule="auto"/>
        <w:ind w:left="537" w:hanging="284"/>
        <w:jc w:val="both"/>
        <w:rPr>
          <w:rFonts w:cs="FrankRuehl"/>
          <w:sz w:val="25"/>
          <w:szCs w:val="25"/>
        </w:rPr>
      </w:pPr>
      <w:r w:rsidRPr="00AB3D77">
        <w:rPr>
          <w:rFonts w:cs="FrankRuehl"/>
          <w:sz w:val="25"/>
          <w:szCs w:val="25"/>
          <w:rtl/>
        </w:rPr>
        <w:t>מוסכם ומוצהר כי ההתחייבויות ההדדיות שבסעיף זה אינן מוגבלות בזמן ואף יעמדו בתוקפן במקרה של ביטול הסכם זה.</w:t>
      </w:r>
    </w:p>
    <w:p w:rsidR="00323544" w:rsidRPr="00AB3D77" w:rsidRDefault="00323544" w:rsidP="00323544">
      <w:pPr>
        <w:tabs>
          <w:tab w:val="left" w:pos="1320"/>
          <w:tab w:val="left" w:pos="9830"/>
        </w:tabs>
        <w:spacing w:after="0" w:line="240" w:lineRule="auto"/>
        <w:ind w:left="707"/>
        <w:jc w:val="both"/>
        <w:rPr>
          <w:rFonts w:cs="FrankRuehl"/>
          <w:sz w:val="25"/>
          <w:szCs w:val="25"/>
          <w:rtl/>
        </w:rPr>
      </w:pPr>
    </w:p>
    <w:p w:rsidR="00323544" w:rsidRDefault="00323544" w:rsidP="00323544">
      <w:pPr>
        <w:spacing w:after="0" w:line="240" w:lineRule="auto"/>
        <w:ind w:left="424"/>
        <w:rPr>
          <w:rFonts w:ascii="Times New Roman" w:eastAsia="Times New Roman" w:hAnsi="Times New Roman" w:cs="FrankRuehl"/>
          <w:b/>
          <w:bCs/>
          <w:sz w:val="25"/>
          <w:szCs w:val="25"/>
          <w:rtl/>
        </w:rPr>
      </w:pPr>
      <w:r w:rsidRPr="00AB3D77">
        <w:rPr>
          <w:rFonts w:ascii="Times New Roman" w:eastAsia="Times New Roman" w:hAnsi="Times New Roman" w:cs="FrankRuehl"/>
          <w:b/>
          <w:bCs/>
          <w:sz w:val="25"/>
          <w:szCs w:val="25"/>
          <w:rtl/>
        </w:rPr>
        <w:t>סעיף זה ה</w:t>
      </w:r>
      <w:r w:rsidRPr="00AB3D77">
        <w:rPr>
          <w:rFonts w:ascii="Times New Roman" w:eastAsia="Times New Roman" w:hAnsi="Times New Roman" w:cs="FrankRuehl" w:hint="cs"/>
          <w:b/>
          <w:bCs/>
          <w:sz w:val="25"/>
          <w:szCs w:val="25"/>
          <w:rtl/>
        </w:rPr>
        <w:t>וא</w:t>
      </w:r>
      <w:r w:rsidRPr="00AB3D77">
        <w:rPr>
          <w:rFonts w:ascii="Times New Roman" w:eastAsia="Times New Roman" w:hAnsi="Times New Roman" w:cs="FrankRuehl"/>
          <w:b/>
          <w:bCs/>
          <w:sz w:val="25"/>
          <w:szCs w:val="25"/>
          <w:rtl/>
        </w:rPr>
        <w:t xml:space="preserve"> מעיקרי ההתקשרות, והפרתו תיחשב כהפרה יסודית של ההסכם.</w:t>
      </w:r>
    </w:p>
    <w:p w:rsidR="00323544" w:rsidRPr="00AB3D77" w:rsidRDefault="00323544" w:rsidP="00323544">
      <w:pPr>
        <w:spacing w:after="0" w:line="240" w:lineRule="auto"/>
        <w:ind w:left="424"/>
        <w:rPr>
          <w:rFonts w:ascii="Times New Roman" w:eastAsia="Times New Roman" w:hAnsi="Times New Roman" w:cs="FrankRuehl"/>
          <w:b/>
          <w:bCs/>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כלים וחומרים</w:t>
      </w:r>
    </w:p>
    <w:p w:rsidR="00323544" w:rsidRPr="00AB3D77" w:rsidRDefault="00323544" w:rsidP="00323544">
      <w:pPr>
        <w:numPr>
          <w:ilvl w:val="1"/>
          <w:numId w:val="71"/>
        </w:numPr>
        <w:spacing w:after="0" w:line="240" w:lineRule="auto"/>
        <w:ind w:left="707" w:hanging="284"/>
        <w:contextualSpacing/>
        <w:jc w:val="both"/>
        <w:rPr>
          <w:rFonts w:cs="FrankRuehl"/>
          <w:spacing w:val="-4"/>
          <w:sz w:val="25"/>
          <w:szCs w:val="25"/>
        </w:rPr>
      </w:pPr>
      <w:r w:rsidRPr="00AB3D77">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323544" w:rsidRPr="00AB3D77" w:rsidRDefault="00323544" w:rsidP="00323544">
      <w:pPr>
        <w:overflowPunct w:val="0"/>
        <w:autoSpaceDE w:val="0"/>
        <w:autoSpaceDN w:val="0"/>
        <w:adjustRightInd w:val="0"/>
        <w:spacing w:after="0" w:line="240" w:lineRule="auto"/>
        <w:ind w:left="707" w:hanging="284"/>
        <w:jc w:val="both"/>
        <w:textAlignment w:val="baseline"/>
        <w:rPr>
          <w:rFonts w:cs="FrankRuehl"/>
          <w:spacing w:val="10"/>
          <w:sz w:val="25"/>
          <w:szCs w:val="25"/>
          <w:lang w:eastAsia="he-IL"/>
        </w:rPr>
      </w:pPr>
    </w:p>
    <w:p w:rsidR="00323544" w:rsidRPr="00AB3D77" w:rsidRDefault="00323544" w:rsidP="00323544">
      <w:pPr>
        <w:numPr>
          <w:ilvl w:val="1"/>
          <w:numId w:val="71"/>
        </w:numPr>
        <w:spacing w:after="0" w:line="240" w:lineRule="auto"/>
        <w:ind w:left="707" w:hanging="284"/>
        <w:contextualSpacing/>
        <w:jc w:val="both"/>
        <w:rPr>
          <w:rFonts w:cs="FrankRuehl"/>
          <w:spacing w:val="-4"/>
          <w:sz w:val="25"/>
          <w:szCs w:val="25"/>
        </w:rPr>
      </w:pPr>
      <w:r w:rsidRPr="00AB3D77">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323544" w:rsidRPr="00AB3D77" w:rsidRDefault="00323544" w:rsidP="00323544">
      <w:pPr>
        <w:overflowPunct w:val="0"/>
        <w:autoSpaceDE w:val="0"/>
        <w:autoSpaceDN w:val="0"/>
        <w:adjustRightInd w:val="0"/>
        <w:spacing w:after="0" w:line="240" w:lineRule="auto"/>
        <w:ind w:left="707" w:hanging="284"/>
        <w:jc w:val="both"/>
        <w:textAlignment w:val="baseline"/>
        <w:rPr>
          <w:rFonts w:cs="FrankRuehl"/>
          <w:spacing w:val="10"/>
          <w:sz w:val="25"/>
          <w:szCs w:val="25"/>
          <w:rtl/>
          <w:lang w:eastAsia="he-IL"/>
        </w:rPr>
      </w:pPr>
    </w:p>
    <w:p w:rsidR="00323544" w:rsidRPr="00AB3D77" w:rsidRDefault="00323544" w:rsidP="00323544">
      <w:pPr>
        <w:numPr>
          <w:ilvl w:val="1"/>
          <w:numId w:val="71"/>
        </w:numPr>
        <w:spacing w:after="0" w:line="240" w:lineRule="auto"/>
        <w:ind w:left="707" w:hanging="284"/>
        <w:contextualSpacing/>
        <w:jc w:val="both"/>
        <w:rPr>
          <w:rFonts w:cs="FrankRuehl"/>
          <w:spacing w:val="-4"/>
          <w:sz w:val="25"/>
          <w:szCs w:val="25"/>
        </w:rPr>
      </w:pPr>
      <w:r w:rsidRPr="00AB3D77">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rsidR="00323544" w:rsidRDefault="00323544" w:rsidP="00323544">
      <w:pPr>
        <w:spacing w:after="0" w:line="240" w:lineRule="auto"/>
        <w:ind w:left="423"/>
        <w:contextualSpacing/>
        <w:jc w:val="both"/>
        <w:rPr>
          <w:rFonts w:cs="FrankRuehl"/>
          <w:b/>
          <w:bCs/>
          <w:sz w:val="25"/>
          <w:szCs w:val="25"/>
          <w:u w:val="single"/>
          <w:rtl/>
        </w:rPr>
      </w:pPr>
    </w:p>
    <w:p w:rsidR="00323544" w:rsidRPr="00E74E2C" w:rsidRDefault="00323544" w:rsidP="00323544">
      <w:pPr>
        <w:numPr>
          <w:ilvl w:val="0"/>
          <w:numId w:val="56"/>
        </w:numPr>
        <w:spacing w:after="0" w:line="240" w:lineRule="auto"/>
        <w:ind w:left="423" w:hanging="425"/>
        <w:contextualSpacing/>
        <w:jc w:val="both"/>
        <w:rPr>
          <w:rFonts w:cs="FrankRuehl"/>
          <w:b/>
          <w:bCs/>
          <w:sz w:val="25"/>
          <w:szCs w:val="25"/>
          <w:u w:val="single"/>
          <w:rtl/>
        </w:rPr>
      </w:pPr>
      <w:r w:rsidRPr="00E74E2C">
        <w:rPr>
          <w:rFonts w:cs="FrankRuehl" w:hint="cs"/>
          <w:b/>
          <w:bCs/>
          <w:sz w:val="25"/>
          <w:szCs w:val="25"/>
          <w:u w:val="single"/>
          <w:rtl/>
        </w:rPr>
        <w:t>ביטוח</w:t>
      </w:r>
    </w:p>
    <w:p w:rsidR="00323544" w:rsidRPr="00E74E2C" w:rsidRDefault="00323544" w:rsidP="00323544">
      <w:pPr>
        <w:numPr>
          <w:ilvl w:val="0"/>
          <w:numId w:val="67"/>
        </w:numPr>
        <w:spacing w:after="0" w:line="240" w:lineRule="auto"/>
        <w:ind w:left="707" w:hanging="283"/>
        <w:contextualSpacing/>
        <w:jc w:val="both"/>
        <w:rPr>
          <w:rFonts w:cs="FrankRuehl"/>
          <w:spacing w:val="-4"/>
          <w:sz w:val="25"/>
          <w:szCs w:val="25"/>
        </w:rPr>
      </w:pPr>
      <w:r w:rsidRPr="00E74E2C">
        <w:rPr>
          <w:rFonts w:ascii="FrankRuehl" w:hAnsi="FrankRuehl" w:cs="FrankRuehl"/>
          <w:sz w:val="25"/>
          <w:szCs w:val="25"/>
          <w:rtl/>
        </w:rPr>
        <w:t>הספק</w:t>
      </w:r>
      <w:r w:rsidRPr="00E74E2C">
        <w:rPr>
          <w:rFonts w:ascii="FrankRuehl" w:hAnsi="FrankRuehl" w:cs="FrankRuehl" w:hint="cs"/>
          <w:sz w:val="25"/>
          <w:szCs w:val="25"/>
          <w:rtl/>
        </w:rPr>
        <w:t xml:space="preserve"> </w:t>
      </w:r>
      <w:r w:rsidRPr="00E74E2C">
        <w:rPr>
          <w:rFonts w:ascii="FrankRuehl" w:hAnsi="FrankRuehl" w:cs="FrankRuehl"/>
          <w:sz w:val="25"/>
          <w:szCs w:val="25"/>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rsidR="00323544" w:rsidRPr="00E74E2C" w:rsidRDefault="00323544" w:rsidP="00323544">
      <w:pPr>
        <w:spacing w:after="0" w:line="240" w:lineRule="auto"/>
        <w:ind w:left="707"/>
        <w:contextualSpacing/>
        <w:jc w:val="both"/>
        <w:rPr>
          <w:rFonts w:cs="FrankRuehl"/>
          <w:spacing w:val="-4"/>
          <w:sz w:val="25"/>
          <w:szCs w:val="25"/>
        </w:rPr>
      </w:pPr>
    </w:p>
    <w:p w:rsidR="00323544" w:rsidRPr="00E74E2C" w:rsidRDefault="00323544" w:rsidP="00323544">
      <w:pPr>
        <w:numPr>
          <w:ilvl w:val="0"/>
          <w:numId w:val="67"/>
        </w:numPr>
        <w:spacing w:after="0" w:line="240" w:lineRule="auto"/>
        <w:ind w:left="707" w:hanging="283"/>
        <w:contextualSpacing/>
        <w:jc w:val="both"/>
        <w:rPr>
          <w:rFonts w:cs="FrankRuehl"/>
          <w:spacing w:val="-4"/>
          <w:sz w:val="25"/>
          <w:szCs w:val="25"/>
        </w:rPr>
      </w:pPr>
      <w:r w:rsidRPr="00E74E2C">
        <w:rPr>
          <w:rFonts w:ascii="FrankRuehl" w:hAnsi="FrankRuehl" w:cs="FrankRuehl"/>
          <w:sz w:val="25"/>
          <w:szCs w:val="25"/>
          <w:rtl/>
        </w:rPr>
        <w:t>הספק יוודא</w:t>
      </w:r>
      <w:r w:rsidRPr="00E74E2C">
        <w:rPr>
          <w:rFonts w:ascii="FrankRuehl" w:hAnsi="FrankRuehl" w:cs="FrankRuehl" w:hint="cs"/>
          <w:sz w:val="25"/>
          <w:szCs w:val="25"/>
          <w:rtl/>
        </w:rPr>
        <w:t>,</w:t>
      </w:r>
      <w:r w:rsidRPr="00E74E2C">
        <w:rPr>
          <w:rFonts w:ascii="FrankRuehl" w:hAnsi="FrankRuehl" w:cs="FrankRuehl"/>
          <w:sz w:val="25"/>
          <w:szCs w:val="25"/>
          <w:rtl/>
        </w:rPr>
        <w:t xml:space="preserve"> כי בכל ביטוחיו המתייחסים לשירותים </w:t>
      </w:r>
      <w:r w:rsidRPr="00E74E2C">
        <w:rPr>
          <w:rFonts w:ascii="FrankRuehl" w:hAnsi="FrankRuehl" w:cs="FrankRuehl" w:hint="cs"/>
          <w:sz w:val="25"/>
          <w:szCs w:val="25"/>
          <w:rtl/>
        </w:rPr>
        <w:t>נושא</w:t>
      </w:r>
      <w:r w:rsidRPr="00E74E2C">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E74E2C">
        <w:rPr>
          <w:rFonts w:ascii="FrankRuehl" w:hAnsi="FrankRuehl" w:cs="FrankRuehl" w:hint="cs"/>
          <w:sz w:val="25"/>
          <w:szCs w:val="25"/>
          <w:rtl/>
        </w:rPr>
        <w:t>הרשות הממשלתית למים ולביוב</w:t>
      </w:r>
      <w:r w:rsidRPr="00E74E2C">
        <w:rPr>
          <w:rFonts w:ascii="FrankRuehl" w:hAnsi="FrankRuehl" w:cs="FrankRuehl"/>
          <w:sz w:val="25"/>
          <w:szCs w:val="25"/>
          <w:rtl/>
        </w:rPr>
        <w:t xml:space="preserve"> בגין אחריותם למעשי ו/או מחדלי הספק. </w:t>
      </w:r>
    </w:p>
    <w:p w:rsidR="00323544" w:rsidRPr="00E74E2C" w:rsidRDefault="00323544" w:rsidP="00323544">
      <w:pPr>
        <w:spacing w:after="0" w:line="240" w:lineRule="auto"/>
        <w:ind w:left="707"/>
        <w:contextualSpacing/>
        <w:jc w:val="both"/>
        <w:rPr>
          <w:rFonts w:cs="FrankRuehl"/>
          <w:spacing w:val="-4"/>
          <w:sz w:val="25"/>
          <w:szCs w:val="25"/>
        </w:rPr>
      </w:pPr>
      <w:r w:rsidRPr="00E74E2C">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E74E2C">
        <w:rPr>
          <w:rFonts w:cs="FrankRuehl"/>
          <w:spacing w:val="-4"/>
          <w:sz w:val="25"/>
          <w:szCs w:val="25"/>
          <w:rtl/>
        </w:rPr>
        <w:t>–</w:t>
      </w:r>
      <w:r w:rsidRPr="00E74E2C">
        <w:rPr>
          <w:rFonts w:cs="FrankRuehl" w:hint="cs"/>
          <w:spacing w:val="-4"/>
          <w:sz w:val="25"/>
          <w:szCs w:val="25"/>
          <w:rtl/>
        </w:rPr>
        <w:t xml:space="preserve"> הרשות הממשלתית למים ולביוב, כמבוטחים נוספים. </w:t>
      </w:r>
    </w:p>
    <w:p w:rsidR="00323544" w:rsidRPr="00E74E2C" w:rsidRDefault="00323544" w:rsidP="00323544">
      <w:pPr>
        <w:spacing w:after="0" w:line="240" w:lineRule="auto"/>
        <w:ind w:left="707"/>
        <w:contextualSpacing/>
        <w:jc w:val="both"/>
        <w:rPr>
          <w:rFonts w:cs="FrankRuehl"/>
          <w:spacing w:val="-4"/>
          <w:sz w:val="25"/>
          <w:szCs w:val="25"/>
        </w:rPr>
      </w:pPr>
    </w:p>
    <w:p w:rsidR="00323544" w:rsidRPr="00E74E2C" w:rsidRDefault="00323544" w:rsidP="00323544">
      <w:pPr>
        <w:numPr>
          <w:ilvl w:val="0"/>
          <w:numId w:val="67"/>
        </w:numPr>
        <w:spacing w:after="0" w:line="240" w:lineRule="auto"/>
        <w:ind w:left="707" w:hanging="283"/>
        <w:contextualSpacing/>
        <w:jc w:val="both"/>
        <w:rPr>
          <w:rFonts w:cs="FrankRuehl"/>
          <w:spacing w:val="-4"/>
          <w:sz w:val="25"/>
          <w:szCs w:val="25"/>
        </w:rPr>
      </w:pPr>
      <w:r w:rsidRPr="00E74E2C">
        <w:rPr>
          <w:rFonts w:ascii="FrankRuehl" w:hAnsi="FrankRuehl" w:cs="FrankRuehl"/>
          <w:sz w:val="25"/>
          <w:szCs w:val="25"/>
          <w:rtl/>
        </w:rPr>
        <w:t>הספק יוודא</w:t>
      </w:r>
      <w:r w:rsidRPr="00E74E2C">
        <w:rPr>
          <w:rFonts w:ascii="FrankRuehl" w:hAnsi="FrankRuehl" w:cs="FrankRuehl" w:hint="cs"/>
          <w:sz w:val="25"/>
          <w:szCs w:val="25"/>
          <w:rtl/>
        </w:rPr>
        <w:t>,</w:t>
      </w:r>
      <w:r w:rsidRPr="00E74E2C">
        <w:rPr>
          <w:rFonts w:ascii="FrankRuehl" w:hAnsi="FrankRuehl" w:cs="FrankRuehl"/>
          <w:sz w:val="25"/>
          <w:szCs w:val="25"/>
          <w:rtl/>
        </w:rPr>
        <w:t xml:space="preserve"> כי בכל ביטוחיו המתייחסים לשירותים </w:t>
      </w:r>
      <w:r w:rsidRPr="00E74E2C">
        <w:rPr>
          <w:rFonts w:ascii="FrankRuehl" w:hAnsi="FrankRuehl" w:cs="FrankRuehl" w:hint="cs"/>
          <w:sz w:val="25"/>
          <w:szCs w:val="25"/>
          <w:rtl/>
        </w:rPr>
        <w:t>נושא</w:t>
      </w:r>
      <w:r w:rsidRPr="00E74E2C">
        <w:rPr>
          <w:rFonts w:ascii="FrankRuehl" w:hAnsi="FrankRuehl" w:cs="FrankRuehl"/>
          <w:sz w:val="25"/>
          <w:szCs w:val="25"/>
          <w:rtl/>
        </w:rPr>
        <w:t xml:space="preserve"> ההתקשרות ייכלל סעיף ויתור על זכות התחלוף/השיבוב כלפי מדינת ישראל</w:t>
      </w:r>
      <w:r w:rsidRPr="00E74E2C">
        <w:rPr>
          <w:rFonts w:ascii="FrankRuehl" w:hAnsi="FrankRuehl" w:cs="FrankRuehl" w:hint="cs"/>
          <w:sz w:val="25"/>
          <w:szCs w:val="25"/>
          <w:rtl/>
        </w:rPr>
        <w:t xml:space="preserve"> </w:t>
      </w:r>
      <w:r w:rsidRPr="00E74E2C">
        <w:rPr>
          <w:rFonts w:ascii="FrankRuehl" w:hAnsi="FrankRuehl" w:cs="FrankRuehl"/>
          <w:sz w:val="25"/>
          <w:szCs w:val="25"/>
          <w:rtl/>
        </w:rPr>
        <w:t>–</w:t>
      </w:r>
      <w:r w:rsidRPr="00E74E2C">
        <w:rPr>
          <w:rFonts w:ascii="FrankRuehl" w:hAnsi="FrankRuehl" w:cs="FrankRuehl" w:hint="cs"/>
          <w:sz w:val="25"/>
          <w:szCs w:val="25"/>
          <w:rtl/>
        </w:rPr>
        <w:t xml:space="preserve"> הרשות הממשלתית למים ולביוב,</w:t>
      </w:r>
      <w:r w:rsidRPr="00E74E2C">
        <w:rPr>
          <w:rFonts w:ascii="FrankRuehl" w:hAnsi="FrankRuehl" w:cs="FrankRuehl"/>
          <w:b/>
          <w:bCs/>
          <w:color w:val="1F497D"/>
          <w:sz w:val="25"/>
          <w:szCs w:val="25"/>
          <w:rtl/>
        </w:rPr>
        <w:t xml:space="preserve"> </w:t>
      </w:r>
      <w:r w:rsidRPr="00E74E2C">
        <w:rPr>
          <w:rFonts w:ascii="FrankRuehl" w:hAnsi="FrankRuehl" w:cs="FrankRuehl"/>
          <w:sz w:val="25"/>
          <w:szCs w:val="25"/>
          <w:rtl/>
        </w:rPr>
        <w:t xml:space="preserve">עובדיה והפועלים מטעמה (ויתור כאמור לא יחול בגין נזק בזדון). </w:t>
      </w:r>
    </w:p>
    <w:p w:rsidR="00323544" w:rsidRPr="00E74E2C" w:rsidRDefault="00323544" w:rsidP="00323544">
      <w:pPr>
        <w:spacing w:after="0" w:line="240" w:lineRule="auto"/>
        <w:ind w:left="707"/>
        <w:contextualSpacing/>
        <w:jc w:val="both"/>
        <w:rPr>
          <w:rFonts w:cs="FrankRuehl"/>
          <w:spacing w:val="-4"/>
          <w:sz w:val="25"/>
          <w:szCs w:val="25"/>
        </w:rPr>
      </w:pPr>
    </w:p>
    <w:p w:rsidR="00323544" w:rsidRPr="00E74E2C" w:rsidRDefault="00323544" w:rsidP="00323544">
      <w:pPr>
        <w:numPr>
          <w:ilvl w:val="0"/>
          <w:numId w:val="67"/>
        </w:numPr>
        <w:spacing w:after="0" w:line="240" w:lineRule="auto"/>
        <w:ind w:left="707" w:hanging="283"/>
        <w:contextualSpacing/>
        <w:jc w:val="both"/>
        <w:rPr>
          <w:rFonts w:cs="FrankRuehl"/>
          <w:spacing w:val="-4"/>
          <w:sz w:val="25"/>
          <w:szCs w:val="25"/>
        </w:rPr>
      </w:pPr>
      <w:r w:rsidRPr="00E74E2C">
        <w:rPr>
          <w:rFonts w:ascii="FrankRuehl" w:hAnsi="FrankRuehl" w:cs="FrankRuehl"/>
          <w:sz w:val="25"/>
          <w:szCs w:val="25"/>
          <w:rtl/>
        </w:rPr>
        <w:t>המדינה שומרת לעצמה את הזכות לקבל מהספק אישור על קיום ביטוח או העתקי פוליסות</w:t>
      </w:r>
      <w:r w:rsidRPr="00E74E2C">
        <w:rPr>
          <w:rFonts w:ascii="FrankRuehl" w:hAnsi="FrankRuehl" w:cs="FrankRuehl"/>
          <w:color w:val="1F497D"/>
          <w:sz w:val="25"/>
          <w:szCs w:val="25"/>
          <w:rtl/>
        </w:rPr>
        <w:t>,</w:t>
      </w:r>
      <w:r w:rsidRPr="00E74E2C">
        <w:rPr>
          <w:rFonts w:ascii="FrankRuehl" w:hAnsi="FrankRuehl" w:cs="FrankRuehl"/>
          <w:sz w:val="25"/>
          <w:szCs w:val="25"/>
          <w:rtl/>
        </w:rPr>
        <w:t xml:space="preserve"> לפי דרישה.</w:t>
      </w:r>
    </w:p>
    <w:p w:rsidR="00323544" w:rsidRPr="00E74E2C" w:rsidRDefault="00323544" w:rsidP="00323544">
      <w:pPr>
        <w:spacing w:after="0" w:line="240" w:lineRule="auto"/>
        <w:ind w:left="707"/>
        <w:contextualSpacing/>
        <w:jc w:val="both"/>
        <w:rPr>
          <w:rFonts w:ascii="FrankRuehl" w:hAnsi="FrankRuehl" w:cs="FrankRuehl"/>
          <w:sz w:val="25"/>
          <w:szCs w:val="25"/>
        </w:rPr>
      </w:pPr>
    </w:p>
    <w:p w:rsidR="00323544" w:rsidRPr="00E74E2C" w:rsidRDefault="00323544" w:rsidP="00323544">
      <w:pPr>
        <w:numPr>
          <w:ilvl w:val="0"/>
          <w:numId w:val="67"/>
        </w:numPr>
        <w:spacing w:after="0" w:line="240" w:lineRule="auto"/>
        <w:ind w:left="707" w:hanging="283"/>
        <w:contextualSpacing/>
        <w:jc w:val="both"/>
        <w:rPr>
          <w:rFonts w:ascii="FrankRuehl" w:hAnsi="FrankRuehl" w:cs="FrankRuehl"/>
          <w:sz w:val="25"/>
          <w:szCs w:val="25"/>
          <w:rtl/>
        </w:rPr>
      </w:pPr>
      <w:r w:rsidRPr="00E74E2C">
        <w:rPr>
          <w:rFonts w:ascii="FrankRuehl" w:hAnsi="FrankRuehl" w:cs="FrankRuehl" w:hint="cs"/>
          <w:sz w:val="25"/>
          <w:szCs w:val="25"/>
          <w:rtl/>
        </w:rPr>
        <w:lastRenderedPageBreak/>
        <w:t>אי עמידה ב</w:t>
      </w:r>
      <w:r w:rsidRPr="00E74E2C">
        <w:rPr>
          <w:rFonts w:ascii="FrankRuehl" w:hAnsi="FrankRuehl" w:cs="FrankRuehl"/>
          <w:sz w:val="25"/>
          <w:szCs w:val="25"/>
          <w:rtl/>
        </w:rPr>
        <w:t xml:space="preserve">סעיף </w:t>
      </w:r>
      <w:r w:rsidRPr="00E74E2C">
        <w:rPr>
          <w:rFonts w:ascii="FrankRuehl" w:hAnsi="FrankRuehl" w:cs="FrankRuehl" w:hint="cs"/>
          <w:sz w:val="25"/>
          <w:szCs w:val="25"/>
          <w:rtl/>
        </w:rPr>
        <w:t>מהווה הפרה של הסכם זה.</w:t>
      </w:r>
    </w:p>
    <w:p w:rsidR="00323544" w:rsidRPr="00AB3D77" w:rsidRDefault="00323544" w:rsidP="00323544">
      <w:pPr>
        <w:spacing w:after="0" w:line="240" w:lineRule="auto"/>
        <w:ind w:left="567" w:hanging="143"/>
        <w:rPr>
          <w:rFonts w:ascii="Times New Roman" w:eastAsia="Times New Roman" w:hAnsi="Times New Roman" w:cs="FrankRuehl"/>
          <w:b/>
          <w:bCs/>
          <w:spacing w:val="10"/>
          <w:sz w:val="25"/>
          <w:szCs w:val="25"/>
          <w:rtl/>
          <w:lang w:eastAsia="he-I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נזיקין</w:t>
      </w:r>
    </w:p>
    <w:p w:rsidR="00323544" w:rsidRPr="00AB3D77" w:rsidRDefault="00323544" w:rsidP="00323544">
      <w:pPr>
        <w:numPr>
          <w:ilvl w:val="0"/>
          <w:numId w:val="68"/>
        </w:numPr>
        <w:spacing w:after="0" w:line="240" w:lineRule="auto"/>
        <w:ind w:left="707" w:hanging="283"/>
        <w:contextualSpacing/>
        <w:jc w:val="both"/>
        <w:rPr>
          <w:rFonts w:cs="FrankRuehl"/>
          <w:sz w:val="25"/>
          <w:szCs w:val="25"/>
        </w:rPr>
      </w:pPr>
      <w:r w:rsidRPr="00AB3D77">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w:t>
      </w:r>
      <w:r>
        <w:rPr>
          <w:rFonts w:cs="FrankRuehl" w:hint="cs"/>
          <w:sz w:val="25"/>
          <w:szCs w:val="25"/>
          <w:rtl/>
        </w:rPr>
        <w:t>ל</w:t>
      </w:r>
      <w:r w:rsidRPr="00AB3D77">
        <w:rPr>
          <w:rFonts w:cs="FrankRuehl" w:hint="cs"/>
          <w:sz w:val="25"/>
          <w:szCs w:val="25"/>
          <w:rtl/>
        </w:rPr>
        <w:t xml:space="preserve">כל אדם אחר </w:t>
      </w:r>
      <w:r>
        <w:rPr>
          <w:rFonts w:cs="FrankRuehl"/>
          <w:sz w:val="25"/>
          <w:szCs w:val="25"/>
          <w:rtl/>
        </w:rPr>
        <w:t>–</w:t>
      </w:r>
      <w:r>
        <w:rPr>
          <w:rFonts w:cs="FrankRuehl" w:hint="cs"/>
          <w:sz w:val="25"/>
          <w:szCs w:val="25"/>
          <w:rtl/>
        </w:rPr>
        <w:t xml:space="preserve"> לרבות נזקי גוף, נזקי רכוש ו/או נזקים כלכליים טהורים, פיצויים בגין הפרת הסכם וכיו"ב </w:t>
      </w:r>
      <w:r w:rsidRPr="00AB3D77">
        <w:rPr>
          <w:rFonts w:cs="FrankRuehl" w:hint="cs"/>
          <w:sz w:val="25"/>
          <w:szCs w:val="25"/>
          <w:rtl/>
        </w:rPr>
        <w:t>כתוצאה ישירה או עקיפה של הפעלת הסכם זה, זולת אם הנזק נגרם מחמת מעשה או מחדל רשלני של הרשות.</w:t>
      </w:r>
    </w:p>
    <w:p w:rsidR="00323544" w:rsidRPr="00AB3D77" w:rsidRDefault="00323544" w:rsidP="00323544">
      <w:pPr>
        <w:spacing w:after="0" w:line="240" w:lineRule="auto"/>
        <w:ind w:left="707"/>
        <w:contextualSpacing/>
        <w:jc w:val="both"/>
        <w:rPr>
          <w:rFonts w:cs="FrankRuehl"/>
          <w:sz w:val="25"/>
          <w:szCs w:val="25"/>
        </w:rPr>
      </w:pPr>
    </w:p>
    <w:p w:rsidR="00323544" w:rsidRPr="00AB3D77" w:rsidRDefault="00323544" w:rsidP="00323544">
      <w:pPr>
        <w:numPr>
          <w:ilvl w:val="0"/>
          <w:numId w:val="68"/>
        </w:numPr>
        <w:spacing w:after="0" w:line="240" w:lineRule="auto"/>
        <w:ind w:left="707" w:hanging="283"/>
        <w:contextualSpacing/>
        <w:jc w:val="both"/>
        <w:rPr>
          <w:rFonts w:cs="FrankRuehl"/>
          <w:sz w:val="25"/>
          <w:szCs w:val="25"/>
        </w:rPr>
      </w:pPr>
      <w:r w:rsidRPr="00AB3D77">
        <w:rPr>
          <w:rFonts w:cs="FrankRuehl" w:hint="cs"/>
          <w:sz w:val="25"/>
          <w:szCs w:val="25"/>
          <w:rtl/>
        </w:rPr>
        <w:t xml:space="preserve">מבלי לפגוע באמור בס"ק (א) לעיל ובכפוף לכל דין, מוסכם בין הצדדים, כי הרשות לא תישא בכל תשלום, הוצאה או נזק מכל סיבה שהיא שייגרמו לספק או </w:t>
      </w:r>
      <w:r>
        <w:rPr>
          <w:rFonts w:cs="FrankRuehl" w:hint="cs"/>
          <w:sz w:val="25"/>
          <w:szCs w:val="25"/>
          <w:rtl/>
        </w:rPr>
        <w:t>ל</w:t>
      </w:r>
      <w:r w:rsidRPr="00AB3D77">
        <w:rPr>
          <w:rFonts w:cs="FrankRuehl" w:hint="cs"/>
          <w:sz w:val="25"/>
          <w:szCs w:val="25"/>
          <w:rtl/>
        </w:rPr>
        <w:t>מי מטעמו</w:t>
      </w:r>
      <w:r>
        <w:rPr>
          <w:rFonts w:cs="FrankRuehl" w:hint="cs"/>
          <w:sz w:val="25"/>
          <w:szCs w:val="25"/>
          <w:rtl/>
        </w:rPr>
        <w:t xml:space="preserve"> או לעובדיו או ל</w:t>
      </w:r>
      <w:r w:rsidRPr="00AB3D77">
        <w:rPr>
          <w:rFonts w:cs="FrankRuehl" w:hint="cs"/>
          <w:sz w:val="25"/>
          <w:szCs w:val="25"/>
          <w:rtl/>
        </w:rPr>
        <w:t xml:space="preserve">עובדים מטעמו, או לרשות או </w:t>
      </w:r>
      <w:r>
        <w:rPr>
          <w:rFonts w:cs="FrankRuehl" w:hint="cs"/>
          <w:sz w:val="25"/>
          <w:szCs w:val="25"/>
          <w:rtl/>
        </w:rPr>
        <w:t>ל</w:t>
      </w:r>
      <w:r w:rsidRPr="00AB3D77">
        <w:rPr>
          <w:rFonts w:cs="FrankRuehl" w:hint="cs"/>
          <w:sz w:val="25"/>
          <w:szCs w:val="25"/>
          <w:rtl/>
        </w:rPr>
        <w:t xml:space="preserve">כל אדם אחר </w:t>
      </w:r>
      <w:r>
        <w:rPr>
          <w:rFonts w:cs="FrankRuehl"/>
          <w:sz w:val="25"/>
          <w:szCs w:val="25"/>
          <w:rtl/>
        </w:rPr>
        <w:t>–</w:t>
      </w:r>
      <w:r>
        <w:rPr>
          <w:rFonts w:cs="FrankRuehl" w:hint="cs"/>
          <w:sz w:val="25"/>
          <w:szCs w:val="25"/>
          <w:rtl/>
        </w:rPr>
        <w:t xml:space="preserve"> לרבות נזקי גוף, נזקי רכוש, נזקים כלכליים טהורים, פיצויים בגין הפרת הסכם וכיו"ב, </w:t>
      </w:r>
      <w:r w:rsidRPr="00AB3D77">
        <w:rPr>
          <w:rFonts w:cs="FrankRuehl" w:hint="cs"/>
          <w:sz w:val="25"/>
          <w:szCs w:val="25"/>
          <w:rtl/>
        </w:rPr>
        <w:t>כתוצאה ישירה או עקיפה של הפעלת הסכם זה וכי אחריות זו תושת על הספק בלבד.</w:t>
      </w:r>
    </w:p>
    <w:p w:rsidR="00323544" w:rsidRPr="00AB3D77" w:rsidRDefault="00323544" w:rsidP="00323544">
      <w:pPr>
        <w:spacing w:after="0"/>
        <w:ind w:left="720"/>
        <w:contextualSpacing/>
        <w:rPr>
          <w:rFonts w:cs="FrankRuehl"/>
          <w:sz w:val="25"/>
          <w:szCs w:val="25"/>
          <w:rtl/>
        </w:rPr>
      </w:pPr>
    </w:p>
    <w:p w:rsidR="00323544" w:rsidRPr="00AB3D77" w:rsidRDefault="00323544" w:rsidP="00323544">
      <w:pPr>
        <w:numPr>
          <w:ilvl w:val="0"/>
          <w:numId w:val="68"/>
        </w:numPr>
        <w:spacing w:after="0" w:line="240" w:lineRule="auto"/>
        <w:ind w:left="707" w:hanging="283"/>
        <w:contextualSpacing/>
        <w:jc w:val="both"/>
        <w:rPr>
          <w:rFonts w:cs="FrankRuehl"/>
          <w:sz w:val="25"/>
          <w:szCs w:val="25"/>
        </w:rPr>
      </w:pPr>
      <w:r w:rsidRPr="00AB3D77">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323544" w:rsidRPr="00AB3D77" w:rsidRDefault="00323544" w:rsidP="00323544">
      <w:pPr>
        <w:spacing w:after="0" w:line="240" w:lineRule="auto"/>
        <w:ind w:left="707"/>
        <w:contextualSpacing/>
        <w:jc w:val="both"/>
        <w:rPr>
          <w:rFonts w:cs="FrankRuehl"/>
          <w:sz w:val="25"/>
          <w:szCs w:val="25"/>
          <w:rtl/>
        </w:rPr>
      </w:pPr>
    </w:p>
    <w:p w:rsidR="00323544" w:rsidRPr="00AB3D77" w:rsidRDefault="00323544" w:rsidP="00323544">
      <w:pPr>
        <w:numPr>
          <w:ilvl w:val="0"/>
          <w:numId w:val="68"/>
        </w:numPr>
        <w:spacing w:after="0" w:line="240" w:lineRule="auto"/>
        <w:ind w:left="707" w:hanging="283"/>
        <w:contextualSpacing/>
        <w:jc w:val="both"/>
        <w:rPr>
          <w:rFonts w:cs="FrankRuehl"/>
          <w:sz w:val="25"/>
          <w:szCs w:val="25"/>
        </w:rPr>
      </w:pPr>
      <w:r w:rsidRPr="00AB3D77">
        <w:rPr>
          <w:rFonts w:cs="FrankRuehl"/>
          <w:sz w:val="25"/>
          <w:szCs w:val="25"/>
          <w:rtl/>
        </w:rPr>
        <w:t xml:space="preserve">למען </w:t>
      </w:r>
      <w:r w:rsidRPr="00AB3D77">
        <w:rPr>
          <w:rFonts w:cs="FrankRuehl" w:hint="cs"/>
          <w:sz w:val="25"/>
          <w:szCs w:val="25"/>
          <w:rtl/>
        </w:rPr>
        <w:t>הסר ספק</w:t>
      </w:r>
      <w:r w:rsidRPr="00AB3D77">
        <w:rPr>
          <w:rFonts w:cs="FrankRuehl"/>
          <w:sz w:val="25"/>
          <w:szCs w:val="25"/>
          <w:rtl/>
        </w:rPr>
        <w:t xml:space="preserve"> מוצהר ומוסכם בז</w:t>
      </w:r>
      <w:r w:rsidRPr="00AB3D77">
        <w:rPr>
          <w:rFonts w:cs="FrankRuehl" w:hint="cs"/>
          <w:sz w:val="25"/>
          <w:szCs w:val="25"/>
          <w:rtl/>
        </w:rPr>
        <w:t xml:space="preserve">ה, </w:t>
      </w:r>
      <w:r w:rsidRPr="00AB3D77">
        <w:rPr>
          <w:rFonts w:cs="FrankRuehl"/>
          <w:sz w:val="25"/>
          <w:szCs w:val="25"/>
          <w:rtl/>
        </w:rPr>
        <w:t>כי הרשות, הבאים</w:t>
      </w:r>
      <w:r w:rsidRPr="00AB3D77">
        <w:rPr>
          <w:rFonts w:cs="FrankRuehl" w:hint="cs"/>
          <w:sz w:val="25"/>
          <w:szCs w:val="25"/>
          <w:rtl/>
        </w:rPr>
        <w:t xml:space="preserve"> </w:t>
      </w:r>
      <w:r w:rsidRPr="00AB3D77">
        <w:rPr>
          <w:rFonts w:cs="FrankRuehl"/>
          <w:sz w:val="25"/>
          <w:szCs w:val="25"/>
          <w:rtl/>
        </w:rPr>
        <w:t>מ</w:t>
      </w:r>
      <w:r w:rsidRPr="00AB3D77">
        <w:rPr>
          <w:rFonts w:cs="FrankRuehl" w:hint="cs"/>
          <w:sz w:val="25"/>
          <w:szCs w:val="25"/>
          <w:rtl/>
        </w:rPr>
        <w:t xml:space="preserve">טעמה </w:t>
      </w:r>
      <w:r w:rsidRPr="00AB3D77">
        <w:rPr>
          <w:rFonts w:cs="FrankRuehl"/>
          <w:sz w:val="25"/>
          <w:szCs w:val="25"/>
          <w:rtl/>
        </w:rPr>
        <w:t xml:space="preserve">או המועסקים על ידה לא יהיו חייבים לשאת בכל תשלום, הוצאה, </w:t>
      </w:r>
      <w:r w:rsidRPr="00AB3D77">
        <w:rPr>
          <w:rFonts w:cs="FrankRuehl" w:hint="cs"/>
          <w:sz w:val="25"/>
          <w:szCs w:val="25"/>
          <w:rtl/>
        </w:rPr>
        <w:t>נ</w:t>
      </w:r>
      <w:r w:rsidRPr="00AB3D77">
        <w:rPr>
          <w:rFonts w:cs="FrankRuehl"/>
          <w:sz w:val="25"/>
          <w:szCs w:val="25"/>
          <w:rtl/>
        </w:rPr>
        <w:t xml:space="preserve">זק, או פיצוי מכל סוג או סיבה שהם שייגרמו לספק או שישולמו על ידו תוך או בעקבות ביצוע הסכם זה או </w:t>
      </w:r>
      <w:r w:rsidRPr="00AB3D77">
        <w:rPr>
          <w:rFonts w:cs="FrankRuehl" w:hint="cs"/>
          <w:sz w:val="25"/>
          <w:szCs w:val="25"/>
          <w:rtl/>
        </w:rPr>
        <w:t xml:space="preserve">בעקבות </w:t>
      </w:r>
      <w:r w:rsidRPr="00AB3D77">
        <w:rPr>
          <w:rFonts w:cs="FrankRuehl"/>
          <w:sz w:val="25"/>
          <w:szCs w:val="25"/>
          <w:rtl/>
        </w:rPr>
        <w:t>הוראות שתינתנה על פיו ואשר לא נאמר במפורש בהסכם זה כי על הרשות לשאת בהם.</w:t>
      </w:r>
    </w:p>
    <w:p w:rsidR="00323544" w:rsidRPr="00AB3D77" w:rsidRDefault="00323544" w:rsidP="00323544">
      <w:pPr>
        <w:spacing w:after="0" w:line="240" w:lineRule="auto"/>
        <w:ind w:left="707"/>
        <w:contextualSpacing/>
        <w:jc w:val="both"/>
        <w:rPr>
          <w:rFonts w:cs="FrankRuehl"/>
          <w:sz w:val="25"/>
          <w:szCs w:val="25"/>
          <w:rtl/>
        </w:rPr>
      </w:pPr>
    </w:p>
    <w:p w:rsidR="00323544" w:rsidRPr="00AB3D77" w:rsidRDefault="00323544" w:rsidP="00323544">
      <w:pPr>
        <w:numPr>
          <w:ilvl w:val="0"/>
          <w:numId w:val="68"/>
        </w:numPr>
        <w:spacing w:after="0" w:line="240" w:lineRule="auto"/>
        <w:ind w:left="707" w:hanging="283"/>
        <w:contextualSpacing/>
        <w:jc w:val="both"/>
        <w:rPr>
          <w:rFonts w:cs="FrankRuehl"/>
          <w:sz w:val="25"/>
          <w:szCs w:val="25"/>
        </w:rPr>
      </w:pPr>
      <w:r w:rsidRPr="00AB3D77">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323544" w:rsidRPr="00AB3D77" w:rsidRDefault="00323544" w:rsidP="00323544">
      <w:pPr>
        <w:spacing w:after="0" w:line="240" w:lineRule="auto"/>
        <w:ind w:left="720"/>
        <w:contextualSpacing/>
        <w:rPr>
          <w:rFonts w:cs="FrankRuehl"/>
          <w:sz w:val="25"/>
          <w:szCs w:val="25"/>
        </w:rPr>
      </w:pPr>
    </w:p>
    <w:p w:rsidR="00323544" w:rsidRPr="00AB3D77" w:rsidRDefault="00323544" w:rsidP="00323544">
      <w:pPr>
        <w:numPr>
          <w:ilvl w:val="0"/>
          <w:numId w:val="68"/>
        </w:numPr>
        <w:spacing w:after="0" w:line="240" w:lineRule="auto"/>
        <w:ind w:left="707" w:hanging="283"/>
        <w:contextualSpacing/>
        <w:jc w:val="both"/>
        <w:rPr>
          <w:rFonts w:cs="FrankRuehl"/>
          <w:sz w:val="25"/>
          <w:szCs w:val="25"/>
        </w:rPr>
      </w:pPr>
      <w:r w:rsidRPr="00AB3D77">
        <w:rPr>
          <w:rFonts w:cs="FrankRuehl"/>
          <w:sz w:val="25"/>
          <w:szCs w:val="25"/>
          <w:rtl/>
        </w:rPr>
        <w:t xml:space="preserve">אין באמור לעיל כדי </w:t>
      </w:r>
      <w:r w:rsidRPr="00AB3D77">
        <w:rPr>
          <w:rFonts w:cs="FrankRuehl" w:hint="cs"/>
          <w:sz w:val="25"/>
          <w:szCs w:val="25"/>
          <w:rtl/>
        </w:rPr>
        <w:t xml:space="preserve">לגרוע מזכותה של הרשות לדרוש ביצוע בעין של הסכם זה על נספחיו או כדי </w:t>
      </w:r>
      <w:r w:rsidRPr="00AB3D77">
        <w:rPr>
          <w:rFonts w:cs="FrankRuehl"/>
          <w:sz w:val="25"/>
          <w:szCs w:val="25"/>
          <w:rtl/>
        </w:rPr>
        <w:t>ל</w:t>
      </w:r>
      <w:r w:rsidRPr="00AB3D77">
        <w:rPr>
          <w:rFonts w:cs="FrankRuehl" w:hint="cs"/>
          <w:sz w:val="25"/>
          <w:szCs w:val="25"/>
          <w:rtl/>
        </w:rPr>
        <w:t>גרוע מכל זכות או סמכות אחרת המוקנית לרשות על-פי כל דין או הסכם</w:t>
      </w:r>
      <w:r w:rsidRPr="00AB3D77">
        <w:rPr>
          <w:rFonts w:cs="FrankRuehl"/>
          <w:sz w:val="25"/>
          <w:szCs w:val="25"/>
          <w:rtl/>
        </w:rPr>
        <w:t>.</w:t>
      </w:r>
    </w:p>
    <w:p w:rsidR="00323544" w:rsidRPr="00AB3D77" w:rsidRDefault="00323544" w:rsidP="00323544">
      <w:pPr>
        <w:spacing w:after="0" w:line="240" w:lineRule="auto"/>
        <w:ind w:left="720"/>
        <w:contextualSpacing/>
        <w:rPr>
          <w:rFonts w:cs="FrankRuehl"/>
          <w:sz w:val="25"/>
          <w:szCs w:val="25"/>
          <w:rtl/>
        </w:rPr>
      </w:pPr>
    </w:p>
    <w:p w:rsidR="00323544" w:rsidRPr="00AB3D77" w:rsidRDefault="00323544" w:rsidP="00323544">
      <w:pPr>
        <w:numPr>
          <w:ilvl w:val="0"/>
          <w:numId w:val="68"/>
        </w:numPr>
        <w:spacing w:after="0" w:line="240" w:lineRule="auto"/>
        <w:ind w:left="707" w:hanging="283"/>
        <w:contextualSpacing/>
        <w:jc w:val="both"/>
        <w:rPr>
          <w:rFonts w:cs="FrankRuehl"/>
          <w:sz w:val="25"/>
          <w:szCs w:val="25"/>
        </w:rPr>
      </w:pPr>
      <w:r w:rsidRPr="00AB3D77">
        <w:rPr>
          <w:rFonts w:cs="FrankRuehl"/>
          <w:sz w:val="25"/>
          <w:szCs w:val="25"/>
          <w:rtl/>
        </w:rPr>
        <w:t>בסעיף זה "</w:t>
      </w:r>
      <w:r w:rsidRPr="00AB3D77">
        <w:rPr>
          <w:rFonts w:cs="FrankRuehl"/>
          <w:b/>
          <w:bCs/>
          <w:sz w:val="25"/>
          <w:szCs w:val="25"/>
          <w:rtl/>
        </w:rPr>
        <w:t>הוצאות</w:t>
      </w:r>
      <w:r w:rsidRPr="00AB3D77">
        <w:rPr>
          <w:rFonts w:cs="FrankRuehl"/>
          <w:sz w:val="25"/>
          <w:szCs w:val="25"/>
          <w:rtl/>
        </w:rPr>
        <w:t>"</w:t>
      </w:r>
      <w:r w:rsidRPr="00AB3D77">
        <w:rPr>
          <w:rFonts w:cs="FrankRuehl" w:hint="cs"/>
          <w:sz w:val="25"/>
          <w:szCs w:val="25"/>
          <w:rtl/>
        </w:rPr>
        <w:t xml:space="preserve"> - </w:t>
      </w:r>
      <w:r w:rsidRPr="00AB3D77">
        <w:rPr>
          <w:rFonts w:cs="FrankRuehl"/>
          <w:sz w:val="25"/>
          <w:szCs w:val="25"/>
          <w:rtl/>
        </w:rPr>
        <w:t>לרבות הוצאות משפט ושכר טרחה עו"ד.</w:t>
      </w:r>
    </w:p>
    <w:p w:rsidR="00323544" w:rsidRPr="00AB3D77" w:rsidRDefault="00323544" w:rsidP="00323544">
      <w:pPr>
        <w:overflowPunct w:val="0"/>
        <w:autoSpaceDE w:val="0"/>
        <w:autoSpaceDN w:val="0"/>
        <w:adjustRightInd w:val="0"/>
        <w:spacing w:after="0" w:line="240" w:lineRule="auto"/>
        <w:ind w:left="964" w:hanging="682"/>
        <w:jc w:val="both"/>
        <w:textAlignment w:val="baseline"/>
        <w:rPr>
          <w:rFonts w:cs="FrankRuehl"/>
          <w:b/>
          <w:bCs/>
          <w:spacing w:val="10"/>
          <w:sz w:val="25"/>
          <w:szCs w:val="25"/>
          <w:rtl/>
          <w:lang w:eastAsia="he-IL"/>
        </w:rPr>
      </w:pP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איסור פעולה מתוך ניגוד עניינים</w:t>
      </w:r>
    </w:p>
    <w:p w:rsidR="00323544" w:rsidRPr="00AB3D77" w:rsidRDefault="00323544" w:rsidP="00323544">
      <w:pPr>
        <w:numPr>
          <w:ilvl w:val="0"/>
          <w:numId w:val="59"/>
        </w:numPr>
        <w:autoSpaceDE w:val="0"/>
        <w:autoSpaceDN w:val="0"/>
        <w:spacing w:after="0" w:line="240" w:lineRule="auto"/>
        <w:jc w:val="both"/>
        <w:rPr>
          <w:rFonts w:cs="FrankRuehl"/>
          <w:sz w:val="25"/>
          <w:szCs w:val="25"/>
        </w:rPr>
      </w:pPr>
      <w:r w:rsidRPr="00AB3D77">
        <w:rPr>
          <w:rFonts w:cs="FrankRuehl" w:hint="cs"/>
          <w:sz w:val="25"/>
          <w:szCs w:val="25"/>
          <w:rtl/>
        </w:rPr>
        <w:t>הספק רשאי להמשיך ולספק שירותים לאחרים זולת רשות המים, ובלבד שלא יהיה בכך משום פגיעה בחובותיו שלפי הסכם זה.</w:t>
      </w:r>
    </w:p>
    <w:p w:rsidR="00323544" w:rsidRPr="00AB3D77" w:rsidRDefault="00323544" w:rsidP="00323544">
      <w:pPr>
        <w:spacing w:after="0" w:line="240" w:lineRule="auto"/>
        <w:ind w:left="720"/>
        <w:contextualSpacing/>
        <w:rPr>
          <w:rFonts w:cs="FrankRuehl"/>
          <w:sz w:val="25"/>
          <w:szCs w:val="25"/>
        </w:rPr>
      </w:pPr>
    </w:p>
    <w:p w:rsidR="00323544" w:rsidRPr="00AB3D77" w:rsidRDefault="00323544" w:rsidP="00323544">
      <w:pPr>
        <w:numPr>
          <w:ilvl w:val="0"/>
          <w:numId w:val="59"/>
        </w:numPr>
        <w:autoSpaceDE w:val="0"/>
        <w:autoSpaceDN w:val="0"/>
        <w:spacing w:after="0" w:line="240" w:lineRule="auto"/>
        <w:jc w:val="both"/>
        <w:rPr>
          <w:rFonts w:cs="FrankRuehl"/>
          <w:sz w:val="25"/>
          <w:szCs w:val="25"/>
        </w:rPr>
      </w:pPr>
      <w:r w:rsidRPr="00AB3D77">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AB3D77">
        <w:rPr>
          <w:rFonts w:cs="FrankRuehl" w:hint="cs"/>
          <w:b/>
          <w:bCs/>
          <w:sz w:val="25"/>
          <w:szCs w:val="25"/>
          <w:rtl/>
        </w:rPr>
        <w:t>ניגוד עניינים</w:t>
      </w:r>
      <w:r w:rsidRPr="00AB3D77">
        <w:rPr>
          <w:rFonts w:cs="FrankRuehl" w:hint="cs"/>
          <w:sz w:val="25"/>
          <w:szCs w:val="25"/>
          <w:rtl/>
        </w:rPr>
        <w:t xml:space="preserve">"). </w:t>
      </w:r>
    </w:p>
    <w:p w:rsidR="00323544" w:rsidRPr="00AB3D77" w:rsidRDefault="00323544" w:rsidP="00323544">
      <w:pPr>
        <w:autoSpaceDE w:val="0"/>
        <w:autoSpaceDN w:val="0"/>
        <w:spacing w:after="0" w:line="240" w:lineRule="auto"/>
        <w:ind w:left="720"/>
        <w:jc w:val="both"/>
        <w:rPr>
          <w:rFonts w:cs="FrankRuehl"/>
          <w:sz w:val="25"/>
          <w:szCs w:val="25"/>
        </w:rPr>
      </w:pPr>
    </w:p>
    <w:p w:rsidR="00323544" w:rsidRPr="00AB3D77" w:rsidRDefault="00323544" w:rsidP="00323544">
      <w:pPr>
        <w:numPr>
          <w:ilvl w:val="0"/>
          <w:numId w:val="59"/>
        </w:numPr>
        <w:autoSpaceDE w:val="0"/>
        <w:autoSpaceDN w:val="0"/>
        <w:spacing w:after="0" w:line="240" w:lineRule="auto"/>
        <w:jc w:val="both"/>
        <w:rPr>
          <w:rFonts w:cs="FrankRuehl"/>
          <w:sz w:val="25"/>
          <w:szCs w:val="25"/>
        </w:rPr>
      </w:pPr>
      <w:r w:rsidRPr="00AB3D77">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323544" w:rsidRPr="00AB3D77" w:rsidRDefault="00323544" w:rsidP="00323544">
      <w:pPr>
        <w:tabs>
          <w:tab w:val="left" w:pos="1320"/>
          <w:tab w:val="left" w:pos="9830"/>
        </w:tabs>
        <w:spacing w:after="0" w:line="240" w:lineRule="auto"/>
        <w:ind w:left="720"/>
        <w:jc w:val="both"/>
        <w:rPr>
          <w:rFonts w:cs="FrankRuehl"/>
          <w:sz w:val="25"/>
          <w:szCs w:val="25"/>
        </w:rPr>
      </w:pPr>
      <w:r w:rsidRPr="00AB3D77">
        <w:rPr>
          <w:rFonts w:cs="FrankRuehl" w:hint="cs"/>
          <w:sz w:val="25"/>
          <w:szCs w:val="25"/>
          <w:rtl/>
        </w:rPr>
        <w:t xml:space="preserve"> </w:t>
      </w:r>
    </w:p>
    <w:p w:rsidR="00323544" w:rsidRPr="00AB3D77" w:rsidRDefault="00323544" w:rsidP="00323544">
      <w:pPr>
        <w:numPr>
          <w:ilvl w:val="0"/>
          <w:numId w:val="59"/>
        </w:numPr>
        <w:autoSpaceDE w:val="0"/>
        <w:autoSpaceDN w:val="0"/>
        <w:spacing w:after="0" w:line="240" w:lineRule="auto"/>
        <w:jc w:val="both"/>
        <w:rPr>
          <w:rFonts w:cs="FrankRuehl"/>
          <w:sz w:val="25"/>
          <w:szCs w:val="25"/>
        </w:rPr>
      </w:pPr>
      <w:r w:rsidRPr="00AB3D77">
        <w:rPr>
          <w:rFonts w:cs="FrankRuehl" w:hint="cs"/>
          <w:sz w:val="25"/>
          <w:szCs w:val="25"/>
          <w:rtl/>
        </w:rPr>
        <w:lastRenderedPageBreak/>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rsidR="00323544" w:rsidRPr="00AB3D77" w:rsidRDefault="00323544" w:rsidP="00323544">
      <w:pPr>
        <w:tabs>
          <w:tab w:val="left" w:pos="1320"/>
          <w:tab w:val="left" w:pos="9830"/>
        </w:tabs>
        <w:spacing w:after="0" w:line="240" w:lineRule="auto"/>
        <w:ind w:left="720"/>
        <w:jc w:val="both"/>
        <w:rPr>
          <w:rFonts w:cs="FrankRuehl"/>
          <w:sz w:val="25"/>
          <w:szCs w:val="25"/>
          <w:rtl/>
        </w:rPr>
      </w:pPr>
    </w:p>
    <w:p w:rsidR="00323544" w:rsidRPr="00AB3D77" w:rsidRDefault="00323544" w:rsidP="00323544">
      <w:pPr>
        <w:numPr>
          <w:ilvl w:val="0"/>
          <w:numId w:val="59"/>
        </w:numPr>
        <w:autoSpaceDE w:val="0"/>
        <w:autoSpaceDN w:val="0"/>
        <w:spacing w:after="0" w:line="240" w:lineRule="auto"/>
        <w:jc w:val="both"/>
        <w:rPr>
          <w:rFonts w:cs="FrankRuehl"/>
          <w:sz w:val="25"/>
          <w:szCs w:val="25"/>
        </w:rPr>
      </w:pPr>
      <w:r w:rsidRPr="00AB3D77">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323544" w:rsidRPr="00AB3D77" w:rsidRDefault="00323544" w:rsidP="00323544">
      <w:pPr>
        <w:autoSpaceDE w:val="0"/>
        <w:autoSpaceDN w:val="0"/>
        <w:spacing w:after="0" w:line="240" w:lineRule="auto"/>
        <w:jc w:val="both"/>
        <w:rPr>
          <w:rFonts w:cs="FrankRuehl"/>
          <w:sz w:val="25"/>
          <w:szCs w:val="25"/>
        </w:rPr>
      </w:pPr>
    </w:p>
    <w:p w:rsidR="00323544" w:rsidRPr="00AB3D77" w:rsidRDefault="00323544" w:rsidP="00323544">
      <w:pPr>
        <w:numPr>
          <w:ilvl w:val="0"/>
          <w:numId w:val="59"/>
        </w:numPr>
        <w:autoSpaceDE w:val="0"/>
        <w:autoSpaceDN w:val="0"/>
        <w:spacing w:after="0" w:line="240" w:lineRule="auto"/>
        <w:jc w:val="both"/>
        <w:rPr>
          <w:rFonts w:cs="FrankRuehl"/>
          <w:sz w:val="25"/>
          <w:szCs w:val="25"/>
        </w:rPr>
      </w:pPr>
      <w:r w:rsidRPr="00AB3D77">
        <w:rPr>
          <w:rFonts w:cs="FrankRuehl" w:hint="cs"/>
          <w:sz w:val="25"/>
          <w:szCs w:val="25"/>
          <w:rtl/>
        </w:rPr>
        <w:t>בכל מקרה של מחלוקת בין הצדדים האם בעניין פלוני יש משום חשש לניגוד עניינים תכריע דעת הרשות.</w:t>
      </w:r>
    </w:p>
    <w:p w:rsidR="00323544" w:rsidRPr="00AB3D77" w:rsidRDefault="00323544" w:rsidP="00323544">
      <w:pPr>
        <w:autoSpaceDE w:val="0"/>
        <w:autoSpaceDN w:val="0"/>
        <w:spacing w:after="0" w:line="240" w:lineRule="auto"/>
        <w:jc w:val="both"/>
        <w:rPr>
          <w:rFonts w:cs="FrankRuehl"/>
          <w:sz w:val="25"/>
          <w:szCs w:val="25"/>
          <w:rtl/>
        </w:rPr>
      </w:pPr>
    </w:p>
    <w:p w:rsidR="00323544" w:rsidRPr="00AF7DA4" w:rsidRDefault="00323544" w:rsidP="00323544">
      <w:pPr>
        <w:numPr>
          <w:ilvl w:val="0"/>
          <w:numId w:val="59"/>
        </w:numPr>
        <w:autoSpaceDE w:val="0"/>
        <w:autoSpaceDN w:val="0"/>
        <w:spacing w:after="0" w:line="240" w:lineRule="auto"/>
        <w:jc w:val="both"/>
        <w:rPr>
          <w:rFonts w:cs="FrankRuehl"/>
          <w:sz w:val="25"/>
          <w:szCs w:val="25"/>
        </w:rPr>
      </w:pPr>
      <w:r w:rsidRPr="00AB3D77">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w:t>
      </w:r>
      <w:r w:rsidRPr="00AF7DA4">
        <w:rPr>
          <w:rFonts w:cs="FrankRuehl" w:hint="cs"/>
          <w:sz w:val="25"/>
          <w:szCs w:val="25"/>
          <w:rtl/>
        </w:rPr>
        <w:t>זה כ"</w:t>
      </w:r>
      <w:r w:rsidRPr="00AF7DA4">
        <w:rPr>
          <w:rFonts w:cs="FrankRuehl" w:hint="cs"/>
          <w:b/>
          <w:bCs/>
          <w:sz w:val="25"/>
          <w:szCs w:val="25"/>
          <w:u w:val="single"/>
          <w:rtl/>
        </w:rPr>
        <w:t>נספח ה'</w:t>
      </w:r>
      <w:r w:rsidRPr="00AF7DA4">
        <w:rPr>
          <w:rFonts w:cs="FrankRuehl" w:hint="cs"/>
          <w:sz w:val="25"/>
          <w:szCs w:val="25"/>
          <w:rtl/>
        </w:rPr>
        <w:t xml:space="preserve">" והמהווה חלק בלתי נפרד הימנו. </w:t>
      </w:r>
    </w:p>
    <w:p w:rsidR="00323544" w:rsidRPr="00AB3D77" w:rsidRDefault="00323544" w:rsidP="00323544">
      <w:pPr>
        <w:spacing w:after="0"/>
        <w:ind w:left="720"/>
        <w:contextualSpacing/>
        <w:rPr>
          <w:rFonts w:cs="FrankRuehl"/>
          <w:sz w:val="25"/>
          <w:szCs w:val="25"/>
          <w:rtl/>
        </w:rPr>
      </w:pPr>
    </w:p>
    <w:p w:rsidR="00323544" w:rsidRPr="00AB3D77" w:rsidRDefault="00323544" w:rsidP="00323544">
      <w:pPr>
        <w:numPr>
          <w:ilvl w:val="0"/>
          <w:numId w:val="59"/>
        </w:numPr>
        <w:overflowPunct w:val="0"/>
        <w:autoSpaceDE w:val="0"/>
        <w:autoSpaceDN w:val="0"/>
        <w:adjustRightInd w:val="0"/>
        <w:spacing w:after="0" w:line="240" w:lineRule="auto"/>
        <w:jc w:val="both"/>
        <w:textAlignment w:val="baseline"/>
        <w:rPr>
          <w:rFonts w:cs="FrankRuehl"/>
          <w:sz w:val="25"/>
          <w:szCs w:val="25"/>
        </w:rPr>
      </w:pPr>
      <w:r w:rsidRPr="00AB3D77">
        <w:rPr>
          <w:rFonts w:cs="FrankRuehl" w:hint="cs"/>
          <w:sz w:val="25"/>
          <w:szCs w:val="25"/>
          <w:rtl/>
        </w:rPr>
        <w:t>בסעיף זה "</w:t>
      </w:r>
      <w:r w:rsidRPr="00AB3D77">
        <w:rPr>
          <w:rFonts w:cs="FrankRuehl" w:hint="cs"/>
          <w:b/>
          <w:bCs/>
          <w:sz w:val="25"/>
          <w:szCs w:val="25"/>
          <w:rtl/>
        </w:rPr>
        <w:t>ניגוד עניינים</w:t>
      </w:r>
      <w:r w:rsidRPr="00AB3D77">
        <w:rPr>
          <w:rFonts w:cs="FrankRuehl" w:hint="cs"/>
          <w:sz w:val="25"/>
          <w:szCs w:val="25"/>
          <w:rtl/>
        </w:rPr>
        <w:t>" - לרבות חשש לניגוד עניינים.</w:t>
      </w:r>
    </w:p>
    <w:p w:rsidR="00323544" w:rsidRPr="00AB3D77" w:rsidRDefault="00323544" w:rsidP="00323544">
      <w:pPr>
        <w:autoSpaceDE w:val="0"/>
        <w:autoSpaceDN w:val="0"/>
        <w:spacing w:after="0" w:line="240" w:lineRule="auto"/>
        <w:jc w:val="both"/>
        <w:rPr>
          <w:rFonts w:cs="FrankRuehl"/>
          <w:sz w:val="25"/>
          <w:szCs w:val="25"/>
          <w:rtl/>
        </w:rPr>
      </w:pP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rsidR="00323544" w:rsidRPr="00AB3D77" w:rsidRDefault="00323544" w:rsidP="00323544">
      <w:pPr>
        <w:spacing w:after="0" w:line="240" w:lineRule="auto"/>
        <w:ind w:left="757" w:hanging="397"/>
        <w:jc w:val="both"/>
        <w:rPr>
          <w:rFonts w:cs="FrankRuehl"/>
          <w:spacing w:val="10"/>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בעלי תפקידים מטעם הספק</w:t>
      </w:r>
    </w:p>
    <w:p w:rsidR="00323544" w:rsidRPr="00AB3D77" w:rsidRDefault="00323544" w:rsidP="00323544">
      <w:pPr>
        <w:numPr>
          <w:ilvl w:val="0"/>
          <w:numId w:val="55"/>
        </w:numPr>
        <w:tabs>
          <w:tab w:val="num" w:pos="720"/>
          <w:tab w:val="left" w:pos="1320"/>
          <w:tab w:val="left" w:pos="9830"/>
        </w:tabs>
        <w:spacing w:after="0" w:line="240" w:lineRule="auto"/>
        <w:ind w:left="720"/>
        <w:jc w:val="both"/>
        <w:rPr>
          <w:rFonts w:cs="FrankRuehl"/>
          <w:sz w:val="25"/>
          <w:szCs w:val="25"/>
        </w:rPr>
      </w:pPr>
      <w:r w:rsidRPr="00AB3D77">
        <w:rPr>
          <w:rFonts w:cs="FrankRuehl" w:hint="eastAsia"/>
          <w:sz w:val="25"/>
          <w:szCs w:val="25"/>
          <w:rtl/>
        </w:rPr>
        <w:t>הספק</w:t>
      </w:r>
      <w:r w:rsidRPr="00AB3D77">
        <w:rPr>
          <w:rFonts w:cs="FrankRuehl"/>
          <w:sz w:val="25"/>
          <w:szCs w:val="25"/>
          <w:rtl/>
        </w:rPr>
        <w:t xml:space="preserve"> </w:t>
      </w:r>
      <w:r w:rsidRPr="00AB3D77">
        <w:rPr>
          <w:rFonts w:cs="FrankRuehl" w:hint="eastAsia"/>
          <w:sz w:val="25"/>
          <w:szCs w:val="25"/>
          <w:rtl/>
        </w:rPr>
        <w:t>מתחייב</w:t>
      </w:r>
      <w:r w:rsidRPr="00AB3D77">
        <w:rPr>
          <w:rFonts w:cs="FrankRuehl"/>
          <w:sz w:val="25"/>
          <w:szCs w:val="25"/>
          <w:rtl/>
        </w:rPr>
        <w:t xml:space="preserve"> </w:t>
      </w:r>
      <w:r w:rsidRPr="00AB3D77">
        <w:rPr>
          <w:rFonts w:cs="FrankRuehl" w:hint="eastAsia"/>
          <w:sz w:val="25"/>
          <w:szCs w:val="25"/>
          <w:rtl/>
        </w:rPr>
        <w:t>לה</w:t>
      </w:r>
      <w:r w:rsidRPr="00AB3D77">
        <w:rPr>
          <w:rFonts w:cs="FrankRuehl"/>
          <w:sz w:val="25"/>
          <w:szCs w:val="25"/>
          <w:rtl/>
        </w:rPr>
        <w:t xml:space="preserve">עסיק </w:t>
      </w:r>
      <w:r w:rsidRPr="00AB3D77">
        <w:rPr>
          <w:rFonts w:cs="FrankRuehl" w:hint="eastAsia"/>
          <w:sz w:val="25"/>
          <w:szCs w:val="25"/>
          <w:rtl/>
        </w:rPr>
        <w:t>לשם</w:t>
      </w:r>
      <w:r w:rsidRPr="00AB3D77">
        <w:rPr>
          <w:rFonts w:cs="FrankRuehl"/>
          <w:sz w:val="25"/>
          <w:szCs w:val="25"/>
          <w:rtl/>
        </w:rPr>
        <w:t xml:space="preserve"> </w:t>
      </w:r>
      <w:r w:rsidRPr="00AB3D77">
        <w:rPr>
          <w:rFonts w:cs="FrankRuehl" w:hint="cs"/>
          <w:sz w:val="25"/>
          <w:szCs w:val="25"/>
          <w:rtl/>
        </w:rPr>
        <w:t>מתן השירותים</w:t>
      </w:r>
      <w:r w:rsidRPr="00AB3D77">
        <w:rPr>
          <w:rFonts w:cs="FrankRuehl"/>
          <w:sz w:val="25"/>
          <w:szCs w:val="25"/>
          <w:rtl/>
        </w:rPr>
        <w:t xml:space="preserve"> כ</w:t>
      </w:r>
      <w:r w:rsidRPr="00AB3D77">
        <w:rPr>
          <w:rFonts w:cs="FrankRuehl" w:hint="cs"/>
          <w:sz w:val="25"/>
          <w:szCs w:val="25"/>
          <w:rtl/>
        </w:rPr>
        <w:t>ו</w:t>
      </w:r>
      <w:r w:rsidRPr="00AB3D77">
        <w:rPr>
          <w:rFonts w:cs="FrankRuehl"/>
          <w:sz w:val="25"/>
          <w:szCs w:val="25"/>
          <w:rtl/>
        </w:rPr>
        <w:t>ח אדם</w:t>
      </w:r>
      <w:r w:rsidRPr="00AB3D77">
        <w:rPr>
          <w:rFonts w:cs="FrankRuehl" w:hint="cs"/>
          <w:sz w:val="25"/>
          <w:szCs w:val="25"/>
          <w:rtl/>
        </w:rPr>
        <w:t xml:space="preserve"> ברמה מקצועית מעולה ו</w:t>
      </w:r>
      <w:r w:rsidRPr="00AB3D77">
        <w:rPr>
          <w:rFonts w:cs="FrankRuehl"/>
          <w:sz w:val="25"/>
          <w:szCs w:val="25"/>
          <w:rtl/>
        </w:rPr>
        <w:t>בהיקף המתאים</w:t>
      </w:r>
      <w:r w:rsidRPr="00AB3D77">
        <w:rPr>
          <w:rFonts w:cs="FrankRuehl" w:hint="cs"/>
          <w:sz w:val="25"/>
          <w:szCs w:val="25"/>
          <w:rtl/>
        </w:rPr>
        <w:t>, מקצועי ו</w:t>
      </w:r>
      <w:r w:rsidRPr="00AB3D77">
        <w:rPr>
          <w:rFonts w:cs="FrankRuehl"/>
          <w:sz w:val="25"/>
          <w:szCs w:val="25"/>
          <w:rtl/>
        </w:rPr>
        <w:t xml:space="preserve">בעל </w:t>
      </w:r>
      <w:r w:rsidRPr="00AB3D77">
        <w:rPr>
          <w:rFonts w:cs="FrankRuehl" w:hint="eastAsia"/>
          <w:sz w:val="25"/>
          <w:szCs w:val="25"/>
          <w:rtl/>
        </w:rPr>
        <w:t>הכשרה</w:t>
      </w:r>
      <w:r w:rsidRPr="00AB3D77">
        <w:rPr>
          <w:rFonts w:cs="FrankRuehl"/>
          <w:sz w:val="25"/>
          <w:szCs w:val="25"/>
          <w:rtl/>
        </w:rPr>
        <w:t xml:space="preserve"> וניסיון מתאימים, </w:t>
      </w:r>
      <w:r w:rsidRPr="00AB3D77">
        <w:rPr>
          <w:rFonts w:cs="FrankRuehl" w:hint="cs"/>
          <w:sz w:val="25"/>
          <w:szCs w:val="25"/>
          <w:rtl/>
        </w:rPr>
        <w:t>בהתאם למפורט  במסמכי המכרז.</w:t>
      </w:r>
    </w:p>
    <w:p w:rsidR="00323544" w:rsidRPr="00AB3D77" w:rsidRDefault="00323544" w:rsidP="00323544">
      <w:pPr>
        <w:tabs>
          <w:tab w:val="left" w:pos="1320"/>
          <w:tab w:val="left" w:pos="9830"/>
        </w:tabs>
        <w:spacing w:after="0" w:line="240" w:lineRule="auto"/>
        <w:ind w:left="720"/>
        <w:jc w:val="both"/>
        <w:rPr>
          <w:rFonts w:cs="FrankRuehl"/>
          <w:sz w:val="25"/>
          <w:szCs w:val="25"/>
        </w:rPr>
      </w:pPr>
    </w:p>
    <w:p w:rsidR="00323544" w:rsidRPr="00AB3D77" w:rsidRDefault="00323544" w:rsidP="00323544">
      <w:pPr>
        <w:numPr>
          <w:ilvl w:val="0"/>
          <w:numId w:val="55"/>
        </w:numPr>
        <w:tabs>
          <w:tab w:val="num" w:pos="720"/>
          <w:tab w:val="left" w:pos="1320"/>
          <w:tab w:val="left" w:pos="9830"/>
        </w:tabs>
        <w:spacing w:after="0" w:line="240" w:lineRule="auto"/>
        <w:ind w:left="720"/>
        <w:jc w:val="both"/>
        <w:rPr>
          <w:rFonts w:cs="FrankRuehl"/>
          <w:sz w:val="25"/>
          <w:szCs w:val="25"/>
        </w:rPr>
      </w:pPr>
      <w:r w:rsidRPr="00AB3D77">
        <w:rPr>
          <w:rFonts w:cs="FrankRuehl" w:hint="cs"/>
          <w:sz w:val="25"/>
          <w:szCs w:val="25"/>
          <w:rtl/>
        </w:rPr>
        <w:t>מוסכם בזה, כי כל אחד מאנשי הצוות, אשר הוצע על-ידי הספק לביצוע העבודה במסגרת הצעתו במכרז,</w:t>
      </w:r>
      <w:r w:rsidRPr="00AB3D77">
        <w:rPr>
          <w:rFonts w:cs="FrankRuehl"/>
          <w:sz w:val="25"/>
          <w:szCs w:val="25"/>
          <w:rtl/>
        </w:rPr>
        <w:t xml:space="preserve"> </w:t>
      </w:r>
      <w:r w:rsidRPr="00AB3D77">
        <w:rPr>
          <w:rFonts w:cs="FrankRuehl" w:hint="cs"/>
          <w:sz w:val="25"/>
          <w:szCs w:val="25"/>
          <w:rtl/>
        </w:rPr>
        <w:t>לא יוחלף לאורך כל תקופת ההתקשרות.</w:t>
      </w:r>
    </w:p>
    <w:p w:rsidR="00323544" w:rsidRPr="00AB3D77" w:rsidRDefault="00323544" w:rsidP="00323544">
      <w:pPr>
        <w:tabs>
          <w:tab w:val="left" w:pos="1320"/>
          <w:tab w:val="left" w:pos="9830"/>
        </w:tabs>
        <w:spacing w:after="0" w:line="240" w:lineRule="auto"/>
        <w:ind w:left="720"/>
        <w:jc w:val="both"/>
        <w:rPr>
          <w:rFonts w:cs="FrankRuehl"/>
          <w:sz w:val="25"/>
          <w:szCs w:val="25"/>
        </w:rPr>
      </w:pPr>
    </w:p>
    <w:p w:rsidR="00323544" w:rsidRPr="00AB3D77" w:rsidRDefault="00323544" w:rsidP="00323544">
      <w:pPr>
        <w:numPr>
          <w:ilvl w:val="0"/>
          <w:numId w:val="55"/>
        </w:numPr>
        <w:tabs>
          <w:tab w:val="num" w:pos="720"/>
          <w:tab w:val="left" w:pos="1320"/>
          <w:tab w:val="left" w:pos="9830"/>
        </w:tabs>
        <w:spacing w:after="0" w:line="240" w:lineRule="auto"/>
        <w:ind w:left="720"/>
        <w:jc w:val="both"/>
        <w:rPr>
          <w:rFonts w:cs="FrankRuehl"/>
          <w:sz w:val="25"/>
          <w:szCs w:val="25"/>
        </w:rPr>
      </w:pPr>
      <w:r w:rsidRPr="00AB3D77">
        <w:rPr>
          <w:rFonts w:cs="FrankRuehl" w:hint="cs"/>
          <w:sz w:val="25"/>
          <w:szCs w:val="25"/>
          <w:rtl/>
        </w:rPr>
        <w:t>חרף האמור בס"ק ב' לעיל, החלפת כל אחד מאנשי הצוות</w:t>
      </w:r>
      <w:r w:rsidRPr="00AB3D77">
        <w:rPr>
          <w:rFonts w:cs="FrankRuehl"/>
          <w:sz w:val="25"/>
          <w:szCs w:val="25"/>
          <w:rtl/>
        </w:rPr>
        <w:t xml:space="preserve"> </w:t>
      </w:r>
      <w:r w:rsidRPr="00AB3D77">
        <w:rPr>
          <w:rFonts w:cs="FrankRuehl" w:hint="cs"/>
          <w:sz w:val="25"/>
          <w:szCs w:val="25"/>
          <w:rtl/>
        </w:rPr>
        <w:t xml:space="preserve">מטעם הספק, מכל סיבה שהיא, לרבות במקרה שאין באפשרותו של אחד מהמנויים בהצעת הספק ליתן את השירותים לרשות בהתאם למסמכי המכרז, הצעת הספק וההסכם, תתאפשר אך ורק </w:t>
      </w:r>
      <w:r w:rsidRPr="00AB3D77">
        <w:rPr>
          <w:rFonts w:cs="FrankRuehl"/>
          <w:sz w:val="25"/>
          <w:szCs w:val="25"/>
          <w:rtl/>
        </w:rPr>
        <w:t xml:space="preserve">באישור </w:t>
      </w:r>
      <w:r w:rsidRPr="00AB3D77">
        <w:rPr>
          <w:rFonts w:cs="FrankRuehl" w:hint="eastAsia"/>
          <w:sz w:val="25"/>
          <w:szCs w:val="25"/>
          <w:rtl/>
        </w:rPr>
        <w:t>בכתב</w:t>
      </w:r>
      <w:r w:rsidRPr="00AB3D77">
        <w:rPr>
          <w:rFonts w:cs="FrankRuehl"/>
          <w:sz w:val="25"/>
          <w:szCs w:val="25"/>
          <w:rtl/>
        </w:rPr>
        <w:t xml:space="preserve"> </w:t>
      </w:r>
      <w:r w:rsidRPr="00AB3D77">
        <w:rPr>
          <w:rFonts w:cs="FrankRuehl" w:hint="cs"/>
          <w:sz w:val="25"/>
          <w:szCs w:val="25"/>
          <w:rtl/>
        </w:rPr>
        <w:t>מאת</w:t>
      </w:r>
      <w:r w:rsidRPr="00AB3D77">
        <w:rPr>
          <w:rFonts w:cs="FrankRuehl"/>
          <w:sz w:val="25"/>
          <w:szCs w:val="25"/>
          <w:rtl/>
        </w:rPr>
        <w:t xml:space="preserve"> </w:t>
      </w:r>
      <w:r w:rsidRPr="00AB3D77">
        <w:rPr>
          <w:rFonts w:cs="FrankRuehl" w:hint="eastAsia"/>
          <w:sz w:val="25"/>
          <w:szCs w:val="25"/>
          <w:rtl/>
        </w:rPr>
        <w:t>הרשות</w:t>
      </w:r>
      <w:r w:rsidRPr="00AB3D77">
        <w:rPr>
          <w:rFonts w:cs="FrankRuehl" w:hint="cs"/>
          <w:sz w:val="25"/>
          <w:szCs w:val="25"/>
          <w:rtl/>
        </w:rPr>
        <w:t xml:space="preserve">. יובהר, כי הרשות תבחן, בין היתר, האם העילה לביצוע השינוי הייתה בשליטת הספק, אם לאו, כתנאי למתן אישור כאמור. </w:t>
      </w:r>
    </w:p>
    <w:p w:rsidR="00323544" w:rsidRPr="00AB3D77" w:rsidRDefault="00323544" w:rsidP="00323544">
      <w:pPr>
        <w:tabs>
          <w:tab w:val="left" w:pos="1320"/>
          <w:tab w:val="left" w:pos="9830"/>
        </w:tabs>
        <w:spacing w:after="0" w:line="240" w:lineRule="auto"/>
        <w:ind w:left="720"/>
        <w:jc w:val="both"/>
        <w:rPr>
          <w:rFonts w:cs="FrankRuehl"/>
          <w:sz w:val="25"/>
          <w:szCs w:val="25"/>
        </w:rPr>
      </w:pPr>
    </w:p>
    <w:p w:rsidR="00323544" w:rsidRPr="00AB3D77" w:rsidRDefault="00323544" w:rsidP="00323544">
      <w:pPr>
        <w:numPr>
          <w:ilvl w:val="0"/>
          <w:numId w:val="55"/>
        </w:numPr>
        <w:tabs>
          <w:tab w:val="num" w:pos="720"/>
          <w:tab w:val="left" w:pos="1320"/>
          <w:tab w:val="left" w:pos="9830"/>
        </w:tabs>
        <w:spacing w:after="0" w:line="240" w:lineRule="auto"/>
        <w:ind w:left="720"/>
        <w:jc w:val="both"/>
        <w:rPr>
          <w:rFonts w:cs="FrankRuehl"/>
          <w:sz w:val="25"/>
          <w:szCs w:val="25"/>
        </w:rPr>
      </w:pPr>
      <w:r w:rsidRPr="00AB3D77">
        <w:rPr>
          <w:rFonts w:cs="FrankRuehl" w:hint="cs"/>
          <w:sz w:val="25"/>
          <w:szCs w:val="25"/>
          <w:rtl/>
        </w:rPr>
        <w:t>הספק יפנה בכתב לרשות לשם קבלת אישור כאמור לא יאוחר מ-30 יום עובר ליום היווצרות הצורך בקבלת האישור או בהחלפת בעל התפקיד.</w:t>
      </w:r>
    </w:p>
    <w:p w:rsidR="00323544" w:rsidRPr="00AB3D77" w:rsidRDefault="00323544" w:rsidP="00323544">
      <w:pPr>
        <w:tabs>
          <w:tab w:val="left" w:pos="1320"/>
          <w:tab w:val="left" w:pos="9830"/>
        </w:tabs>
        <w:spacing w:after="0" w:line="240" w:lineRule="auto"/>
        <w:ind w:left="720"/>
        <w:jc w:val="both"/>
        <w:rPr>
          <w:rFonts w:cs="FrankRuehl"/>
          <w:sz w:val="25"/>
          <w:szCs w:val="25"/>
          <w:rtl/>
        </w:rPr>
      </w:pPr>
    </w:p>
    <w:p w:rsidR="00323544" w:rsidRPr="00AB3D77" w:rsidRDefault="00323544" w:rsidP="00323544">
      <w:pPr>
        <w:numPr>
          <w:ilvl w:val="0"/>
          <w:numId w:val="55"/>
        </w:numPr>
        <w:tabs>
          <w:tab w:val="num" w:pos="720"/>
          <w:tab w:val="left" w:pos="1320"/>
          <w:tab w:val="left" w:pos="9830"/>
        </w:tabs>
        <w:spacing w:after="0" w:line="240" w:lineRule="auto"/>
        <w:ind w:left="720"/>
        <w:jc w:val="both"/>
        <w:rPr>
          <w:rFonts w:cs="FrankRuehl"/>
          <w:sz w:val="25"/>
          <w:szCs w:val="25"/>
        </w:rPr>
      </w:pPr>
      <w:r w:rsidRPr="00AB3D77">
        <w:rPr>
          <w:rFonts w:cs="FrankRuehl" w:hint="eastAsia"/>
          <w:sz w:val="25"/>
          <w:szCs w:val="25"/>
          <w:rtl/>
        </w:rPr>
        <w:t>הרשות</w:t>
      </w:r>
      <w:r w:rsidRPr="00AB3D77">
        <w:rPr>
          <w:rFonts w:cs="FrankRuehl"/>
          <w:sz w:val="25"/>
          <w:szCs w:val="25"/>
          <w:rtl/>
        </w:rPr>
        <w:t xml:space="preserve"> תהא רשאית </w:t>
      </w:r>
      <w:r w:rsidRPr="00AB3D77">
        <w:rPr>
          <w:rFonts w:cs="FrankRuehl" w:hint="eastAsia"/>
          <w:sz w:val="25"/>
          <w:szCs w:val="25"/>
          <w:rtl/>
        </w:rPr>
        <w:t>ליתן</w:t>
      </w:r>
      <w:r w:rsidRPr="00AB3D77">
        <w:rPr>
          <w:rFonts w:cs="FrankRuehl"/>
          <w:sz w:val="25"/>
          <w:szCs w:val="25"/>
          <w:rtl/>
        </w:rPr>
        <w:t xml:space="preserve"> את אישורה או להימנע מכך, לפי שיקול דעתה </w:t>
      </w:r>
      <w:r w:rsidRPr="00AB3D77">
        <w:rPr>
          <w:rFonts w:cs="FrankRuehl" w:hint="cs"/>
          <w:sz w:val="25"/>
          <w:szCs w:val="25"/>
          <w:rtl/>
        </w:rPr>
        <w:t>הבלעדי, אשר יופעל בהגינות ובסבירות, ושמורה לה הזכות לבטל את ההסכם או להפעיל כל זכות העומדת לרשותה במסגרת המכרז וההסכם בגין החלפת בעל-תפקיד כאמור</w:t>
      </w:r>
      <w:r w:rsidRPr="00AB3D77">
        <w:rPr>
          <w:rFonts w:cs="FrankRuehl"/>
          <w:sz w:val="25"/>
          <w:szCs w:val="25"/>
          <w:rtl/>
        </w:rPr>
        <w:t>.</w:t>
      </w:r>
      <w:r w:rsidRPr="00AB3D77">
        <w:rPr>
          <w:rFonts w:cs="FrankRuehl" w:hint="cs"/>
          <w:sz w:val="25"/>
          <w:szCs w:val="25"/>
          <w:rtl/>
        </w:rPr>
        <w:t xml:space="preserve"> מוסכם, כי לספק לא תהיה כל טענה כלפי הרשות בגין פעולתה בהתאם לאמור בסעיף זה.</w:t>
      </w:r>
    </w:p>
    <w:p w:rsidR="00323544" w:rsidRPr="00AB3D77" w:rsidRDefault="00323544" w:rsidP="00323544">
      <w:pPr>
        <w:overflowPunct w:val="0"/>
        <w:autoSpaceDE w:val="0"/>
        <w:autoSpaceDN w:val="0"/>
        <w:adjustRightInd w:val="0"/>
        <w:spacing w:after="0" w:line="240" w:lineRule="auto"/>
        <w:ind w:left="720"/>
        <w:jc w:val="both"/>
        <w:textAlignment w:val="baseline"/>
        <w:rPr>
          <w:rFonts w:cs="FrankRuehl"/>
          <w:b/>
          <w:bCs/>
          <w:spacing w:val="10"/>
          <w:sz w:val="25"/>
          <w:szCs w:val="25"/>
          <w:rtl/>
          <w:lang w:eastAsia="he-IL"/>
        </w:rPr>
      </w:pP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323544" w:rsidRDefault="00323544" w:rsidP="00323544">
      <w:pPr>
        <w:spacing w:after="0" w:line="240" w:lineRule="auto"/>
        <w:ind w:left="423"/>
        <w:contextualSpacing/>
        <w:jc w:val="both"/>
        <w:rPr>
          <w:rFonts w:cs="FrankRuehl"/>
          <w:b/>
          <w:bCs/>
          <w:sz w:val="25"/>
          <w:szCs w:val="25"/>
          <w:u w:val="single"/>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שלילת קיום יחסי עובד-מעביד עם הספק ועובדיו</w:t>
      </w:r>
    </w:p>
    <w:p w:rsidR="00323544" w:rsidRPr="00AB3D77" w:rsidRDefault="00323544" w:rsidP="00323544">
      <w:pPr>
        <w:numPr>
          <w:ilvl w:val="0"/>
          <w:numId w:val="81"/>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AB3D77">
        <w:rPr>
          <w:rFonts w:cs="FrankRuehl" w:hint="cs"/>
          <w:sz w:val="25"/>
          <w:szCs w:val="25"/>
          <w:rtl/>
        </w:rPr>
        <w:t>בלבד</w:t>
      </w:r>
      <w:r w:rsidRPr="00AB3D77">
        <w:rPr>
          <w:rFonts w:cs="FrankRuehl"/>
          <w:sz w:val="25"/>
          <w:szCs w:val="25"/>
          <w:rtl/>
        </w:rPr>
        <w:t xml:space="preserve"> מהווה תנאי מוקדם מבחינת הרשות לפעולתו של הספק על פי ההסכם. </w:t>
      </w:r>
    </w:p>
    <w:p w:rsidR="00323544" w:rsidRPr="00AB3D77" w:rsidRDefault="00323544" w:rsidP="00323544">
      <w:pPr>
        <w:tabs>
          <w:tab w:val="left" w:pos="1320"/>
          <w:tab w:val="left" w:pos="9830"/>
        </w:tabs>
        <w:spacing w:after="0" w:line="240" w:lineRule="auto"/>
        <w:ind w:left="679"/>
        <w:jc w:val="both"/>
        <w:rPr>
          <w:rFonts w:cs="FrankRuehl"/>
          <w:sz w:val="25"/>
          <w:szCs w:val="25"/>
        </w:rPr>
      </w:pPr>
    </w:p>
    <w:p w:rsidR="00323544" w:rsidRPr="00AB3D77" w:rsidRDefault="00323544" w:rsidP="00323544">
      <w:pPr>
        <w:numPr>
          <w:ilvl w:val="0"/>
          <w:numId w:val="81"/>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1"/>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אין לראות בכל זכות הניתנת לרשות עפ"י הסכם זה להדריך או להורות לספק או לכל</w:t>
      </w:r>
      <w:r w:rsidRPr="00AB3D77">
        <w:rPr>
          <w:rFonts w:cs="FrankRuehl" w:hint="cs"/>
          <w:sz w:val="25"/>
          <w:szCs w:val="25"/>
          <w:rtl/>
        </w:rPr>
        <w:t xml:space="preserve"> </w:t>
      </w:r>
      <w:r w:rsidRPr="00AB3D77">
        <w:rPr>
          <w:rFonts w:cs="FrankRuehl"/>
          <w:sz w:val="25"/>
          <w:szCs w:val="25"/>
          <w:rtl/>
        </w:rPr>
        <w:t xml:space="preserve">אחד מהמועסקים על ידו אלא אמצעי להבטיח ביצוע הוראות הסכם זה ולא יהיו לספק או למועסקים על ידו כל זכויות של עובד מדינה </w:t>
      </w:r>
      <w:r w:rsidRPr="00AB3D77">
        <w:rPr>
          <w:rFonts w:cs="FrankRuehl"/>
          <w:sz w:val="25"/>
          <w:szCs w:val="25"/>
          <w:rtl/>
        </w:rPr>
        <w:lastRenderedPageBreak/>
        <w:t>או של עובד המועסק ע"י הרשות</w:t>
      </w:r>
      <w:r w:rsidRPr="00AB3D77">
        <w:rPr>
          <w:rFonts w:cs="FrankRuehl" w:hint="cs"/>
          <w:sz w:val="25"/>
          <w:szCs w:val="25"/>
          <w:rtl/>
        </w:rPr>
        <w:t>,</w:t>
      </w:r>
      <w:r w:rsidRPr="00AB3D77">
        <w:rPr>
          <w:rFonts w:cs="FrankRuehl"/>
          <w:sz w:val="25"/>
          <w:szCs w:val="25"/>
          <w:rtl/>
        </w:rPr>
        <w:t xml:space="preserve"> והם</w:t>
      </w:r>
      <w:r w:rsidRPr="00AB3D77">
        <w:rPr>
          <w:rFonts w:cs="FrankRuehl" w:hint="cs"/>
          <w:sz w:val="25"/>
          <w:szCs w:val="25"/>
          <w:rtl/>
        </w:rPr>
        <w:t xml:space="preserve"> </w:t>
      </w:r>
      <w:r w:rsidRPr="00AB3D77">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AB3D77">
        <w:rPr>
          <w:rFonts w:cs="FrankRuehl" w:hint="cs"/>
          <w:sz w:val="25"/>
          <w:szCs w:val="25"/>
          <w:rtl/>
        </w:rPr>
        <w:t xml:space="preserve">השירותים </w:t>
      </w:r>
      <w:r w:rsidRPr="00AB3D77">
        <w:rPr>
          <w:rFonts w:cs="FrankRuehl"/>
          <w:sz w:val="25"/>
          <w:szCs w:val="25"/>
          <w:rtl/>
        </w:rPr>
        <w:t>עפ"י הסכם זה ואין בה כדי ליצור בין הרשות לבין הספק או המועסקים על ידם כל יחסי מעביד ועובד.</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1"/>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הספק לבדו יהא חייב לשאת בכל התשלומים או ההוצאות לעובדיו מכל סוג ומין שהוא. הספק יה</w:t>
      </w:r>
      <w:r w:rsidRPr="00AB3D77">
        <w:rPr>
          <w:rFonts w:cs="FrankRuehl" w:hint="cs"/>
          <w:sz w:val="25"/>
          <w:szCs w:val="25"/>
          <w:rtl/>
        </w:rPr>
        <w:t>א</w:t>
      </w:r>
      <w:r w:rsidRPr="00AB3D77">
        <w:rPr>
          <w:rFonts w:cs="FrankRuehl"/>
          <w:sz w:val="25"/>
          <w:szCs w:val="25"/>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Pr>
          <w:rFonts w:cs="FrankRuehl" w:hint="cs"/>
          <w:sz w:val="25"/>
          <w:szCs w:val="25"/>
          <w:rtl/>
        </w:rPr>
        <w:t>ה</w:t>
      </w:r>
      <w:r w:rsidRPr="00AB3D77">
        <w:rPr>
          <w:rFonts w:cs="FrankRuehl"/>
          <w:sz w:val="25"/>
          <w:szCs w:val="25"/>
          <w:rtl/>
        </w:rPr>
        <w:t>תשי"ח-</w:t>
      </w:r>
      <w:r w:rsidRPr="00AB3D77">
        <w:rPr>
          <w:rFonts w:cs="FrankRuehl" w:hint="cs"/>
          <w:sz w:val="25"/>
          <w:szCs w:val="25"/>
          <w:rtl/>
        </w:rPr>
        <w:t>1958</w:t>
      </w:r>
      <w:r w:rsidRPr="00AB3D77">
        <w:rPr>
          <w:rFonts w:cs="FrankRuehl"/>
          <w:sz w:val="25"/>
          <w:szCs w:val="25"/>
          <w:rtl/>
        </w:rPr>
        <w:t>, פיצויי פיטורי</w:t>
      </w:r>
      <w:r>
        <w:rPr>
          <w:rFonts w:cs="FrankRuehl" w:hint="cs"/>
          <w:sz w:val="25"/>
          <w:szCs w:val="25"/>
          <w:rtl/>
        </w:rPr>
        <w:t>ם</w:t>
      </w:r>
      <w:r w:rsidRPr="00AB3D77">
        <w:rPr>
          <w:rFonts w:cs="FrankRuehl"/>
          <w:sz w:val="25"/>
          <w:szCs w:val="25"/>
          <w:rtl/>
        </w:rPr>
        <w:t xml:space="preserve"> כמשמעם בחוק פיצויי פיטורין, </w:t>
      </w:r>
      <w:r>
        <w:rPr>
          <w:rFonts w:cs="FrankRuehl" w:hint="cs"/>
          <w:sz w:val="25"/>
          <w:szCs w:val="25"/>
          <w:rtl/>
        </w:rPr>
        <w:t>ה</w:t>
      </w:r>
      <w:r w:rsidRPr="00AB3D77">
        <w:rPr>
          <w:rFonts w:cs="FrankRuehl"/>
          <w:sz w:val="25"/>
          <w:szCs w:val="25"/>
          <w:rtl/>
        </w:rPr>
        <w:t>תשכ"ג-</w:t>
      </w:r>
      <w:r w:rsidRPr="00AB3D77">
        <w:rPr>
          <w:rFonts w:cs="FrankRuehl" w:hint="cs"/>
          <w:sz w:val="25"/>
          <w:szCs w:val="25"/>
          <w:rtl/>
        </w:rPr>
        <w:t>1963</w:t>
      </w:r>
      <w:r w:rsidRPr="00AB3D77">
        <w:rPr>
          <w:rFonts w:cs="FrankRuehl"/>
          <w:sz w:val="25"/>
          <w:szCs w:val="25"/>
          <w:rtl/>
        </w:rPr>
        <w:t xml:space="preserve">, תשלומים כלשהם </w:t>
      </w:r>
      <w:r>
        <w:rPr>
          <w:rFonts w:cs="FrankRuehl" w:hint="cs"/>
          <w:sz w:val="25"/>
          <w:szCs w:val="25"/>
          <w:rtl/>
        </w:rPr>
        <w:t xml:space="preserve">על פי חוק חופשה שנתית, התשי"א-1951, </w:t>
      </w:r>
      <w:r w:rsidRPr="00AB3D77">
        <w:rPr>
          <w:rFonts w:cs="FrankRuehl"/>
          <w:sz w:val="25"/>
          <w:szCs w:val="25"/>
          <w:rtl/>
        </w:rPr>
        <w:t xml:space="preserve">או </w:t>
      </w:r>
      <w:r>
        <w:rPr>
          <w:rFonts w:cs="FrankRuehl" w:hint="cs"/>
          <w:sz w:val="25"/>
          <w:szCs w:val="25"/>
          <w:rtl/>
        </w:rPr>
        <w:t xml:space="preserve">תשלומים </w:t>
      </w:r>
      <w:r w:rsidRPr="00AB3D77">
        <w:rPr>
          <w:rFonts w:cs="FrankRuehl"/>
          <w:sz w:val="25"/>
          <w:szCs w:val="25"/>
          <w:rtl/>
        </w:rPr>
        <w:t xml:space="preserve">על פי חוק שעות עבודה ומנוחה, </w:t>
      </w:r>
      <w:r>
        <w:rPr>
          <w:rFonts w:cs="FrankRuehl" w:hint="cs"/>
          <w:sz w:val="25"/>
          <w:szCs w:val="25"/>
          <w:rtl/>
        </w:rPr>
        <w:t>ה</w:t>
      </w:r>
      <w:r w:rsidRPr="00AB3D77">
        <w:rPr>
          <w:rFonts w:cs="FrankRuehl"/>
          <w:sz w:val="25"/>
          <w:szCs w:val="25"/>
          <w:rtl/>
        </w:rPr>
        <w:t>תשי"א-</w:t>
      </w:r>
      <w:r w:rsidRPr="00AB3D77">
        <w:rPr>
          <w:rFonts w:cs="FrankRuehl" w:hint="cs"/>
          <w:sz w:val="25"/>
          <w:szCs w:val="25"/>
          <w:rtl/>
        </w:rPr>
        <w:t>1951</w:t>
      </w:r>
      <w:r w:rsidRPr="00AB3D77">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AB3D77">
        <w:rPr>
          <w:rFonts w:cs="FrankRuehl" w:hint="cs"/>
          <w:sz w:val="25"/>
          <w:szCs w:val="25"/>
          <w:rtl/>
        </w:rPr>
        <w:t>חלפיהם</w:t>
      </w:r>
      <w:r w:rsidRPr="00AB3D77">
        <w:rPr>
          <w:rFonts w:cs="FrankRuehl"/>
          <w:sz w:val="25"/>
          <w:szCs w:val="25"/>
          <w:rtl/>
        </w:rPr>
        <w:t xml:space="preserve"> של החוקים האמורים וכל דין שיבוא בנוסף להם או במקומם.</w:t>
      </w:r>
      <w:r w:rsidRPr="00AB3D77">
        <w:rPr>
          <w:rFonts w:cs="FrankRuehl" w:hint="cs"/>
          <w:sz w:val="25"/>
          <w:szCs w:val="25"/>
          <w:rtl/>
        </w:rPr>
        <w:t xml:space="preserve"> </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1"/>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מוסכם</w:t>
      </w:r>
      <w:r w:rsidRPr="00AB3D77">
        <w:rPr>
          <w:rFonts w:cs="FrankRuehl" w:hint="cs"/>
          <w:sz w:val="25"/>
          <w:szCs w:val="25"/>
          <w:rtl/>
        </w:rPr>
        <w:t xml:space="preserve">, </w:t>
      </w:r>
      <w:r w:rsidRPr="00AB3D77">
        <w:rPr>
          <w:rFonts w:cs="FrankRuehl"/>
          <w:sz w:val="25"/>
          <w:szCs w:val="25"/>
          <w:rtl/>
        </w:rPr>
        <w:t xml:space="preserve">כי היה וייקבע מסיבה כל שהיא כי למרות כוונת הצדדים כפי שבאה לידי ביטוי בהסכם זה, </w:t>
      </w:r>
      <w:r w:rsidRPr="00AB3D77">
        <w:rPr>
          <w:rFonts w:cs="FrankRuehl" w:hint="cs"/>
          <w:sz w:val="25"/>
          <w:szCs w:val="25"/>
          <w:rtl/>
        </w:rPr>
        <w:t>יראו</w:t>
      </w:r>
      <w:r w:rsidRPr="00AB3D77">
        <w:rPr>
          <w:rFonts w:cs="FrankRuehl"/>
          <w:sz w:val="25"/>
          <w:szCs w:val="25"/>
          <w:rtl/>
        </w:rPr>
        <w:t xml:space="preserve"> עובד של </w:t>
      </w:r>
      <w:r w:rsidRPr="00AB3D77">
        <w:rPr>
          <w:rFonts w:cs="FrankRuehl" w:hint="cs"/>
          <w:sz w:val="25"/>
          <w:szCs w:val="25"/>
          <w:rtl/>
        </w:rPr>
        <w:t>הספק</w:t>
      </w:r>
      <w:r w:rsidRPr="00AB3D77">
        <w:rPr>
          <w:rFonts w:cs="FrankRuehl"/>
          <w:sz w:val="25"/>
          <w:szCs w:val="25"/>
          <w:rtl/>
        </w:rPr>
        <w:t xml:space="preserve"> </w:t>
      </w:r>
      <w:r w:rsidRPr="00AB3D77">
        <w:rPr>
          <w:rFonts w:cs="FrankRuehl" w:hint="cs"/>
          <w:sz w:val="25"/>
          <w:szCs w:val="25"/>
          <w:rtl/>
        </w:rPr>
        <w:t xml:space="preserve">או מי מטעמו </w:t>
      </w:r>
      <w:r w:rsidRPr="00AB3D77">
        <w:rPr>
          <w:rFonts w:cs="FrankRuehl"/>
          <w:sz w:val="25"/>
          <w:szCs w:val="25"/>
          <w:rtl/>
        </w:rPr>
        <w:t>כעובד ה</w:t>
      </w:r>
      <w:r w:rsidRPr="00AB3D77">
        <w:rPr>
          <w:rFonts w:cs="FrankRuehl" w:hint="cs"/>
          <w:sz w:val="25"/>
          <w:szCs w:val="25"/>
          <w:rtl/>
        </w:rPr>
        <w:t>רשות</w:t>
      </w:r>
      <w:r w:rsidRPr="00AB3D77">
        <w:rPr>
          <w:rFonts w:cs="FrankRuehl"/>
          <w:sz w:val="25"/>
          <w:szCs w:val="25"/>
          <w:rtl/>
        </w:rPr>
        <w:t xml:space="preserve">, הרי ששכרו של </w:t>
      </w:r>
      <w:r w:rsidRPr="00AB3D77">
        <w:rPr>
          <w:rFonts w:cs="FrankRuehl" w:hint="cs"/>
          <w:sz w:val="25"/>
          <w:szCs w:val="25"/>
          <w:rtl/>
        </w:rPr>
        <w:t>הספק</w:t>
      </w:r>
      <w:r w:rsidRPr="00AB3D77">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B3D77">
        <w:rPr>
          <w:rFonts w:cs="FrankRuehl" w:hint="cs"/>
          <w:sz w:val="25"/>
          <w:szCs w:val="25"/>
          <w:rtl/>
        </w:rPr>
        <w:t>הספק</w:t>
      </w:r>
      <w:r w:rsidRPr="00AB3D77">
        <w:rPr>
          <w:rFonts w:cs="FrankRuehl"/>
          <w:sz w:val="25"/>
          <w:szCs w:val="25"/>
          <w:rtl/>
        </w:rPr>
        <w:t xml:space="preserve">; ועל </w:t>
      </w:r>
      <w:r w:rsidRPr="00AB3D77">
        <w:rPr>
          <w:rFonts w:cs="FrankRuehl" w:hint="cs"/>
          <w:sz w:val="25"/>
          <w:szCs w:val="25"/>
          <w:rtl/>
        </w:rPr>
        <w:t>הספק</w:t>
      </w:r>
      <w:r w:rsidRPr="00AB3D77">
        <w:rPr>
          <w:rFonts w:cs="FrankRuehl"/>
          <w:sz w:val="25"/>
          <w:szCs w:val="25"/>
          <w:rtl/>
        </w:rPr>
        <w:t xml:space="preserve"> יהיה להשיב למדינה את ההפרש בין התמורה ששולמה לו לפי הסכם זה לבין השכר המגיע לו כעובד ה</w:t>
      </w:r>
      <w:r w:rsidRPr="00AB3D77">
        <w:rPr>
          <w:rFonts w:cs="FrankRuehl" w:hint="cs"/>
          <w:sz w:val="25"/>
          <w:szCs w:val="25"/>
          <w:rtl/>
        </w:rPr>
        <w:t>רשות</w:t>
      </w:r>
      <w:r w:rsidRPr="00AB3D77">
        <w:rPr>
          <w:rFonts w:cs="FrankRuehl"/>
          <w:sz w:val="25"/>
          <w:szCs w:val="25"/>
          <w:rtl/>
        </w:rPr>
        <w:t>.</w:t>
      </w:r>
      <w:r w:rsidRPr="00AB3D77">
        <w:rPr>
          <w:rFonts w:cs="FrankRuehl" w:hint="cs"/>
          <w:sz w:val="25"/>
          <w:szCs w:val="25"/>
          <w:rtl/>
        </w:rPr>
        <w:t xml:space="preserve"> </w:t>
      </w:r>
    </w:p>
    <w:p w:rsidR="00323544" w:rsidRPr="00AB3D77" w:rsidRDefault="00323544" w:rsidP="00323544">
      <w:pPr>
        <w:tabs>
          <w:tab w:val="left" w:pos="1320"/>
          <w:tab w:val="left" w:pos="9830"/>
        </w:tabs>
        <w:spacing w:after="0" w:line="240" w:lineRule="auto"/>
        <w:ind w:left="720"/>
        <w:jc w:val="both"/>
        <w:rPr>
          <w:rFonts w:cs="FrankRuehl"/>
          <w:sz w:val="25"/>
          <w:szCs w:val="25"/>
          <w:rtl/>
        </w:rPr>
      </w:pPr>
    </w:p>
    <w:p w:rsidR="00323544" w:rsidRPr="00AB3D77" w:rsidRDefault="00323544" w:rsidP="00323544">
      <w:pPr>
        <w:numPr>
          <w:ilvl w:val="0"/>
          <w:numId w:val="81"/>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היה וייקבע</w:t>
      </w:r>
      <w:r w:rsidRPr="00AB3D77">
        <w:rPr>
          <w:rFonts w:cs="FrankRuehl" w:hint="cs"/>
          <w:sz w:val="25"/>
          <w:szCs w:val="25"/>
          <w:rtl/>
        </w:rPr>
        <w:t>,</w:t>
      </w:r>
      <w:r w:rsidRPr="00AB3D77">
        <w:rPr>
          <w:rFonts w:cs="FrankRuehl"/>
          <w:sz w:val="25"/>
          <w:szCs w:val="25"/>
          <w:rtl/>
        </w:rPr>
        <w:t xml:space="preserve"> כי עובד של </w:t>
      </w:r>
      <w:r w:rsidRPr="00AB3D77">
        <w:rPr>
          <w:rFonts w:cs="FrankRuehl" w:hint="cs"/>
          <w:sz w:val="25"/>
          <w:szCs w:val="25"/>
          <w:rtl/>
        </w:rPr>
        <w:t>הספק</w:t>
      </w:r>
      <w:r w:rsidRPr="00AB3D77">
        <w:rPr>
          <w:rFonts w:cs="FrankRuehl"/>
          <w:sz w:val="25"/>
          <w:szCs w:val="25"/>
          <w:rtl/>
        </w:rPr>
        <w:t xml:space="preserve"> </w:t>
      </w:r>
      <w:r w:rsidRPr="00AB3D77">
        <w:rPr>
          <w:rFonts w:cs="FrankRuehl" w:hint="cs"/>
          <w:sz w:val="25"/>
          <w:szCs w:val="25"/>
          <w:rtl/>
        </w:rPr>
        <w:t xml:space="preserve">או מי מטעמו </w:t>
      </w:r>
      <w:r w:rsidRPr="00AB3D77">
        <w:rPr>
          <w:rFonts w:cs="FrankRuehl"/>
          <w:sz w:val="25"/>
          <w:szCs w:val="25"/>
          <w:rtl/>
        </w:rPr>
        <w:t>סיפק את השירותים כעובד ה</w:t>
      </w:r>
      <w:r w:rsidRPr="00AB3D77">
        <w:rPr>
          <w:rFonts w:cs="FrankRuehl" w:hint="cs"/>
          <w:sz w:val="25"/>
          <w:szCs w:val="25"/>
          <w:rtl/>
        </w:rPr>
        <w:t>רשות</w:t>
      </w:r>
      <w:r w:rsidRPr="00AB3D77">
        <w:rPr>
          <w:rFonts w:cs="FrankRuehl"/>
          <w:sz w:val="25"/>
          <w:szCs w:val="25"/>
          <w:rtl/>
        </w:rPr>
        <w:t xml:space="preserve">, יהיה על </w:t>
      </w:r>
      <w:r w:rsidRPr="00AB3D77">
        <w:rPr>
          <w:rFonts w:cs="FrankRuehl" w:hint="cs"/>
          <w:sz w:val="25"/>
          <w:szCs w:val="25"/>
          <w:rtl/>
        </w:rPr>
        <w:t>הספק</w:t>
      </w:r>
      <w:r w:rsidRPr="00AB3D77">
        <w:rPr>
          <w:rFonts w:cs="FrankRuehl"/>
          <w:sz w:val="25"/>
          <w:szCs w:val="25"/>
          <w:rtl/>
        </w:rPr>
        <w:t xml:space="preserve"> לשפות את ה</w:t>
      </w:r>
      <w:r w:rsidRPr="00AB3D77">
        <w:rPr>
          <w:rFonts w:cs="FrankRuehl" w:hint="cs"/>
          <w:sz w:val="25"/>
          <w:szCs w:val="25"/>
          <w:rtl/>
        </w:rPr>
        <w:t>רשות</w:t>
      </w:r>
      <w:r w:rsidRPr="00AB3D77">
        <w:rPr>
          <w:rFonts w:cs="FrankRuehl"/>
          <w:sz w:val="25"/>
          <w:szCs w:val="25"/>
          <w:rtl/>
        </w:rPr>
        <w:t>, מיד עם דרישה על כל ההוצאות שיהיו ל</w:t>
      </w:r>
      <w:r w:rsidRPr="00AB3D77">
        <w:rPr>
          <w:rFonts w:cs="FrankRuehl" w:hint="cs"/>
          <w:sz w:val="25"/>
          <w:szCs w:val="25"/>
          <w:rtl/>
        </w:rPr>
        <w:t>רשות</w:t>
      </w:r>
      <w:r w:rsidRPr="00AB3D77">
        <w:rPr>
          <w:rFonts w:cs="FrankRuehl"/>
          <w:sz w:val="25"/>
          <w:szCs w:val="25"/>
          <w:rtl/>
        </w:rPr>
        <w:t xml:space="preserve"> בשל קביעה כאמור.</w:t>
      </w:r>
    </w:p>
    <w:p w:rsidR="00323544" w:rsidRPr="00AB3D77" w:rsidRDefault="00323544" w:rsidP="00323544">
      <w:pPr>
        <w:tabs>
          <w:tab w:val="left" w:pos="1320"/>
          <w:tab w:val="left" w:pos="9830"/>
        </w:tabs>
        <w:spacing w:after="0" w:line="240" w:lineRule="auto"/>
        <w:ind w:left="720"/>
        <w:jc w:val="both"/>
        <w:rPr>
          <w:rFonts w:cs="FrankRuehl"/>
          <w:sz w:val="25"/>
          <w:szCs w:val="25"/>
          <w:rtl/>
        </w:rPr>
      </w:pPr>
    </w:p>
    <w:p w:rsidR="00323544" w:rsidRPr="00AB3D77" w:rsidRDefault="00323544" w:rsidP="00323544">
      <w:pPr>
        <w:numPr>
          <w:ilvl w:val="0"/>
          <w:numId w:val="81"/>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 xml:space="preserve">בנוסף ומבלי לגרוע מהאמור לעיל, באם </w:t>
      </w:r>
      <w:r w:rsidRPr="00AB3D77">
        <w:rPr>
          <w:rFonts w:cs="FrankRuehl" w:hint="cs"/>
          <w:sz w:val="25"/>
          <w:szCs w:val="25"/>
          <w:rtl/>
        </w:rPr>
        <w:t>הרשות</w:t>
      </w:r>
      <w:r w:rsidRPr="00AB3D77">
        <w:rPr>
          <w:rFonts w:cs="FrankRuehl"/>
          <w:sz w:val="25"/>
          <w:szCs w:val="25"/>
          <w:rtl/>
        </w:rPr>
        <w:t xml:space="preserve"> </w:t>
      </w:r>
      <w:r w:rsidRPr="00AB3D77">
        <w:rPr>
          <w:rFonts w:cs="FrankRuehl" w:hint="cs"/>
          <w:sz w:val="25"/>
          <w:szCs w:val="25"/>
          <w:rtl/>
        </w:rPr>
        <w:t>ת</w:t>
      </w:r>
      <w:r w:rsidRPr="00AB3D77">
        <w:rPr>
          <w:rFonts w:cs="FrankRuehl"/>
          <w:sz w:val="25"/>
          <w:szCs w:val="25"/>
          <w:rtl/>
        </w:rPr>
        <w:t>חויב בתשלומים כלשהם כאמור</w:t>
      </w:r>
      <w:r w:rsidRPr="00AB3D77">
        <w:rPr>
          <w:rFonts w:cs="FrankRuehl" w:hint="cs"/>
          <w:sz w:val="25"/>
          <w:szCs w:val="25"/>
          <w:rtl/>
        </w:rPr>
        <w:t xml:space="preserve"> </w:t>
      </w:r>
      <w:r w:rsidRPr="00AB3D77">
        <w:rPr>
          <w:rFonts w:cs="FrankRuehl"/>
          <w:sz w:val="25"/>
          <w:szCs w:val="25"/>
          <w:rtl/>
        </w:rPr>
        <w:t>בסעיף זה, רשאי</w:t>
      </w:r>
      <w:r w:rsidRPr="00AB3D77">
        <w:rPr>
          <w:rFonts w:cs="FrankRuehl" w:hint="cs"/>
          <w:sz w:val="25"/>
          <w:szCs w:val="25"/>
          <w:rtl/>
        </w:rPr>
        <w:t>ת</w:t>
      </w:r>
      <w:r w:rsidRPr="00AB3D77">
        <w:rPr>
          <w:rFonts w:cs="FrankRuehl"/>
          <w:sz w:val="25"/>
          <w:szCs w:val="25"/>
          <w:rtl/>
        </w:rPr>
        <w:t xml:space="preserve"> </w:t>
      </w:r>
      <w:r w:rsidRPr="00AB3D77">
        <w:rPr>
          <w:rFonts w:cs="FrankRuehl" w:hint="cs"/>
          <w:sz w:val="25"/>
          <w:szCs w:val="25"/>
          <w:rtl/>
        </w:rPr>
        <w:t>הרשות</w:t>
      </w:r>
      <w:r w:rsidRPr="00AB3D77">
        <w:rPr>
          <w:rFonts w:cs="FrankRuehl"/>
          <w:sz w:val="25"/>
          <w:szCs w:val="25"/>
          <w:rtl/>
        </w:rPr>
        <w:t xml:space="preserve"> לקזז סכומים אלו, מכל סכום שיגיע </w:t>
      </w:r>
      <w:r w:rsidRPr="00AB3D77">
        <w:rPr>
          <w:rFonts w:cs="FrankRuehl" w:hint="cs"/>
          <w:sz w:val="25"/>
          <w:szCs w:val="25"/>
          <w:rtl/>
        </w:rPr>
        <w:t>לספק</w:t>
      </w:r>
      <w:r w:rsidRPr="00AB3D77">
        <w:rPr>
          <w:rFonts w:cs="FrankRuehl"/>
          <w:sz w:val="25"/>
          <w:szCs w:val="25"/>
          <w:rtl/>
        </w:rPr>
        <w:t xml:space="preserve"> מה</w:t>
      </w:r>
      <w:r w:rsidRPr="00AB3D77">
        <w:rPr>
          <w:rFonts w:cs="FrankRuehl" w:hint="cs"/>
          <w:sz w:val="25"/>
          <w:szCs w:val="25"/>
          <w:rtl/>
        </w:rPr>
        <w:t>רשות</w:t>
      </w:r>
      <w:r w:rsidRPr="00AB3D77">
        <w:rPr>
          <w:rFonts w:cs="FrankRuehl"/>
          <w:sz w:val="25"/>
          <w:szCs w:val="25"/>
          <w:rtl/>
        </w:rPr>
        <w:t xml:space="preserve">. </w:t>
      </w:r>
    </w:p>
    <w:p w:rsidR="00323544" w:rsidRPr="00AB3D77" w:rsidRDefault="00323544" w:rsidP="00323544">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323544"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הפסקת ההתקשרות</w:t>
      </w:r>
    </w:p>
    <w:p w:rsidR="00323544" w:rsidRPr="00AB3D77" w:rsidRDefault="00323544" w:rsidP="00323544">
      <w:pPr>
        <w:numPr>
          <w:ilvl w:val="0"/>
          <w:numId w:val="82"/>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 xml:space="preserve">מוסכם בזה כי הרשות תהא רשאית להודיע לספק בהודעה מוקדמת של </w:t>
      </w:r>
      <w:r w:rsidRPr="00AB3D77">
        <w:rPr>
          <w:rFonts w:cs="FrankRuehl" w:hint="cs"/>
          <w:sz w:val="25"/>
          <w:szCs w:val="25"/>
          <w:rtl/>
        </w:rPr>
        <w:t>30</w:t>
      </w:r>
      <w:r w:rsidRPr="00AB3D77">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323544" w:rsidRPr="00AB3D77" w:rsidRDefault="00323544" w:rsidP="00323544">
      <w:pPr>
        <w:tabs>
          <w:tab w:val="left" w:pos="1320"/>
          <w:tab w:val="left" w:pos="9830"/>
        </w:tabs>
        <w:spacing w:after="0" w:line="240" w:lineRule="auto"/>
        <w:ind w:left="679"/>
        <w:jc w:val="both"/>
        <w:rPr>
          <w:rFonts w:cs="FrankRuehl"/>
          <w:sz w:val="25"/>
          <w:szCs w:val="25"/>
          <w:rtl/>
        </w:rPr>
      </w:pPr>
      <w:r w:rsidRPr="00AB3D77">
        <w:rPr>
          <w:rFonts w:cs="FrankRuehl"/>
          <w:sz w:val="25"/>
          <w:szCs w:val="25"/>
          <w:rtl/>
        </w:rPr>
        <w:t xml:space="preserve">מוסכם ומוצהר כי למעט התמורה הנזכרת בסעיף זה לא </w:t>
      </w:r>
      <w:r w:rsidRPr="00AB3D77">
        <w:rPr>
          <w:rFonts w:cs="FrankRuehl" w:hint="cs"/>
          <w:sz w:val="25"/>
          <w:szCs w:val="25"/>
          <w:rtl/>
        </w:rPr>
        <w:t>ת</w:t>
      </w:r>
      <w:r w:rsidRPr="00AB3D77">
        <w:rPr>
          <w:rFonts w:cs="FrankRuehl"/>
          <w:sz w:val="25"/>
          <w:szCs w:val="25"/>
          <w:rtl/>
        </w:rPr>
        <w:t>הא לספק כל תביעה או דרישה כספית או אחרת כלפי הרשות בקשר עם הפסקת פעולתו על פי הסכם זה או הנובע ממנה.</w:t>
      </w:r>
    </w:p>
    <w:p w:rsidR="00323544" w:rsidRPr="00AB3D77" w:rsidRDefault="00323544" w:rsidP="00323544">
      <w:pPr>
        <w:numPr>
          <w:ilvl w:val="0"/>
          <w:numId w:val="82"/>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sz w:val="25"/>
          <w:szCs w:val="25"/>
          <w:rtl/>
        </w:rPr>
        <w:t xml:space="preserve">מבלי לגרוע מהוראות הסכם זה ובנוסף להן, </w:t>
      </w:r>
      <w:r w:rsidRPr="00AB3D77">
        <w:rPr>
          <w:rFonts w:cs="FrankRuehl" w:hint="cs"/>
          <w:sz w:val="25"/>
          <w:szCs w:val="25"/>
          <w:rtl/>
        </w:rPr>
        <w:t xml:space="preserve">ובכפוף לאמור בס"ק (ג) להלן, </w:t>
      </w:r>
      <w:r w:rsidRPr="00AB3D77">
        <w:rPr>
          <w:rFonts w:cs="FrankRuehl"/>
          <w:sz w:val="25"/>
          <w:szCs w:val="25"/>
          <w:rtl/>
        </w:rPr>
        <w:t>מסכימים הצדדים כי בקרות אחד מהמקרים המפורטים להלן תהא הרשות רשאית להודיע</w:t>
      </w:r>
      <w:r w:rsidRPr="00AB3D77">
        <w:rPr>
          <w:rFonts w:cs="FrankRuehl" w:hint="cs"/>
          <w:sz w:val="25"/>
          <w:szCs w:val="25"/>
          <w:rtl/>
        </w:rPr>
        <w:t xml:space="preserve"> </w:t>
      </w:r>
      <w:r w:rsidRPr="00AB3D77">
        <w:rPr>
          <w:rFonts w:cs="FrankRuehl"/>
          <w:sz w:val="25"/>
          <w:szCs w:val="25"/>
          <w:rtl/>
        </w:rPr>
        <w:t xml:space="preserve">על </w:t>
      </w:r>
      <w:r w:rsidRPr="008258D6">
        <w:rPr>
          <w:rFonts w:cs="FrankRuehl"/>
          <w:sz w:val="25"/>
          <w:szCs w:val="25"/>
          <w:rtl/>
        </w:rPr>
        <w:t xml:space="preserve">ביטול </w:t>
      </w:r>
      <w:r w:rsidRPr="00AB3D77">
        <w:rPr>
          <w:rFonts w:cs="FrankRuehl"/>
          <w:sz w:val="25"/>
          <w:szCs w:val="25"/>
          <w:rtl/>
        </w:rPr>
        <w:t xml:space="preserve">ההתקשרות והספק </w:t>
      </w:r>
      <w:r w:rsidRPr="00AB3D77">
        <w:rPr>
          <w:rFonts w:cs="FrankRuehl" w:hint="cs"/>
          <w:sz w:val="25"/>
          <w:szCs w:val="25"/>
          <w:rtl/>
        </w:rPr>
        <w:t>י</w:t>
      </w:r>
      <w:r w:rsidRPr="00AB3D77">
        <w:rPr>
          <w:rFonts w:cs="FrankRuehl"/>
          <w:sz w:val="25"/>
          <w:szCs w:val="25"/>
          <w:rtl/>
        </w:rPr>
        <w:t xml:space="preserve">יחשב </w:t>
      </w:r>
      <w:r w:rsidRPr="00AB3D77">
        <w:rPr>
          <w:rFonts w:cs="FrankRuehl" w:hint="cs"/>
          <w:sz w:val="25"/>
          <w:szCs w:val="25"/>
          <w:rtl/>
        </w:rPr>
        <w:t>כ</w:t>
      </w:r>
      <w:r w:rsidRPr="00AB3D77">
        <w:rPr>
          <w:rFonts w:cs="FrankRuehl"/>
          <w:sz w:val="25"/>
          <w:szCs w:val="25"/>
          <w:rtl/>
        </w:rPr>
        <w:t>מי שהפר הפרה יסודית את ההסכם על כל המשתמע מכך:</w:t>
      </w:r>
    </w:p>
    <w:p w:rsidR="00323544" w:rsidRPr="00AB3D77" w:rsidRDefault="00323544" w:rsidP="00323544">
      <w:pPr>
        <w:numPr>
          <w:ilvl w:val="0"/>
          <w:numId w:val="85"/>
        </w:numPr>
        <w:tabs>
          <w:tab w:val="left" w:pos="1320"/>
          <w:tab w:val="left" w:pos="9830"/>
        </w:tabs>
        <w:spacing w:after="0" w:line="240" w:lineRule="auto"/>
        <w:jc w:val="both"/>
        <w:rPr>
          <w:rFonts w:cs="FrankRuehl"/>
          <w:sz w:val="25"/>
          <w:szCs w:val="25"/>
          <w:rtl/>
        </w:rPr>
      </w:pPr>
      <w:r w:rsidRPr="00AB3D77">
        <w:rPr>
          <w:rFonts w:cs="FrankRuehl"/>
          <w:sz w:val="25"/>
          <w:szCs w:val="25"/>
          <w:rtl/>
        </w:rPr>
        <w:t>פיגור ואי-עמידה בלוח הזמנים בתקופת ביצוע העבודה</w:t>
      </w:r>
      <w:r w:rsidRPr="00AB3D77">
        <w:rPr>
          <w:rFonts w:cs="FrankRuehl" w:hint="cs"/>
          <w:sz w:val="25"/>
          <w:szCs w:val="25"/>
          <w:rtl/>
        </w:rPr>
        <w:t>;</w:t>
      </w:r>
    </w:p>
    <w:p w:rsidR="00323544" w:rsidRPr="00AB3D77" w:rsidRDefault="00323544" w:rsidP="00323544">
      <w:pPr>
        <w:numPr>
          <w:ilvl w:val="0"/>
          <w:numId w:val="85"/>
        </w:numPr>
        <w:tabs>
          <w:tab w:val="left" w:pos="1320"/>
          <w:tab w:val="left" w:pos="9830"/>
        </w:tabs>
        <w:spacing w:after="0" w:line="240" w:lineRule="auto"/>
        <w:jc w:val="both"/>
        <w:rPr>
          <w:rFonts w:cs="FrankRuehl"/>
          <w:sz w:val="25"/>
          <w:szCs w:val="25"/>
        </w:rPr>
      </w:pPr>
      <w:r w:rsidRPr="00AB3D77">
        <w:rPr>
          <w:rFonts w:cs="FrankRuehl"/>
          <w:sz w:val="25"/>
          <w:szCs w:val="25"/>
          <w:rtl/>
        </w:rPr>
        <w:t>אי-עמידה בהתחייבויות המהותיות כפי שנקבע בהסכם</w:t>
      </w:r>
      <w:r w:rsidRPr="00AB3D77">
        <w:rPr>
          <w:rFonts w:cs="FrankRuehl" w:hint="cs"/>
          <w:sz w:val="25"/>
          <w:szCs w:val="25"/>
          <w:rtl/>
        </w:rPr>
        <w:t>;</w:t>
      </w:r>
    </w:p>
    <w:p w:rsidR="00323544" w:rsidRPr="00AB3D77" w:rsidRDefault="00323544" w:rsidP="00323544">
      <w:pPr>
        <w:numPr>
          <w:ilvl w:val="0"/>
          <w:numId w:val="85"/>
        </w:numPr>
        <w:tabs>
          <w:tab w:val="left" w:pos="1320"/>
          <w:tab w:val="left" w:pos="9830"/>
        </w:tabs>
        <w:spacing w:after="0" w:line="240" w:lineRule="auto"/>
        <w:jc w:val="both"/>
        <w:rPr>
          <w:rFonts w:cs="FrankRuehl"/>
          <w:sz w:val="25"/>
          <w:szCs w:val="25"/>
          <w:rtl/>
        </w:rPr>
      </w:pPr>
      <w:r w:rsidRPr="00AB3D77">
        <w:rPr>
          <w:rFonts w:cs="FrankRuehl" w:hint="cs"/>
          <w:sz w:val="25"/>
          <w:szCs w:val="25"/>
          <w:rtl/>
        </w:rPr>
        <w:t>החלפת העובד מטעם הספק המבצע את העבודה או החלפת נציג הספק ללא אישור מראש ובכתב של הרשות;</w:t>
      </w:r>
    </w:p>
    <w:p w:rsidR="00323544" w:rsidRPr="00AB3D77" w:rsidRDefault="00323544" w:rsidP="00323544">
      <w:pPr>
        <w:numPr>
          <w:ilvl w:val="0"/>
          <w:numId w:val="85"/>
        </w:numPr>
        <w:tabs>
          <w:tab w:val="left" w:pos="1320"/>
          <w:tab w:val="left" w:pos="9830"/>
        </w:tabs>
        <w:spacing w:after="0" w:line="240" w:lineRule="auto"/>
        <w:jc w:val="both"/>
        <w:rPr>
          <w:rFonts w:cs="FrankRuehl"/>
          <w:sz w:val="25"/>
          <w:szCs w:val="25"/>
          <w:rtl/>
        </w:rPr>
      </w:pPr>
      <w:r w:rsidRPr="00AB3D77">
        <w:rPr>
          <w:rFonts w:cs="FrankRuehl" w:hint="cs"/>
          <w:sz w:val="25"/>
          <w:szCs w:val="25"/>
          <w:rtl/>
        </w:rPr>
        <w:t>הוגשה</w:t>
      </w:r>
      <w:r w:rsidRPr="00AB3D77">
        <w:rPr>
          <w:rFonts w:cs="FrankRuehl"/>
          <w:sz w:val="25"/>
          <w:szCs w:val="25"/>
          <w:rtl/>
        </w:rPr>
        <w:t xml:space="preserve"> נגד הספק בקשה למינוי נאמן, מפרק זמני או כונס נכסים, והבקשה לא הוסרה תוך</w:t>
      </w:r>
      <w:r w:rsidRPr="00AB3D77">
        <w:rPr>
          <w:rFonts w:cs="FrankRuehl" w:hint="cs"/>
          <w:sz w:val="25"/>
          <w:szCs w:val="25"/>
          <w:rtl/>
        </w:rPr>
        <w:t xml:space="preserve"> 30</w:t>
      </w:r>
      <w:r w:rsidRPr="00AB3D77">
        <w:rPr>
          <w:rFonts w:cs="FrankRuehl"/>
          <w:sz w:val="25"/>
          <w:szCs w:val="25"/>
          <w:rtl/>
        </w:rPr>
        <w:t xml:space="preserve"> יום</w:t>
      </w:r>
      <w:r w:rsidRPr="00AB3D77">
        <w:rPr>
          <w:rFonts w:cs="FrankRuehl" w:hint="cs"/>
          <w:sz w:val="25"/>
          <w:szCs w:val="25"/>
          <w:rtl/>
        </w:rPr>
        <w:t>;</w:t>
      </w:r>
    </w:p>
    <w:p w:rsidR="00323544" w:rsidRPr="00AB3D77" w:rsidRDefault="00323544" w:rsidP="00323544">
      <w:pPr>
        <w:numPr>
          <w:ilvl w:val="0"/>
          <w:numId w:val="85"/>
        </w:numPr>
        <w:tabs>
          <w:tab w:val="left" w:pos="1320"/>
          <w:tab w:val="left" w:pos="9830"/>
        </w:tabs>
        <w:spacing w:after="0" w:line="240" w:lineRule="auto"/>
        <w:jc w:val="both"/>
        <w:rPr>
          <w:rFonts w:cs="FrankRuehl"/>
          <w:sz w:val="25"/>
          <w:szCs w:val="25"/>
          <w:rtl/>
        </w:rPr>
      </w:pPr>
      <w:r w:rsidRPr="00AB3D77">
        <w:rPr>
          <w:rFonts w:cs="FrankRuehl" w:hint="cs"/>
          <w:sz w:val="25"/>
          <w:szCs w:val="25"/>
          <w:rtl/>
        </w:rPr>
        <w:t>ה</w:t>
      </w:r>
      <w:r w:rsidRPr="00AB3D77">
        <w:rPr>
          <w:rFonts w:cs="FrankRuehl"/>
          <w:sz w:val="25"/>
          <w:szCs w:val="25"/>
          <w:rtl/>
        </w:rPr>
        <w:t>וצא נגד הספק צו פירוק או צו כינוס נכסים, פשיטת רגל, או מונה לו מפרק זמני</w:t>
      </w:r>
      <w:r w:rsidRPr="00AB3D77">
        <w:rPr>
          <w:rFonts w:cs="FrankRuehl" w:hint="cs"/>
          <w:sz w:val="25"/>
          <w:szCs w:val="25"/>
          <w:rtl/>
        </w:rPr>
        <w:t xml:space="preserve"> והצו או המינוי לא בוטלו תוך 30 יום;</w:t>
      </w:r>
    </w:p>
    <w:p w:rsidR="00323544" w:rsidRPr="00AB3D77" w:rsidRDefault="00323544" w:rsidP="00323544">
      <w:pPr>
        <w:numPr>
          <w:ilvl w:val="0"/>
          <w:numId w:val="85"/>
        </w:numPr>
        <w:tabs>
          <w:tab w:val="left" w:pos="1320"/>
          <w:tab w:val="left" w:pos="9830"/>
        </w:tabs>
        <w:spacing w:after="0" w:line="240" w:lineRule="auto"/>
        <w:jc w:val="both"/>
        <w:rPr>
          <w:rFonts w:cs="FrankRuehl"/>
          <w:sz w:val="25"/>
          <w:szCs w:val="25"/>
          <w:rtl/>
        </w:rPr>
      </w:pPr>
      <w:r w:rsidRPr="00AB3D77">
        <w:rPr>
          <w:rFonts w:cs="FrankRuehl" w:hint="cs"/>
          <w:sz w:val="25"/>
          <w:szCs w:val="25"/>
          <w:rtl/>
        </w:rPr>
        <w:t>נמ</w:t>
      </w:r>
      <w:r w:rsidRPr="00AB3D77">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AB3D77">
        <w:rPr>
          <w:rFonts w:cs="FrankRuehl" w:hint="cs"/>
          <w:sz w:val="25"/>
          <w:szCs w:val="25"/>
          <w:rtl/>
        </w:rPr>
        <w:t>;</w:t>
      </w:r>
    </w:p>
    <w:p w:rsidR="00323544" w:rsidRPr="00AB3D77" w:rsidRDefault="00323544" w:rsidP="00323544">
      <w:pPr>
        <w:numPr>
          <w:ilvl w:val="0"/>
          <w:numId w:val="85"/>
        </w:numPr>
        <w:tabs>
          <w:tab w:val="left" w:pos="1320"/>
          <w:tab w:val="left" w:pos="9830"/>
        </w:tabs>
        <w:spacing w:after="0" w:line="240" w:lineRule="auto"/>
        <w:jc w:val="both"/>
        <w:rPr>
          <w:rFonts w:cs="FrankRuehl"/>
          <w:sz w:val="25"/>
          <w:szCs w:val="25"/>
        </w:rPr>
      </w:pPr>
      <w:r w:rsidRPr="00AB3D77">
        <w:rPr>
          <w:rFonts w:cs="FrankRuehl" w:hint="cs"/>
          <w:sz w:val="25"/>
          <w:szCs w:val="25"/>
          <w:rtl/>
        </w:rPr>
        <w:t>נ</w:t>
      </w:r>
      <w:r w:rsidRPr="00AB3D77">
        <w:rPr>
          <w:rFonts w:cs="FrankRuehl"/>
          <w:sz w:val="25"/>
          <w:szCs w:val="25"/>
          <w:rtl/>
        </w:rPr>
        <w:t xml:space="preserve">מצא כי הספק הטעה את ועדת המכרזים של </w:t>
      </w:r>
      <w:r w:rsidRPr="00AB3D77">
        <w:rPr>
          <w:rFonts w:cs="FrankRuehl" w:hint="cs"/>
          <w:sz w:val="25"/>
          <w:szCs w:val="25"/>
          <w:rtl/>
        </w:rPr>
        <w:t>הרשות;</w:t>
      </w:r>
    </w:p>
    <w:p w:rsidR="00323544" w:rsidRDefault="00323544" w:rsidP="00323544">
      <w:pPr>
        <w:numPr>
          <w:ilvl w:val="0"/>
          <w:numId w:val="85"/>
        </w:numPr>
        <w:tabs>
          <w:tab w:val="left" w:pos="1320"/>
          <w:tab w:val="left" w:pos="9830"/>
        </w:tabs>
        <w:spacing w:after="0" w:line="240" w:lineRule="auto"/>
        <w:jc w:val="both"/>
        <w:rPr>
          <w:rFonts w:cs="FrankRuehl"/>
          <w:sz w:val="25"/>
          <w:szCs w:val="25"/>
        </w:rPr>
      </w:pPr>
      <w:r w:rsidRPr="00AB3D77">
        <w:rPr>
          <w:rFonts w:cs="FrankRuehl" w:hint="cs"/>
          <w:sz w:val="25"/>
          <w:szCs w:val="25"/>
          <w:rtl/>
        </w:rPr>
        <w:t>נמצא, כי הספק נתון בניגוד עניינים או מתעורר חשש לקיום ניגוד עניינים.</w:t>
      </w:r>
    </w:p>
    <w:p w:rsidR="00323544" w:rsidRPr="008258D6" w:rsidRDefault="00323544" w:rsidP="00323544">
      <w:pPr>
        <w:numPr>
          <w:ilvl w:val="0"/>
          <w:numId w:val="85"/>
        </w:numPr>
        <w:tabs>
          <w:tab w:val="left" w:pos="1320"/>
          <w:tab w:val="left" w:pos="9830"/>
        </w:tabs>
        <w:spacing w:after="0" w:line="240" w:lineRule="auto"/>
        <w:jc w:val="both"/>
        <w:rPr>
          <w:rFonts w:cs="FrankRuehl"/>
          <w:sz w:val="25"/>
          <w:szCs w:val="25"/>
          <w:rtl/>
        </w:rPr>
      </w:pPr>
      <w:r w:rsidRPr="008258D6">
        <w:rPr>
          <w:rFonts w:cs="FrankRuehl"/>
          <w:sz w:val="25"/>
          <w:szCs w:val="25"/>
          <w:rtl/>
        </w:rPr>
        <w:lastRenderedPageBreak/>
        <w:t>התנהלות מבזה של הספק בעת מתן השירותים, כלפי אדם בשל גזעו, מוצאו, דתו, מקום מגוריו, גילו, מינו, נטייתו המינית או מוגבלות</w:t>
      </w:r>
      <w:r w:rsidRPr="008258D6">
        <w:rPr>
          <w:rFonts w:cs="FrankRuehl" w:hint="cs"/>
          <w:sz w:val="25"/>
          <w:szCs w:val="25"/>
          <w:rtl/>
        </w:rPr>
        <w:t>.</w:t>
      </w:r>
    </w:p>
    <w:p w:rsidR="00323544" w:rsidRPr="00AB3D77" w:rsidRDefault="00323544" w:rsidP="00323544">
      <w:pPr>
        <w:numPr>
          <w:ilvl w:val="0"/>
          <w:numId w:val="82"/>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 xml:space="preserve">בכפוף לכל אמור בסעיפים א'-ב' לעיל מוסכם, כי במידה ויפר הספק את ההסכם הפרה יסודית, </w:t>
      </w:r>
      <w:r w:rsidRPr="008258D6">
        <w:rPr>
          <w:rFonts w:cs="FrankRuehl" w:hint="eastAsia"/>
          <w:sz w:val="25"/>
          <w:szCs w:val="25"/>
          <w:u w:val="single"/>
          <w:rtl/>
        </w:rPr>
        <w:t>רשאית</w:t>
      </w:r>
      <w:r w:rsidRPr="00AB3D77">
        <w:rPr>
          <w:rFonts w:cs="FrankRuehl" w:hint="cs"/>
          <w:sz w:val="25"/>
          <w:szCs w:val="25"/>
          <w:rtl/>
        </w:rPr>
        <w:t xml:space="preserve"> הרשות לאפשר לספק לתקן את ההפרה </w:t>
      </w:r>
      <w:r w:rsidRPr="00AB3D77">
        <w:rPr>
          <w:rFonts w:cs="FrankRuehl"/>
          <w:sz w:val="25"/>
          <w:szCs w:val="25"/>
          <w:rtl/>
        </w:rPr>
        <w:t xml:space="preserve">תוך </w:t>
      </w:r>
      <w:r w:rsidRPr="00AB3D77">
        <w:rPr>
          <w:rFonts w:cs="FrankRuehl" w:hint="cs"/>
          <w:sz w:val="25"/>
          <w:szCs w:val="25"/>
          <w:rtl/>
        </w:rPr>
        <w:t>14</w:t>
      </w:r>
      <w:r w:rsidRPr="00AB3D77">
        <w:rPr>
          <w:rFonts w:cs="FrankRuehl"/>
          <w:sz w:val="25"/>
          <w:szCs w:val="25"/>
          <w:rtl/>
        </w:rPr>
        <w:t xml:space="preserve"> ימים מיום משלוח הודע</w:t>
      </w:r>
      <w:r w:rsidRPr="00AB3D77">
        <w:rPr>
          <w:rFonts w:cs="FrankRuehl" w:hint="cs"/>
          <w:sz w:val="25"/>
          <w:szCs w:val="25"/>
          <w:rtl/>
        </w:rPr>
        <w:t>ה בדבר ההפר</w:t>
      </w:r>
      <w:r w:rsidRPr="00AB3D77">
        <w:rPr>
          <w:rFonts w:cs="FrankRuehl"/>
          <w:sz w:val="25"/>
          <w:szCs w:val="25"/>
          <w:rtl/>
        </w:rPr>
        <w:t>ה</w:t>
      </w:r>
      <w:r w:rsidRPr="00AB3D77">
        <w:rPr>
          <w:rFonts w:cs="FrankRuehl" w:hint="cs"/>
          <w:sz w:val="25"/>
          <w:szCs w:val="25"/>
          <w:rtl/>
        </w:rPr>
        <w:t xml:space="preserve">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323544" w:rsidRPr="00AB3D77" w:rsidRDefault="00323544" w:rsidP="00323544">
      <w:pPr>
        <w:numPr>
          <w:ilvl w:val="1"/>
          <w:numId w:val="66"/>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w:t>
      </w:r>
      <w:r>
        <w:rPr>
          <w:rFonts w:cs="FrankRuehl" w:hint="cs"/>
          <w:sz w:val="25"/>
          <w:szCs w:val="25"/>
          <w:rtl/>
          <w:lang w:eastAsia="he-IL"/>
        </w:rPr>
        <w:t xml:space="preserve"> 8</w:t>
      </w:r>
      <w:r w:rsidRPr="00AB3D77">
        <w:rPr>
          <w:rFonts w:cs="FrankRuehl" w:hint="cs"/>
          <w:sz w:val="25"/>
          <w:szCs w:val="25"/>
          <w:rtl/>
          <w:lang w:eastAsia="he-IL"/>
        </w:rPr>
        <w:t xml:space="preserve"> לעיל.</w:t>
      </w:r>
    </w:p>
    <w:p w:rsidR="00323544" w:rsidRPr="00AB3D77" w:rsidRDefault="00323544" w:rsidP="00323544">
      <w:pPr>
        <w:numPr>
          <w:ilvl w:val="1"/>
          <w:numId w:val="66"/>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AB3D77">
        <w:rPr>
          <w:rFonts w:cs="FrankRuehl" w:hint="cs"/>
          <w:sz w:val="25"/>
          <w:szCs w:val="25"/>
          <w:rtl/>
          <w:lang w:eastAsia="he-IL"/>
        </w:rPr>
        <w:t xml:space="preserve">לבטל את ההסכם </w:t>
      </w:r>
      <w:r w:rsidRPr="008258D6">
        <w:rPr>
          <w:rFonts w:cs="FrankRuehl" w:hint="eastAsia"/>
          <w:b/>
          <w:bCs/>
          <w:sz w:val="25"/>
          <w:szCs w:val="25"/>
          <w:u w:val="single"/>
          <w:rtl/>
          <w:lang w:eastAsia="he-IL"/>
        </w:rPr>
        <w:t>באופן</w:t>
      </w:r>
      <w:r w:rsidRPr="008258D6">
        <w:rPr>
          <w:rFonts w:cs="FrankRuehl"/>
          <w:b/>
          <w:bCs/>
          <w:sz w:val="25"/>
          <w:szCs w:val="25"/>
          <w:u w:val="single"/>
          <w:rtl/>
          <w:lang w:eastAsia="he-IL"/>
        </w:rPr>
        <w:t xml:space="preserve"> </w:t>
      </w:r>
      <w:r w:rsidRPr="008258D6">
        <w:rPr>
          <w:rFonts w:cs="FrankRuehl" w:hint="eastAsia"/>
          <w:b/>
          <w:bCs/>
          <w:sz w:val="25"/>
          <w:szCs w:val="25"/>
          <w:u w:val="single"/>
          <w:rtl/>
          <w:lang w:eastAsia="he-IL"/>
        </w:rPr>
        <w:t>מיידי</w:t>
      </w:r>
      <w:r>
        <w:rPr>
          <w:rFonts w:cs="FrankRuehl" w:hint="cs"/>
          <w:sz w:val="25"/>
          <w:szCs w:val="25"/>
          <w:rtl/>
          <w:lang w:eastAsia="he-IL"/>
        </w:rPr>
        <w:t xml:space="preserve"> ב</w:t>
      </w:r>
      <w:r w:rsidRPr="00AB3D77">
        <w:rPr>
          <w:rFonts w:cs="FrankRuehl" w:hint="cs"/>
          <w:sz w:val="25"/>
          <w:szCs w:val="25"/>
          <w:rtl/>
          <w:lang w:eastAsia="he-IL"/>
        </w:rPr>
        <w:t>הודעה בכתב.</w:t>
      </w:r>
    </w:p>
    <w:p w:rsidR="00323544" w:rsidRPr="00AB3D77" w:rsidRDefault="00323544" w:rsidP="00323544">
      <w:pPr>
        <w:tabs>
          <w:tab w:val="left" w:pos="1320"/>
          <w:tab w:val="left" w:pos="9830"/>
        </w:tabs>
        <w:spacing w:after="0" w:line="240" w:lineRule="auto"/>
        <w:ind w:left="720"/>
        <w:jc w:val="both"/>
        <w:rPr>
          <w:rFonts w:cs="FrankRuehl"/>
          <w:sz w:val="25"/>
          <w:szCs w:val="25"/>
          <w:rtl/>
        </w:rPr>
      </w:pPr>
      <w:r w:rsidRPr="00AB3D77">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323544" w:rsidRPr="00AB3D77" w:rsidRDefault="00323544" w:rsidP="00323544">
      <w:pPr>
        <w:overflowPunct w:val="0"/>
        <w:autoSpaceDE w:val="0"/>
        <w:autoSpaceDN w:val="0"/>
        <w:adjustRightInd w:val="0"/>
        <w:spacing w:after="0" w:line="240" w:lineRule="auto"/>
        <w:ind w:left="964" w:hanging="397"/>
        <w:jc w:val="both"/>
        <w:textAlignment w:val="baseline"/>
        <w:rPr>
          <w:rFonts w:cs="FrankRuehl"/>
          <w:b/>
          <w:bCs/>
          <w:spacing w:val="10"/>
          <w:sz w:val="25"/>
          <w:szCs w:val="25"/>
          <w:rtl/>
          <w:lang w:eastAsia="he-IL"/>
        </w:rPr>
      </w:pP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tl/>
        </w:rPr>
      </w:pPr>
      <w:r w:rsidRPr="00AB3D77">
        <w:rPr>
          <w:rFonts w:cs="FrankRuehl" w:hint="cs"/>
          <w:b/>
          <w:bCs/>
          <w:sz w:val="25"/>
          <w:szCs w:val="25"/>
          <w:u w:val="single"/>
          <w:rtl/>
        </w:rPr>
        <w:t>ערבויות ובטחונות</w:t>
      </w: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להבטחת זכויות הרשות על-פי הסכם זה ו</w:t>
      </w:r>
      <w:r w:rsidRPr="00AB3D77">
        <w:rPr>
          <w:rFonts w:cs="FrankRuehl"/>
          <w:sz w:val="25"/>
          <w:szCs w:val="25"/>
          <w:rtl/>
        </w:rPr>
        <w:t xml:space="preserve">כבטחון למילוי התחייבויותיו של הספק על </w:t>
      </w:r>
      <w:r w:rsidRPr="00AB3D77">
        <w:rPr>
          <w:rFonts w:cs="FrankRuehl" w:hint="cs"/>
          <w:sz w:val="25"/>
          <w:szCs w:val="25"/>
          <w:rtl/>
        </w:rPr>
        <w:t>פי המכרז, ההצעה וההסכם,</w:t>
      </w:r>
      <w:r w:rsidRPr="00AB3D77">
        <w:rPr>
          <w:rFonts w:cs="FrankRuehl"/>
          <w:sz w:val="25"/>
          <w:szCs w:val="25"/>
          <w:rtl/>
        </w:rPr>
        <w:t xml:space="preserve"> מתחייב הספק להמציא</w:t>
      </w:r>
      <w:r w:rsidRPr="00AB3D77">
        <w:rPr>
          <w:rFonts w:cs="FrankRuehl" w:hint="cs"/>
          <w:sz w:val="25"/>
          <w:szCs w:val="25"/>
          <w:rtl/>
        </w:rPr>
        <w:t xml:space="preserve"> במועד חתימת ההסכם </w:t>
      </w:r>
      <w:r w:rsidRPr="00AB3D77">
        <w:rPr>
          <w:rFonts w:cs="FrankRuehl"/>
          <w:sz w:val="25"/>
          <w:szCs w:val="25"/>
          <w:rtl/>
        </w:rPr>
        <w:t xml:space="preserve">ערבות </w:t>
      </w:r>
      <w:r w:rsidRPr="00AB3D77">
        <w:rPr>
          <w:rFonts w:cs="FrankRuehl" w:hint="cs"/>
          <w:sz w:val="25"/>
          <w:szCs w:val="25"/>
          <w:rtl/>
        </w:rPr>
        <w:t xml:space="preserve">אוטונומית </w:t>
      </w:r>
      <w:r>
        <w:rPr>
          <w:rFonts w:cs="FrankRuehl" w:hint="cs"/>
          <w:sz w:val="25"/>
          <w:szCs w:val="25"/>
          <w:rtl/>
        </w:rPr>
        <w:t xml:space="preserve">מאת תאגיד בנקאי או </w:t>
      </w:r>
      <w:r w:rsidRPr="00AB3D77">
        <w:rPr>
          <w:rFonts w:cs="FrankRuehl" w:hint="cs"/>
          <w:sz w:val="25"/>
          <w:szCs w:val="25"/>
          <w:rtl/>
        </w:rPr>
        <w:t>מבטח כהגדרת</w:t>
      </w:r>
      <w:r>
        <w:rPr>
          <w:rFonts w:cs="FrankRuehl" w:hint="cs"/>
          <w:sz w:val="25"/>
          <w:szCs w:val="25"/>
          <w:rtl/>
        </w:rPr>
        <w:t>ם</w:t>
      </w:r>
      <w:r w:rsidRPr="00AB3D77">
        <w:rPr>
          <w:rFonts w:cs="FrankRuehl" w:hint="cs"/>
          <w:sz w:val="25"/>
          <w:szCs w:val="25"/>
          <w:rtl/>
        </w:rPr>
        <w:t xml:space="preserve"> בחוק הפיקוח על </w:t>
      </w:r>
      <w:r>
        <w:rPr>
          <w:rFonts w:cs="FrankRuehl" w:hint="cs"/>
          <w:sz w:val="25"/>
          <w:szCs w:val="25"/>
          <w:rtl/>
        </w:rPr>
        <w:t xml:space="preserve">שירותים פיננסיים (ביטוח), </w:t>
      </w:r>
      <w:r w:rsidRPr="00AB3D77">
        <w:rPr>
          <w:rFonts w:cs="FrankRuehl" w:hint="cs"/>
          <w:sz w:val="25"/>
          <w:szCs w:val="25"/>
          <w:rtl/>
        </w:rPr>
        <w:t xml:space="preserve">התשמ"א-1981 לפקודת הרשות </w:t>
      </w:r>
      <w:r w:rsidRPr="00AB3D77">
        <w:rPr>
          <w:rFonts w:cs="FrankRuehl"/>
          <w:sz w:val="25"/>
          <w:szCs w:val="25"/>
          <w:rtl/>
        </w:rPr>
        <w:t xml:space="preserve">על סך </w:t>
      </w:r>
      <w:r w:rsidRPr="00AB3D77">
        <w:rPr>
          <w:rFonts w:cs="FrankRuehl" w:hint="cs"/>
          <w:sz w:val="25"/>
          <w:szCs w:val="25"/>
          <w:rtl/>
        </w:rPr>
        <w:t>________₪ (להלן: "</w:t>
      </w:r>
      <w:r w:rsidRPr="00AB3D77">
        <w:rPr>
          <w:rFonts w:cs="FrankRuehl" w:hint="cs"/>
          <w:b/>
          <w:bCs/>
          <w:sz w:val="25"/>
          <w:szCs w:val="25"/>
          <w:rtl/>
        </w:rPr>
        <w:t>הערבות</w:t>
      </w:r>
      <w:r w:rsidRPr="00AB3D77">
        <w:rPr>
          <w:rFonts w:cs="FrankRuehl" w:hint="cs"/>
          <w:sz w:val="25"/>
          <w:szCs w:val="25"/>
          <w:rtl/>
        </w:rPr>
        <w:t>").</w:t>
      </w:r>
    </w:p>
    <w:p w:rsidR="00323544" w:rsidRPr="00AB3D77" w:rsidRDefault="00323544" w:rsidP="00323544">
      <w:pPr>
        <w:tabs>
          <w:tab w:val="left" w:pos="1320"/>
          <w:tab w:val="left" w:pos="9830"/>
        </w:tabs>
        <w:spacing w:after="0" w:line="240" w:lineRule="auto"/>
        <w:ind w:left="679"/>
        <w:jc w:val="both"/>
        <w:rPr>
          <w:rFonts w:cs="FrankRuehl"/>
          <w:sz w:val="25"/>
          <w:szCs w:val="25"/>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 xml:space="preserve">הערבות </w:t>
      </w:r>
      <w:r w:rsidRPr="00AB3D77">
        <w:rPr>
          <w:rFonts w:cs="FrankRuehl"/>
          <w:sz w:val="25"/>
          <w:szCs w:val="25"/>
          <w:rtl/>
        </w:rPr>
        <w:t xml:space="preserve">תעמוד בתוקפה </w:t>
      </w:r>
      <w:r w:rsidRPr="00AB3D77">
        <w:rPr>
          <w:rFonts w:cs="FrankRuehl" w:hint="cs"/>
          <w:sz w:val="25"/>
          <w:szCs w:val="25"/>
          <w:rtl/>
        </w:rPr>
        <w:t xml:space="preserve">60 יום לאחר תום תקופת ההתקשרות, קרי עד ליום _____________. </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 xml:space="preserve">נוסח הערבות ותנאיה מצ"ב </w:t>
      </w:r>
      <w:r w:rsidRPr="00D85A6B">
        <w:rPr>
          <w:rFonts w:cs="FrankRuehl"/>
          <w:sz w:val="25"/>
          <w:szCs w:val="25"/>
          <w:rtl/>
        </w:rPr>
        <w:t>כ</w:t>
      </w:r>
      <w:r w:rsidRPr="00D85A6B">
        <w:rPr>
          <w:rFonts w:cs="FrankRuehl" w:hint="cs"/>
          <w:sz w:val="25"/>
          <w:szCs w:val="25"/>
          <w:rtl/>
        </w:rPr>
        <w:t>"</w:t>
      </w:r>
      <w:r w:rsidRPr="006E1A38">
        <w:rPr>
          <w:rFonts w:cs="FrankRuehl"/>
          <w:b/>
          <w:bCs/>
          <w:sz w:val="25"/>
          <w:szCs w:val="25"/>
          <w:u w:val="single"/>
          <w:rtl/>
        </w:rPr>
        <w:t xml:space="preserve">נספח </w:t>
      </w:r>
      <w:r w:rsidRPr="006E1A38">
        <w:rPr>
          <w:rFonts w:cs="FrankRuehl" w:hint="cs"/>
          <w:b/>
          <w:bCs/>
          <w:sz w:val="25"/>
          <w:szCs w:val="25"/>
          <w:u w:val="single"/>
          <w:rtl/>
        </w:rPr>
        <w:t>ג'</w:t>
      </w:r>
      <w:r>
        <w:rPr>
          <w:rFonts w:cs="FrankRuehl" w:hint="cs"/>
          <w:sz w:val="25"/>
          <w:szCs w:val="25"/>
          <w:rtl/>
        </w:rPr>
        <w:t>"</w:t>
      </w:r>
      <w:r w:rsidRPr="00AB3D77">
        <w:rPr>
          <w:rFonts w:cs="FrankRuehl"/>
          <w:sz w:val="25"/>
          <w:szCs w:val="25"/>
          <w:rtl/>
        </w:rPr>
        <w:t xml:space="preserve"> להסכם</w:t>
      </w:r>
      <w:r w:rsidRPr="00AB3D77">
        <w:rPr>
          <w:rFonts w:cs="FrankRuehl" w:hint="cs"/>
          <w:sz w:val="25"/>
          <w:szCs w:val="25"/>
          <w:rtl/>
        </w:rPr>
        <w:t>.</w:t>
      </w:r>
    </w:p>
    <w:p w:rsidR="00323544" w:rsidRPr="00AB3D77" w:rsidRDefault="00323544" w:rsidP="00323544">
      <w:pPr>
        <w:tabs>
          <w:tab w:val="num" w:pos="679"/>
          <w:tab w:val="left" w:pos="1320"/>
          <w:tab w:val="left" w:pos="9830"/>
        </w:tabs>
        <w:spacing w:after="0" w:line="240" w:lineRule="auto"/>
        <w:ind w:left="679"/>
        <w:jc w:val="both"/>
        <w:rPr>
          <w:rFonts w:cs="FrankRuehl"/>
          <w:sz w:val="25"/>
          <w:szCs w:val="25"/>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עלויות הערבות תחולנה במלואן על הספק.</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מוסכם בזה, כי המצאת הערבות כאמור לעיל היא תנאי לתשלום התמורה לספק.</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מבלי לפגוע באמור</w:t>
      </w:r>
      <w:r>
        <w:rPr>
          <w:rFonts w:cs="FrankRuehl" w:hint="cs"/>
          <w:sz w:val="25"/>
          <w:szCs w:val="25"/>
          <w:rtl/>
        </w:rPr>
        <w:t xml:space="preserve"> בסעיף 21</w:t>
      </w:r>
      <w:r w:rsidRPr="00AB3D77">
        <w:rPr>
          <w:rFonts w:cs="FrankRuehl" w:hint="cs"/>
          <w:sz w:val="25"/>
          <w:szCs w:val="25"/>
          <w:rtl/>
        </w:rPr>
        <w:t xml:space="preserve">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hint="cs"/>
          <w:sz w:val="25"/>
          <w:szCs w:val="25"/>
          <w:rtl/>
        </w:rPr>
        <w:t xml:space="preserve">הערבות תחולט באמצעות דרישה חד צדדית של הרשות לבנק שעליה תינתן הודעה בכתב גם לספק. </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tl/>
        </w:rPr>
      </w:pPr>
      <w:r w:rsidRPr="00AB3D77">
        <w:rPr>
          <w:rFonts w:cs="FrankRuehl" w:hint="cs"/>
          <w:sz w:val="25"/>
          <w:szCs w:val="25"/>
          <w:rtl/>
        </w:rPr>
        <w:t xml:space="preserve">חולטה הערבות מכל סיבה שהיא </w:t>
      </w:r>
      <w:r w:rsidRPr="00AB3D77">
        <w:rPr>
          <w:rFonts w:cs="FrankRuehl"/>
          <w:sz w:val="25"/>
          <w:szCs w:val="25"/>
          <w:rtl/>
        </w:rPr>
        <w:t>-</w:t>
      </w:r>
      <w:r w:rsidRPr="00AB3D77">
        <w:rPr>
          <w:rFonts w:cs="FrankRuehl" w:hint="cs"/>
          <w:sz w:val="25"/>
          <w:szCs w:val="25"/>
          <w:rtl/>
        </w:rPr>
        <w:t xml:space="preserve"> ימציא הספק לרשות ערבות חליפית העומדת בכל הדרישות המפורטות לעיל.</w:t>
      </w:r>
    </w:p>
    <w:p w:rsidR="00323544" w:rsidRPr="00AB3D77" w:rsidRDefault="00323544" w:rsidP="00323544">
      <w:pPr>
        <w:tabs>
          <w:tab w:val="left" w:pos="1320"/>
          <w:tab w:val="left" w:pos="9830"/>
        </w:tabs>
        <w:spacing w:after="0" w:line="240" w:lineRule="auto"/>
        <w:ind w:left="679"/>
        <w:jc w:val="both"/>
        <w:rPr>
          <w:rFonts w:cs="FrankRuehl"/>
          <w:sz w:val="25"/>
          <w:szCs w:val="25"/>
          <w:rtl/>
        </w:rPr>
      </w:pPr>
    </w:p>
    <w:p w:rsidR="00323544" w:rsidRPr="00AB3D77" w:rsidRDefault="00323544" w:rsidP="00323544">
      <w:pPr>
        <w:numPr>
          <w:ilvl w:val="0"/>
          <w:numId w:val="83"/>
        </w:numPr>
        <w:tabs>
          <w:tab w:val="num" w:pos="679"/>
          <w:tab w:val="left" w:pos="1320"/>
          <w:tab w:val="left" w:pos="9830"/>
        </w:tabs>
        <w:spacing w:after="0" w:line="240" w:lineRule="auto"/>
        <w:ind w:left="679" w:hanging="284"/>
        <w:jc w:val="both"/>
        <w:rPr>
          <w:rFonts w:cs="FrankRuehl"/>
          <w:sz w:val="25"/>
          <w:szCs w:val="25"/>
        </w:rPr>
      </w:pPr>
      <w:r w:rsidRPr="00AB3D77">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323544" w:rsidRPr="00AB3D77" w:rsidRDefault="00323544" w:rsidP="00323544">
      <w:pPr>
        <w:spacing w:after="0" w:line="240" w:lineRule="auto"/>
        <w:ind w:left="423"/>
        <w:contextualSpacing/>
        <w:jc w:val="both"/>
        <w:rPr>
          <w:rFonts w:cs="FrankRuehl"/>
          <w:b/>
          <w:bCs/>
          <w:sz w:val="25"/>
          <w:szCs w:val="25"/>
          <w:u w:val="single"/>
          <w:rtl/>
        </w:rPr>
      </w:pPr>
    </w:p>
    <w:p w:rsidR="00323544" w:rsidRDefault="00323544" w:rsidP="00323544">
      <w:pPr>
        <w:numPr>
          <w:ilvl w:val="0"/>
          <w:numId w:val="56"/>
        </w:numPr>
        <w:spacing w:after="0" w:line="240" w:lineRule="auto"/>
        <w:ind w:left="423" w:hanging="425"/>
        <w:contextualSpacing/>
        <w:jc w:val="both"/>
        <w:rPr>
          <w:rFonts w:cs="FrankRuehl"/>
          <w:b/>
          <w:bCs/>
          <w:sz w:val="25"/>
          <w:szCs w:val="25"/>
          <w:u w:val="single"/>
        </w:rPr>
      </w:pPr>
      <w:r>
        <w:rPr>
          <w:rFonts w:cs="FrankRuehl" w:hint="cs"/>
          <w:b/>
          <w:bCs/>
          <w:sz w:val="25"/>
          <w:szCs w:val="25"/>
          <w:u w:val="single"/>
          <w:rtl/>
        </w:rPr>
        <w:t>התנהלות הולמת של ספק ממשלתי</w:t>
      </w:r>
    </w:p>
    <w:p w:rsidR="00323544" w:rsidRDefault="00323544" w:rsidP="00323544">
      <w:pPr>
        <w:numPr>
          <w:ilvl w:val="0"/>
          <w:numId w:val="90"/>
        </w:numPr>
        <w:tabs>
          <w:tab w:val="clear" w:pos="1080"/>
          <w:tab w:val="num" w:pos="783"/>
          <w:tab w:val="left" w:pos="1320"/>
          <w:tab w:val="left" w:pos="9830"/>
        </w:tabs>
        <w:spacing w:after="0" w:line="240" w:lineRule="auto"/>
        <w:ind w:left="679" w:hanging="256"/>
        <w:jc w:val="both"/>
        <w:rPr>
          <w:rFonts w:cs="FrankRuehl"/>
          <w:sz w:val="25"/>
          <w:szCs w:val="25"/>
        </w:rPr>
      </w:pPr>
      <w:r w:rsidRPr="008258D6">
        <w:rPr>
          <w:rFonts w:cs="FrankRuehl" w:hint="eastAsia"/>
          <w:sz w:val="25"/>
          <w:szCs w:val="25"/>
          <w:rtl/>
        </w:rPr>
        <w:t>הספק</w:t>
      </w:r>
      <w:r w:rsidRPr="008258D6">
        <w:rPr>
          <w:rFonts w:cs="FrankRuehl"/>
          <w:sz w:val="25"/>
          <w:szCs w:val="25"/>
          <w:rtl/>
        </w:rPr>
        <w:t xml:space="preserve"> </w:t>
      </w:r>
      <w:r w:rsidRPr="008258D6">
        <w:rPr>
          <w:rFonts w:cs="FrankRuehl" w:hint="eastAsia"/>
          <w:sz w:val="25"/>
          <w:szCs w:val="25"/>
          <w:rtl/>
        </w:rPr>
        <w:t>נדרש</w:t>
      </w:r>
      <w:r w:rsidRPr="008258D6">
        <w:rPr>
          <w:rFonts w:cs="FrankRuehl"/>
          <w:sz w:val="25"/>
          <w:szCs w:val="25"/>
          <w:rtl/>
        </w:rPr>
        <w:t xml:space="preserve"> </w:t>
      </w:r>
      <w:r w:rsidRPr="008258D6">
        <w:rPr>
          <w:rFonts w:cs="FrankRuehl" w:hint="eastAsia"/>
          <w:sz w:val="25"/>
          <w:szCs w:val="25"/>
          <w:rtl/>
        </w:rPr>
        <w:t>להתנהלות</w:t>
      </w:r>
      <w:r w:rsidRPr="008258D6">
        <w:rPr>
          <w:rFonts w:cs="FrankRuehl"/>
          <w:sz w:val="25"/>
          <w:szCs w:val="25"/>
          <w:rtl/>
        </w:rPr>
        <w:t xml:space="preserve"> </w:t>
      </w:r>
      <w:r w:rsidRPr="008258D6">
        <w:rPr>
          <w:rFonts w:cs="FrankRuehl" w:hint="eastAsia"/>
          <w:sz w:val="25"/>
          <w:szCs w:val="25"/>
          <w:rtl/>
        </w:rPr>
        <w:t>הולמת</w:t>
      </w:r>
      <w:r w:rsidRPr="008258D6">
        <w:rPr>
          <w:rFonts w:cs="FrankRuehl"/>
          <w:sz w:val="25"/>
          <w:szCs w:val="25"/>
          <w:rtl/>
        </w:rPr>
        <w:t xml:space="preserve">, </w:t>
      </w:r>
      <w:r w:rsidRPr="008258D6">
        <w:rPr>
          <w:rFonts w:cs="FrankRuehl" w:hint="eastAsia"/>
          <w:sz w:val="25"/>
          <w:szCs w:val="25"/>
          <w:rtl/>
        </w:rPr>
        <w:t>ובכלל</w:t>
      </w:r>
      <w:r w:rsidRPr="008258D6">
        <w:rPr>
          <w:rFonts w:cs="FrankRuehl"/>
          <w:sz w:val="25"/>
          <w:szCs w:val="25"/>
          <w:rtl/>
        </w:rPr>
        <w:t xml:space="preserve"> </w:t>
      </w:r>
      <w:r w:rsidRPr="008258D6">
        <w:rPr>
          <w:rFonts w:cs="FrankRuehl" w:hint="eastAsia"/>
          <w:sz w:val="25"/>
          <w:szCs w:val="25"/>
          <w:rtl/>
        </w:rPr>
        <w:t>זה</w:t>
      </w:r>
      <w:r w:rsidRPr="008258D6">
        <w:rPr>
          <w:rFonts w:cs="FrankRuehl"/>
          <w:sz w:val="25"/>
          <w:szCs w:val="25"/>
          <w:rtl/>
        </w:rPr>
        <w:t xml:space="preserve"> </w:t>
      </w:r>
      <w:r w:rsidRPr="008258D6">
        <w:rPr>
          <w:rFonts w:cs="FrankRuehl" w:hint="eastAsia"/>
          <w:sz w:val="25"/>
          <w:szCs w:val="25"/>
          <w:rtl/>
        </w:rPr>
        <w:t>להימנע</w:t>
      </w:r>
      <w:r w:rsidRPr="008258D6">
        <w:rPr>
          <w:rFonts w:cs="FrankRuehl"/>
          <w:sz w:val="25"/>
          <w:szCs w:val="25"/>
          <w:rtl/>
        </w:rPr>
        <w:t xml:space="preserve"> </w:t>
      </w:r>
      <w:r w:rsidRPr="008258D6">
        <w:rPr>
          <w:rFonts w:cs="FrankRuehl" w:hint="eastAsia"/>
          <w:sz w:val="25"/>
          <w:szCs w:val="25"/>
          <w:rtl/>
        </w:rPr>
        <w:t>מהתנהגות</w:t>
      </w:r>
      <w:r w:rsidRPr="008258D6">
        <w:rPr>
          <w:rFonts w:cs="FrankRuehl"/>
          <w:sz w:val="25"/>
          <w:szCs w:val="25"/>
          <w:rtl/>
        </w:rPr>
        <w:t xml:space="preserve"> </w:t>
      </w:r>
      <w:r w:rsidRPr="008258D6">
        <w:rPr>
          <w:rFonts w:cs="FrankRuehl" w:hint="eastAsia"/>
          <w:sz w:val="25"/>
          <w:szCs w:val="25"/>
          <w:rtl/>
        </w:rPr>
        <w:t>גזענית</w:t>
      </w:r>
      <w:r w:rsidRPr="008258D6">
        <w:rPr>
          <w:rFonts w:cs="FrankRuehl"/>
          <w:sz w:val="25"/>
          <w:szCs w:val="25"/>
          <w:rtl/>
        </w:rPr>
        <w:t xml:space="preserve"> </w:t>
      </w:r>
      <w:r w:rsidRPr="008258D6">
        <w:rPr>
          <w:rFonts w:cs="FrankRuehl" w:hint="eastAsia"/>
          <w:sz w:val="25"/>
          <w:szCs w:val="25"/>
          <w:rtl/>
        </w:rPr>
        <w:t>או</w:t>
      </w:r>
      <w:r w:rsidRPr="008258D6">
        <w:rPr>
          <w:rFonts w:cs="FrankRuehl"/>
          <w:sz w:val="25"/>
          <w:szCs w:val="25"/>
          <w:rtl/>
        </w:rPr>
        <w:t xml:space="preserve"> </w:t>
      </w:r>
      <w:r w:rsidRPr="008258D6">
        <w:rPr>
          <w:rFonts w:cs="FrankRuehl" w:hint="eastAsia"/>
          <w:sz w:val="25"/>
          <w:szCs w:val="25"/>
          <w:rtl/>
        </w:rPr>
        <w:t>מבזה</w:t>
      </w:r>
      <w:r w:rsidRPr="008258D6">
        <w:rPr>
          <w:rFonts w:cs="FrankRuehl"/>
          <w:sz w:val="25"/>
          <w:szCs w:val="25"/>
          <w:rtl/>
        </w:rPr>
        <w:t xml:space="preserve"> </w:t>
      </w:r>
      <w:r w:rsidRPr="008258D6">
        <w:rPr>
          <w:rFonts w:cs="FrankRuehl" w:hint="eastAsia"/>
          <w:sz w:val="25"/>
          <w:szCs w:val="25"/>
          <w:rtl/>
        </w:rPr>
        <w:t>בעת</w:t>
      </w:r>
      <w:r w:rsidRPr="008258D6">
        <w:rPr>
          <w:rFonts w:cs="FrankRuehl"/>
          <w:sz w:val="25"/>
          <w:szCs w:val="25"/>
          <w:rtl/>
        </w:rPr>
        <w:t xml:space="preserve"> </w:t>
      </w:r>
      <w:r w:rsidRPr="008258D6">
        <w:rPr>
          <w:rFonts w:cs="FrankRuehl" w:hint="eastAsia"/>
          <w:sz w:val="25"/>
          <w:szCs w:val="25"/>
          <w:rtl/>
        </w:rPr>
        <w:t>מתן</w:t>
      </w:r>
      <w:r w:rsidRPr="008258D6">
        <w:rPr>
          <w:rFonts w:cs="FrankRuehl"/>
          <w:sz w:val="25"/>
          <w:szCs w:val="25"/>
          <w:rtl/>
        </w:rPr>
        <w:t xml:space="preserve"> </w:t>
      </w:r>
      <w:r w:rsidRPr="008258D6">
        <w:rPr>
          <w:rFonts w:cs="FrankRuehl" w:hint="eastAsia"/>
          <w:sz w:val="25"/>
          <w:szCs w:val="25"/>
          <w:rtl/>
        </w:rPr>
        <w:t>השירותים</w:t>
      </w:r>
      <w:r w:rsidRPr="008258D6">
        <w:rPr>
          <w:rFonts w:cs="FrankRuehl"/>
          <w:sz w:val="25"/>
          <w:szCs w:val="25"/>
          <w:rtl/>
        </w:rPr>
        <w:t xml:space="preserve">. </w:t>
      </w:r>
      <w:r w:rsidRPr="008258D6">
        <w:rPr>
          <w:rFonts w:cs="FrankRuehl" w:hint="eastAsia"/>
          <w:sz w:val="25"/>
          <w:szCs w:val="25"/>
          <w:rtl/>
        </w:rPr>
        <w:t>החובה</w:t>
      </w:r>
      <w:r w:rsidRPr="008258D6">
        <w:rPr>
          <w:rFonts w:cs="FrankRuehl"/>
          <w:sz w:val="25"/>
          <w:szCs w:val="25"/>
          <w:rtl/>
        </w:rPr>
        <w:t xml:space="preserve"> </w:t>
      </w:r>
      <w:r w:rsidRPr="008258D6">
        <w:rPr>
          <w:rFonts w:cs="FrankRuehl" w:hint="eastAsia"/>
          <w:sz w:val="25"/>
          <w:szCs w:val="25"/>
          <w:rtl/>
        </w:rPr>
        <w:t>להתנהלות</w:t>
      </w:r>
      <w:r w:rsidRPr="008258D6">
        <w:rPr>
          <w:rFonts w:cs="FrankRuehl"/>
          <w:sz w:val="25"/>
          <w:szCs w:val="25"/>
          <w:rtl/>
        </w:rPr>
        <w:t xml:space="preserve"> הולמת חלה ביתר שאת בשירותים הניתנים על ידי הממשלה באמצעות הספק, לציבור הרחב. </w:t>
      </w:r>
    </w:p>
    <w:p w:rsidR="00323544" w:rsidRDefault="00323544" w:rsidP="00323544">
      <w:pPr>
        <w:tabs>
          <w:tab w:val="left" w:pos="1320"/>
          <w:tab w:val="left" w:pos="9830"/>
        </w:tabs>
        <w:spacing w:after="0" w:line="240" w:lineRule="auto"/>
        <w:ind w:left="679"/>
        <w:jc w:val="both"/>
        <w:rPr>
          <w:rFonts w:cs="FrankRuehl"/>
          <w:sz w:val="25"/>
          <w:szCs w:val="25"/>
        </w:rPr>
      </w:pPr>
    </w:p>
    <w:p w:rsidR="00323544" w:rsidRDefault="00323544" w:rsidP="00323544">
      <w:pPr>
        <w:numPr>
          <w:ilvl w:val="0"/>
          <w:numId w:val="90"/>
        </w:numPr>
        <w:tabs>
          <w:tab w:val="clear" w:pos="1080"/>
          <w:tab w:val="num" w:pos="783"/>
          <w:tab w:val="left" w:pos="1320"/>
          <w:tab w:val="left" w:pos="9830"/>
        </w:tabs>
        <w:spacing w:after="0" w:line="240" w:lineRule="auto"/>
        <w:ind w:left="679" w:hanging="256"/>
        <w:jc w:val="both"/>
        <w:rPr>
          <w:rFonts w:cs="FrankRuehl"/>
          <w:sz w:val="25"/>
          <w:szCs w:val="25"/>
        </w:rPr>
      </w:pPr>
      <w:r w:rsidRPr="006A647B">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Pr>
          <w:rFonts w:cs="FrankRuehl" w:hint="cs"/>
          <w:sz w:val="25"/>
          <w:szCs w:val="25"/>
          <w:rtl/>
        </w:rPr>
        <w:t>הפרה יסודית של ההסכם, ותהווה עילה לסיומו המיידי, כאמור ב</w:t>
      </w:r>
      <w:r w:rsidRPr="008258D6">
        <w:rPr>
          <w:rFonts w:cs="FrankRuehl" w:hint="eastAsia"/>
          <w:sz w:val="25"/>
          <w:szCs w:val="25"/>
          <w:rtl/>
        </w:rPr>
        <w:t>סעיף</w:t>
      </w:r>
      <w:r w:rsidRPr="008258D6">
        <w:rPr>
          <w:rFonts w:cs="FrankRuehl"/>
          <w:sz w:val="25"/>
          <w:szCs w:val="25"/>
          <w:rtl/>
        </w:rPr>
        <w:t xml:space="preserve"> 21(ב) לעיל</w:t>
      </w:r>
      <w:r>
        <w:rPr>
          <w:rFonts w:cs="FrankRuehl" w:hint="cs"/>
          <w:sz w:val="25"/>
          <w:szCs w:val="25"/>
          <w:rtl/>
        </w:rPr>
        <w:t>.</w:t>
      </w:r>
      <w:r w:rsidRPr="006A647B">
        <w:rPr>
          <w:rFonts w:cs="FrankRuehl"/>
          <w:sz w:val="25"/>
          <w:szCs w:val="25"/>
          <w:rtl/>
        </w:rPr>
        <w:t xml:space="preserve"> </w:t>
      </w:r>
    </w:p>
    <w:p w:rsidR="00323544" w:rsidRPr="00AB3D77" w:rsidRDefault="00323544" w:rsidP="00323544">
      <w:pPr>
        <w:spacing w:after="0" w:line="240" w:lineRule="auto"/>
        <w:ind w:left="567" w:hanging="285"/>
        <w:rPr>
          <w:rFonts w:ascii="Times New Roman" w:eastAsia="Times New Roman" w:hAnsi="Times New Roman" w:cs="FrankRuehl"/>
          <w:b/>
          <w:bCs/>
          <w:spacing w:val="10"/>
          <w:sz w:val="25"/>
          <w:szCs w:val="25"/>
          <w:rtl/>
          <w:lang w:eastAsia="he-IL"/>
        </w:rPr>
      </w:pPr>
      <w:r w:rsidRPr="00AB3D77">
        <w:rPr>
          <w:rFonts w:ascii="Times New Roman" w:eastAsia="Times New Roman" w:hAnsi="Times New Roman" w:cs="FrankRuehl"/>
          <w:b/>
          <w:bCs/>
          <w:spacing w:val="10"/>
          <w:sz w:val="25"/>
          <w:szCs w:val="25"/>
          <w:rtl/>
          <w:lang w:eastAsia="he-IL"/>
        </w:rPr>
        <w:lastRenderedPageBreak/>
        <w:t>סעיף זה הו</w:t>
      </w:r>
      <w:r w:rsidRPr="00AB3D77">
        <w:rPr>
          <w:rFonts w:ascii="Times New Roman" w:eastAsia="Times New Roman" w:hAnsi="Times New Roman" w:cs="FrankRuehl" w:hint="cs"/>
          <w:b/>
          <w:bCs/>
          <w:spacing w:val="10"/>
          <w:sz w:val="25"/>
          <w:szCs w:val="25"/>
          <w:rtl/>
          <w:lang w:eastAsia="he-IL"/>
        </w:rPr>
        <w:t>א</w:t>
      </w:r>
      <w:r w:rsidRPr="00AB3D77">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323544" w:rsidRPr="008258D6" w:rsidRDefault="00323544" w:rsidP="00323544">
      <w:pPr>
        <w:tabs>
          <w:tab w:val="left" w:pos="537"/>
        </w:tabs>
        <w:spacing w:after="0" w:line="240" w:lineRule="auto"/>
        <w:ind w:left="720"/>
        <w:jc w:val="both"/>
        <w:rPr>
          <w:rFonts w:cs="FrankRuehl"/>
          <w:sz w:val="25"/>
          <w:szCs w:val="25"/>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תניית שיפוט</w:t>
      </w:r>
    </w:p>
    <w:p w:rsidR="00323544" w:rsidRPr="00AB3D77" w:rsidRDefault="00323544" w:rsidP="00323544">
      <w:pPr>
        <w:tabs>
          <w:tab w:val="left" w:pos="1320"/>
          <w:tab w:val="left" w:pos="9830"/>
        </w:tabs>
        <w:spacing w:after="0" w:line="240" w:lineRule="auto"/>
        <w:ind w:left="424"/>
        <w:jc w:val="both"/>
        <w:rPr>
          <w:rFonts w:cs="FrankRuehl"/>
          <w:sz w:val="25"/>
          <w:szCs w:val="25"/>
          <w:rtl/>
        </w:rPr>
      </w:pPr>
      <w:r w:rsidRPr="00AB3D77">
        <w:rPr>
          <w:rFonts w:cs="FrankRuehl"/>
          <w:sz w:val="25"/>
          <w:szCs w:val="25"/>
          <w:rtl/>
        </w:rPr>
        <w:t xml:space="preserve">הצדדים מסכימים כי סמכות השיפוט בכל הקשור לנושאים </w:t>
      </w:r>
      <w:r w:rsidRPr="00AB3D77">
        <w:rPr>
          <w:rFonts w:cs="FrankRuehl" w:hint="cs"/>
          <w:sz w:val="25"/>
          <w:szCs w:val="25"/>
          <w:rtl/>
        </w:rPr>
        <w:t>והענייני</w:t>
      </w:r>
      <w:r w:rsidRPr="00AB3D77">
        <w:rPr>
          <w:rFonts w:cs="FrankRuehl" w:hint="eastAsia"/>
          <w:sz w:val="25"/>
          <w:szCs w:val="25"/>
          <w:rtl/>
        </w:rPr>
        <w:t>ם</w:t>
      </w:r>
      <w:r w:rsidRPr="00AB3D77">
        <w:rPr>
          <w:rFonts w:cs="FrankRuehl"/>
          <w:sz w:val="25"/>
          <w:szCs w:val="25"/>
          <w:rtl/>
        </w:rPr>
        <w:t xml:space="preserve"> הנובעים או הקשורים בהסכם זה תהא </w:t>
      </w:r>
      <w:r w:rsidRPr="00AB3D77">
        <w:rPr>
          <w:rFonts w:cs="FrankRuehl" w:hint="cs"/>
          <w:sz w:val="25"/>
          <w:szCs w:val="25"/>
          <w:rtl/>
        </w:rPr>
        <w:t xml:space="preserve">מסורה באופן בלעדי </w:t>
      </w:r>
      <w:r w:rsidRPr="00AB3D77">
        <w:rPr>
          <w:rFonts w:cs="FrankRuehl"/>
          <w:sz w:val="25"/>
          <w:szCs w:val="25"/>
          <w:rtl/>
        </w:rPr>
        <w:t xml:space="preserve">לבתי המשפט </w:t>
      </w:r>
      <w:r w:rsidRPr="00AF7DA4">
        <w:rPr>
          <w:rFonts w:cs="FrankRuehl"/>
          <w:sz w:val="25"/>
          <w:szCs w:val="25"/>
          <w:rtl/>
        </w:rPr>
        <w:t xml:space="preserve">המוסמכים </w:t>
      </w:r>
      <w:r w:rsidRPr="00AF7DA4">
        <w:rPr>
          <w:rFonts w:cs="FrankRuehl" w:hint="cs"/>
          <w:sz w:val="25"/>
          <w:szCs w:val="25"/>
          <w:rtl/>
        </w:rPr>
        <w:t>בירושלים</w:t>
      </w:r>
      <w:r w:rsidRPr="00AF7DA4">
        <w:rPr>
          <w:rFonts w:cs="FrankRuehl"/>
          <w:sz w:val="25"/>
          <w:szCs w:val="25"/>
          <w:rtl/>
        </w:rPr>
        <w:t>.</w:t>
      </w:r>
    </w:p>
    <w:p w:rsidR="00323544" w:rsidRPr="00AB3D77" w:rsidRDefault="00323544" w:rsidP="00323544">
      <w:pPr>
        <w:spacing w:after="0" w:line="240" w:lineRule="auto"/>
        <w:ind w:left="423"/>
        <w:contextualSpacing/>
        <w:jc w:val="both"/>
        <w:rPr>
          <w:rFonts w:cs="FrankRuehl"/>
          <w:b/>
          <w:bCs/>
          <w:sz w:val="25"/>
          <w:szCs w:val="25"/>
          <w:u w:val="single"/>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הוראות עיקריות ובסיסיות</w:t>
      </w:r>
    </w:p>
    <w:p w:rsidR="00323544" w:rsidRPr="00AB3D77" w:rsidRDefault="00323544" w:rsidP="00323544">
      <w:pPr>
        <w:tabs>
          <w:tab w:val="left" w:pos="1320"/>
          <w:tab w:val="left" w:pos="9830"/>
        </w:tabs>
        <w:spacing w:after="0" w:line="240" w:lineRule="auto"/>
        <w:ind w:left="424"/>
        <w:jc w:val="both"/>
        <w:rPr>
          <w:rFonts w:cs="FrankRuehl"/>
          <w:sz w:val="25"/>
          <w:szCs w:val="25"/>
          <w:rtl/>
        </w:rPr>
      </w:pPr>
      <w:r w:rsidRPr="00AB3D77">
        <w:rPr>
          <w:rFonts w:cs="FrankRuehl"/>
          <w:sz w:val="25"/>
          <w:szCs w:val="25"/>
          <w:rtl/>
        </w:rPr>
        <w:t>הצדדים</w:t>
      </w:r>
      <w:r w:rsidRPr="00AB3D77">
        <w:rPr>
          <w:rFonts w:cs="FrankRuehl" w:hint="cs"/>
          <w:sz w:val="25"/>
          <w:szCs w:val="25"/>
          <w:rtl/>
        </w:rPr>
        <w:t xml:space="preserve"> </w:t>
      </w:r>
      <w:r w:rsidRPr="00AB3D77">
        <w:rPr>
          <w:rFonts w:cs="FrankRuehl"/>
          <w:sz w:val="25"/>
          <w:szCs w:val="25"/>
          <w:rtl/>
        </w:rPr>
        <w:t>מסכימים</w:t>
      </w:r>
      <w:r w:rsidRPr="00AB3D77">
        <w:rPr>
          <w:rFonts w:cs="FrankRuehl" w:hint="cs"/>
          <w:sz w:val="25"/>
          <w:szCs w:val="25"/>
          <w:rtl/>
        </w:rPr>
        <w:t xml:space="preserve">, </w:t>
      </w:r>
      <w:r w:rsidRPr="00AB3D77">
        <w:rPr>
          <w:rFonts w:cs="FrankRuehl"/>
          <w:sz w:val="25"/>
          <w:szCs w:val="25"/>
          <w:rtl/>
        </w:rPr>
        <w:t>כי חיובי</w:t>
      </w:r>
      <w:r w:rsidRPr="00AB3D77">
        <w:rPr>
          <w:rFonts w:cs="FrankRuehl" w:hint="cs"/>
          <w:sz w:val="25"/>
          <w:szCs w:val="25"/>
          <w:rtl/>
        </w:rPr>
        <w:t>ה</w:t>
      </w:r>
      <w:r w:rsidRPr="00AB3D77">
        <w:rPr>
          <w:rFonts w:cs="FrankRuehl"/>
          <w:sz w:val="25"/>
          <w:szCs w:val="25"/>
          <w:rtl/>
        </w:rPr>
        <w:t>ם כמפורט בסעיפים</w:t>
      </w:r>
      <w:r>
        <w:rPr>
          <w:rFonts w:cs="FrankRuehl" w:hint="cs"/>
          <w:sz w:val="25"/>
          <w:szCs w:val="25"/>
          <w:rtl/>
        </w:rPr>
        <w:t xml:space="preserve"> </w:t>
      </w:r>
      <w:r w:rsidRPr="00AF7DA4">
        <w:rPr>
          <w:rFonts w:cs="FrankRuehl"/>
          <w:sz w:val="25"/>
          <w:szCs w:val="25"/>
          <w:rtl/>
        </w:rPr>
        <w:t xml:space="preserve">3, 6-5, 12-9, 14, 21-17 ו- 23 </w:t>
      </w:r>
      <w:r>
        <w:rPr>
          <w:rFonts w:cs="FrankRuehl" w:hint="cs"/>
          <w:sz w:val="25"/>
          <w:szCs w:val="25"/>
          <w:rtl/>
        </w:rPr>
        <w:t>ב</w:t>
      </w:r>
      <w:r w:rsidRPr="00AB3D77">
        <w:rPr>
          <w:rFonts w:cs="FrankRuehl"/>
          <w:sz w:val="25"/>
          <w:szCs w:val="25"/>
          <w:rtl/>
        </w:rPr>
        <w:t>הסכם זה הם מעיקרי ההתקשרות והפרתם תחשב כהפרה יסודית של ההסכם על כל הנובע מכך.</w:t>
      </w:r>
    </w:p>
    <w:p w:rsidR="00323544" w:rsidRPr="00AB3D77" w:rsidRDefault="00323544" w:rsidP="00323544">
      <w:pPr>
        <w:tabs>
          <w:tab w:val="left" w:pos="1320"/>
          <w:tab w:val="left" w:pos="9830"/>
        </w:tabs>
        <w:spacing w:after="0" w:line="240" w:lineRule="auto"/>
        <w:ind w:left="424"/>
        <w:jc w:val="both"/>
        <w:rPr>
          <w:rFonts w:cs="FrankRuehl"/>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קיום ההסכם בתום לב, בסבירות ובנאמנות</w:t>
      </w:r>
    </w:p>
    <w:p w:rsidR="00323544" w:rsidRDefault="00323544" w:rsidP="00323544">
      <w:pPr>
        <w:tabs>
          <w:tab w:val="left" w:pos="1320"/>
          <w:tab w:val="left" w:pos="9830"/>
        </w:tabs>
        <w:spacing w:after="0" w:line="240" w:lineRule="auto"/>
        <w:ind w:left="424"/>
        <w:jc w:val="both"/>
        <w:rPr>
          <w:rFonts w:cs="FrankRuehl"/>
          <w:sz w:val="25"/>
          <w:szCs w:val="25"/>
          <w:rtl/>
        </w:rPr>
      </w:pPr>
      <w:r w:rsidRPr="00AB3D77">
        <w:rPr>
          <w:rFonts w:cs="FrankRuehl"/>
          <w:sz w:val="25"/>
          <w:szCs w:val="25"/>
          <w:rtl/>
        </w:rPr>
        <w:t>הצדדים מתחייבים בזה האחד כלפי השני לקיים ההסכם על הוראותיו וקביעותיו והנובע מהן בתום לב</w:t>
      </w:r>
      <w:r w:rsidRPr="00AB3D77">
        <w:rPr>
          <w:rFonts w:cs="FrankRuehl" w:hint="cs"/>
          <w:sz w:val="25"/>
          <w:szCs w:val="25"/>
          <w:rtl/>
        </w:rPr>
        <w:t>, בהגינות, בסבירות</w:t>
      </w:r>
      <w:r w:rsidRPr="00AB3D77">
        <w:rPr>
          <w:rFonts w:cs="FrankRuehl"/>
          <w:sz w:val="25"/>
          <w:szCs w:val="25"/>
          <w:rtl/>
        </w:rPr>
        <w:t xml:space="preserve"> ובנאמנות תוך הקפדה ושמירה על הוראות ההסכם.</w:t>
      </w:r>
    </w:p>
    <w:p w:rsidR="00323544" w:rsidRPr="00AB3D77" w:rsidRDefault="00323544" w:rsidP="00323544">
      <w:pPr>
        <w:tabs>
          <w:tab w:val="left" w:pos="1320"/>
          <w:tab w:val="left" w:pos="9830"/>
        </w:tabs>
        <w:spacing w:after="0" w:line="240" w:lineRule="auto"/>
        <w:ind w:left="424"/>
        <w:jc w:val="both"/>
        <w:rPr>
          <w:rFonts w:cs="FrankRuehl"/>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ביקורת</w:t>
      </w:r>
    </w:p>
    <w:p w:rsidR="00323544" w:rsidRPr="00AB3D77" w:rsidRDefault="00323544" w:rsidP="00323544">
      <w:pPr>
        <w:numPr>
          <w:ilvl w:val="0"/>
          <w:numId w:val="89"/>
        </w:numPr>
        <w:tabs>
          <w:tab w:val="left" w:pos="537"/>
        </w:tabs>
        <w:spacing w:after="0" w:line="240" w:lineRule="auto"/>
        <w:ind w:left="537" w:hanging="284"/>
        <w:jc w:val="both"/>
        <w:rPr>
          <w:rFonts w:cs="FrankRuehl"/>
          <w:sz w:val="25"/>
          <w:szCs w:val="25"/>
        </w:rPr>
      </w:pPr>
      <w:r w:rsidRPr="00AB3D77">
        <w:rPr>
          <w:rFonts w:cs="FrankRuehl" w:hint="cs"/>
          <w:sz w:val="25"/>
          <w:szCs w:val="25"/>
          <w:rtl/>
        </w:rPr>
        <w:t xml:space="preserve">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w:t>
      </w:r>
      <w:r w:rsidRPr="00AB3D77">
        <w:rPr>
          <w:rFonts w:cs="FrankRuehl" w:hint="cs"/>
          <w:sz w:val="25"/>
          <w:szCs w:val="25"/>
          <w:u w:val="single"/>
          <w:rtl/>
        </w:rPr>
        <w:t>נושא הסכם זה</w:t>
      </w:r>
      <w:r w:rsidRPr="00AB3D77">
        <w:rPr>
          <w:rFonts w:cs="FrankRuehl" w:hint="cs"/>
          <w:sz w:val="25"/>
          <w:szCs w:val="25"/>
          <w:rtl/>
        </w:rPr>
        <w:t>.</w:t>
      </w:r>
    </w:p>
    <w:p w:rsidR="00323544" w:rsidRPr="00AB3D77" w:rsidRDefault="00323544" w:rsidP="00323544">
      <w:pPr>
        <w:tabs>
          <w:tab w:val="left" w:pos="1320"/>
          <w:tab w:val="left" w:pos="9830"/>
        </w:tabs>
        <w:spacing w:after="0" w:line="240" w:lineRule="auto"/>
        <w:ind w:left="720"/>
        <w:jc w:val="both"/>
        <w:rPr>
          <w:rFonts w:cs="FrankRuehl"/>
          <w:sz w:val="25"/>
          <w:szCs w:val="25"/>
          <w:rtl/>
        </w:rPr>
      </w:pPr>
    </w:p>
    <w:p w:rsidR="00323544" w:rsidRPr="00AB3D77" w:rsidRDefault="00323544" w:rsidP="00323544">
      <w:pPr>
        <w:numPr>
          <w:ilvl w:val="0"/>
          <w:numId w:val="89"/>
        </w:numPr>
        <w:tabs>
          <w:tab w:val="left" w:pos="537"/>
        </w:tabs>
        <w:spacing w:after="0" w:line="240" w:lineRule="auto"/>
        <w:ind w:left="537" w:hanging="284"/>
        <w:jc w:val="both"/>
        <w:rPr>
          <w:rFonts w:cs="FrankRuehl"/>
          <w:sz w:val="25"/>
          <w:szCs w:val="25"/>
        </w:rPr>
      </w:pPr>
      <w:r w:rsidRPr="00AB3D77">
        <w:rPr>
          <w:rFonts w:cs="FrankRuehl" w:hint="cs"/>
          <w:sz w:val="25"/>
          <w:szCs w:val="25"/>
          <w:rtl/>
        </w:rPr>
        <w:t>לצורך קיום הפיקוח והבקרה, כאמור בס"ק (א) לעיל, רשאים נציגי הרשות:</w:t>
      </w:r>
    </w:p>
    <w:p w:rsidR="00323544" w:rsidRPr="00AB3D77" w:rsidRDefault="00323544" w:rsidP="00323544">
      <w:pPr>
        <w:numPr>
          <w:ilvl w:val="3"/>
          <w:numId w:val="58"/>
        </w:numPr>
        <w:tabs>
          <w:tab w:val="left" w:pos="474"/>
          <w:tab w:val="left" w:pos="707"/>
        </w:tabs>
        <w:spacing w:after="0" w:line="240" w:lineRule="auto"/>
        <w:ind w:left="1080"/>
        <w:jc w:val="both"/>
        <w:rPr>
          <w:rFonts w:cs="FrankRuehl"/>
          <w:b/>
          <w:bCs/>
          <w:sz w:val="25"/>
          <w:szCs w:val="25"/>
          <w:u w:val="single"/>
        </w:rPr>
      </w:pPr>
      <w:r w:rsidRPr="00AB3D77">
        <w:rPr>
          <w:rFonts w:cs="FrankRuehl" w:hint="cs"/>
          <w:sz w:val="25"/>
          <w:szCs w:val="25"/>
          <w:rtl/>
        </w:rPr>
        <w:t>להיכנס בכל עת סבירה לכל מתקן או משרד המשמש את היועץ לצורכי מתן שירותיו לפי הסכם זה.</w:t>
      </w:r>
    </w:p>
    <w:p w:rsidR="00323544" w:rsidRPr="00AB3D77" w:rsidRDefault="00323544" w:rsidP="00323544">
      <w:pPr>
        <w:numPr>
          <w:ilvl w:val="3"/>
          <w:numId w:val="58"/>
        </w:numPr>
        <w:tabs>
          <w:tab w:val="left" w:pos="474"/>
          <w:tab w:val="left" w:pos="707"/>
        </w:tabs>
        <w:spacing w:after="0" w:line="240" w:lineRule="auto"/>
        <w:ind w:left="1080"/>
        <w:jc w:val="both"/>
        <w:rPr>
          <w:rFonts w:cs="FrankRuehl"/>
          <w:sz w:val="25"/>
          <w:szCs w:val="25"/>
        </w:rPr>
      </w:pPr>
      <w:r w:rsidRPr="00AB3D77">
        <w:rPr>
          <w:rFonts w:cs="FrankRuehl" w:hint="cs"/>
          <w:sz w:val="25"/>
          <w:szCs w:val="25"/>
          <w:rtl/>
        </w:rPr>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323544" w:rsidRPr="00AB3D77" w:rsidRDefault="00323544" w:rsidP="00323544">
      <w:pPr>
        <w:tabs>
          <w:tab w:val="left" w:pos="474"/>
          <w:tab w:val="left" w:pos="707"/>
        </w:tabs>
        <w:spacing w:after="0" w:line="240" w:lineRule="auto"/>
        <w:ind w:left="1080"/>
        <w:jc w:val="both"/>
        <w:rPr>
          <w:rFonts w:cs="FrankRuehl"/>
          <w:b/>
          <w:bCs/>
          <w:sz w:val="25"/>
          <w:szCs w:val="25"/>
          <w:u w:val="single"/>
        </w:rPr>
      </w:pPr>
    </w:p>
    <w:p w:rsidR="00323544" w:rsidRDefault="00323544" w:rsidP="00323544">
      <w:pPr>
        <w:numPr>
          <w:ilvl w:val="0"/>
          <w:numId w:val="89"/>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323544" w:rsidRDefault="00323544" w:rsidP="00323544">
      <w:pPr>
        <w:tabs>
          <w:tab w:val="left" w:pos="537"/>
        </w:tabs>
        <w:spacing w:after="0" w:line="240" w:lineRule="auto"/>
        <w:ind w:left="537"/>
        <w:jc w:val="both"/>
        <w:rPr>
          <w:rFonts w:cs="FrankRuehl"/>
          <w:sz w:val="25"/>
          <w:szCs w:val="25"/>
        </w:rPr>
      </w:pPr>
    </w:p>
    <w:p w:rsidR="00323544" w:rsidRPr="00AB3D77" w:rsidRDefault="00323544" w:rsidP="00323544">
      <w:pPr>
        <w:numPr>
          <w:ilvl w:val="0"/>
          <w:numId w:val="89"/>
        </w:numPr>
        <w:tabs>
          <w:tab w:val="left" w:pos="537"/>
        </w:tabs>
        <w:spacing w:after="0" w:line="240" w:lineRule="auto"/>
        <w:ind w:left="537" w:hanging="284"/>
        <w:jc w:val="both"/>
        <w:rPr>
          <w:rFonts w:cs="FrankRuehl"/>
          <w:sz w:val="25"/>
          <w:szCs w:val="25"/>
        </w:rPr>
      </w:pPr>
      <w:r>
        <w:rPr>
          <w:rFonts w:cs="FrankRuehl" w:hint="cs"/>
          <w:sz w:val="25"/>
          <w:szCs w:val="25"/>
          <w:rtl/>
        </w:rPr>
        <w:t xml:space="preserve">הספק מתחייב להעביר לרשות נסח חברה/שותפות עדכני, לפי דרישת נציג הרשות, או חשב הרשות או נציגו, בתוך 30 יום ממועד הדרישה. </w:t>
      </w:r>
    </w:p>
    <w:p w:rsidR="00323544" w:rsidRPr="00AB3D77" w:rsidRDefault="00323544" w:rsidP="00323544">
      <w:pPr>
        <w:tabs>
          <w:tab w:val="left" w:pos="1320"/>
          <w:tab w:val="left" w:pos="9830"/>
        </w:tabs>
        <w:spacing w:after="0" w:line="240" w:lineRule="auto"/>
        <w:ind w:left="720"/>
        <w:jc w:val="both"/>
        <w:rPr>
          <w:rFonts w:cs="FrankRuehl"/>
          <w:sz w:val="25"/>
          <w:szCs w:val="25"/>
        </w:rPr>
      </w:pPr>
    </w:p>
    <w:p w:rsidR="00323544" w:rsidRPr="00AB3D77" w:rsidRDefault="00323544" w:rsidP="00323544">
      <w:pPr>
        <w:numPr>
          <w:ilvl w:val="0"/>
          <w:numId w:val="89"/>
        </w:numPr>
        <w:tabs>
          <w:tab w:val="left" w:pos="537"/>
        </w:tabs>
        <w:spacing w:after="0" w:line="240" w:lineRule="auto"/>
        <w:ind w:left="537" w:hanging="284"/>
        <w:jc w:val="both"/>
        <w:rPr>
          <w:rFonts w:cs="FrankRuehl"/>
          <w:sz w:val="25"/>
          <w:szCs w:val="25"/>
        </w:rPr>
      </w:pPr>
      <w:r w:rsidRPr="00AB3D77">
        <w:rPr>
          <w:rFonts w:cs="FrankRuehl" w:hint="cs"/>
          <w:sz w:val="25"/>
          <w:szCs w:val="25"/>
          <w:rtl/>
        </w:rPr>
        <w:t>הספק מתחייב לקיים את האמור לעיל גם בכל הנוגע למידע הקשור לביצוע ההסכם ומצוי בידי צד שלישי, ככל שמצוי.</w:t>
      </w:r>
    </w:p>
    <w:p w:rsidR="00323544" w:rsidRPr="00AB3D77" w:rsidRDefault="00323544" w:rsidP="00323544">
      <w:pPr>
        <w:spacing w:after="0" w:line="240" w:lineRule="auto"/>
        <w:ind w:left="720"/>
        <w:contextualSpacing/>
        <w:rPr>
          <w:rFonts w:cs="FrankRuehl"/>
          <w:sz w:val="25"/>
          <w:szCs w:val="25"/>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מיצוי זכויות</w:t>
      </w:r>
    </w:p>
    <w:p w:rsidR="00323544" w:rsidRPr="00AB3D77" w:rsidRDefault="00323544" w:rsidP="00323544">
      <w:pPr>
        <w:tabs>
          <w:tab w:val="left" w:pos="474"/>
          <w:tab w:val="left" w:pos="616"/>
          <w:tab w:val="left" w:pos="900"/>
        </w:tabs>
        <w:spacing w:after="0" w:line="240" w:lineRule="auto"/>
        <w:ind w:left="423"/>
        <w:contextualSpacing/>
        <w:jc w:val="both"/>
        <w:rPr>
          <w:rFonts w:cs="FrankRuehl"/>
          <w:b/>
          <w:bCs/>
          <w:sz w:val="25"/>
          <w:szCs w:val="25"/>
          <w:u w:val="single"/>
          <w:rtl/>
        </w:rPr>
      </w:pPr>
      <w:r w:rsidRPr="00AB3D77">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323544" w:rsidRPr="00AB3D77" w:rsidRDefault="00323544" w:rsidP="00323544">
      <w:pPr>
        <w:tabs>
          <w:tab w:val="left" w:pos="474"/>
          <w:tab w:val="left" w:pos="616"/>
          <w:tab w:val="left" w:pos="900"/>
        </w:tabs>
        <w:spacing w:after="0" w:line="240" w:lineRule="auto"/>
        <w:ind w:left="423"/>
        <w:contextualSpacing/>
        <w:jc w:val="both"/>
        <w:rPr>
          <w:rFonts w:cs="FrankRuehl"/>
          <w:b/>
          <w:bCs/>
          <w:sz w:val="25"/>
          <w:szCs w:val="25"/>
          <w:u w:val="single"/>
          <w:rtl/>
        </w:rPr>
      </w:pPr>
    </w:p>
    <w:p w:rsidR="00323544" w:rsidRPr="00AB3D77" w:rsidRDefault="00323544" w:rsidP="00323544">
      <w:pPr>
        <w:numPr>
          <w:ilvl w:val="0"/>
          <w:numId w:val="56"/>
        </w:numPr>
        <w:spacing w:after="0" w:line="240" w:lineRule="auto"/>
        <w:ind w:left="423" w:hanging="425"/>
        <w:contextualSpacing/>
        <w:jc w:val="both"/>
        <w:rPr>
          <w:rFonts w:cs="FrankRuehl"/>
          <w:b/>
          <w:bCs/>
          <w:sz w:val="25"/>
          <w:szCs w:val="25"/>
          <w:u w:val="single"/>
        </w:rPr>
      </w:pPr>
      <w:r w:rsidRPr="00AB3D77">
        <w:rPr>
          <w:rFonts w:cs="FrankRuehl" w:hint="cs"/>
          <w:b/>
          <w:bCs/>
          <w:sz w:val="25"/>
          <w:szCs w:val="25"/>
          <w:u w:val="single"/>
          <w:rtl/>
        </w:rPr>
        <w:t>הוראות כלליות</w:t>
      </w:r>
    </w:p>
    <w:p w:rsidR="00323544" w:rsidRPr="00AB3D77" w:rsidRDefault="00323544" w:rsidP="00323544">
      <w:pPr>
        <w:numPr>
          <w:ilvl w:val="0"/>
          <w:numId w:val="84"/>
        </w:numPr>
        <w:tabs>
          <w:tab w:val="left" w:pos="679"/>
        </w:tabs>
        <w:spacing w:after="0" w:line="240" w:lineRule="auto"/>
        <w:ind w:left="679" w:hanging="319"/>
        <w:jc w:val="both"/>
        <w:rPr>
          <w:rFonts w:cs="FrankRuehl"/>
          <w:sz w:val="25"/>
          <w:szCs w:val="25"/>
          <w:rtl/>
        </w:rPr>
      </w:pPr>
      <w:r w:rsidRPr="00AB3D77">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מורשי החתימה מטעם הרשות.</w:t>
      </w:r>
    </w:p>
    <w:p w:rsidR="00323544" w:rsidRPr="00AB3D77" w:rsidRDefault="00323544" w:rsidP="00323544">
      <w:pPr>
        <w:tabs>
          <w:tab w:val="left" w:pos="537"/>
        </w:tabs>
        <w:spacing w:after="0" w:line="240" w:lineRule="auto"/>
        <w:ind w:left="720"/>
        <w:jc w:val="both"/>
        <w:rPr>
          <w:rFonts w:cs="FrankRuehl"/>
          <w:sz w:val="25"/>
          <w:szCs w:val="25"/>
          <w:rtl/>
        </w:rPr>
      </w:pPr>
    </w:p>
    <w:p w:rsidR="00323544" w:rsidRPr="00AB3D77" w:rsidRDefault="00323544" w:rsidP="00323544">
      <w:pPr>
        <w:numPr>
          <w:ilvl w:val="0"/>
          <w:numId w:val="84"/>
        </w:numPr>
        <w:tabs>
          <w:tab w:val="left" w:pos="679"/>
        </w:tabs>
        <w:spacing w:after="0" w:line="240" w:lineRule="auto"/>
        <w:ind w:left="679" w:hanging="319"/>
        <w:jc w:val="both"/>
        <w:rPr>
          <w:rFonts w:cs="FrankRuehl"/>
          <w:sz w:val="25"/>
          <w:szCs w:val="25"/>
        </w:rPr>
      </w:pPr>
      <w:r w:rsidRPr="00AB3D77">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rsidR="00323544" w:rsidRPr="0077649A" w:rsidRDefault="00323544" w:rsidP="00323544">
      <w:pPr>
        <w:tabs>
          <w:tab w:val="left" w:pos="537"/>
        </w:tabs>
        <w:spacing w:after="0" w:line="240" w:lineRule="auto"/>
        <w:ind w:left="720"/>
        <w:jc w:val="both"/>
        <w:rPr>
          <w:rFonts w:cs="FrankRuehl"/>
          <w:sz w:val="25"/>
          <w:szCs w:val="25"/>
          <w:rtl/>
        </w:rPr>
      </w:pPr>
    </w:p>
    <w:p w:rsidR="00323544" w:rsidRPr="00AB3D77" w:rsidRDefault="00323544" w:rsidP="00323544">
      <w:pPr>
        <w:numPr>
          <w:ilvl w:val="0"/>
          <w:numId w:val="84"/>
        </w:numPr>
        <w:tabs>
          <w:tab w:val="left" w:pos="679"/>
        </w:tabs>
        <w:spacing w:after="0" w:line="240" w:lineRule="auto"/>
        <w:ind w:left="679" w:hanging="319"/>
        <w:jc w:val="both"/>
        <w:rPr>
          <w:rFonts w:cs="FrankRuehl"/>
          <w:sz w:val="25"/>
          <w:szCs w:val="25"/>
        </w:rPr>
      </w:pPr>
      <w:r w:rsidRPr="00AB3D77">
        <w:rPr>
          <w:rFonts w:cs="FrankRuehl"/>
          <w:sz w:val="25"/>
          <w:szCs w:val="25"/>
          <w:rtl/>
        </w:rPr>
        <w:t xml:space="preserve">לא יהיה תוקף לכל שינוי או תיקון להסכם זה או לחלק ממנו, אלא אם נעשה השינוי או התיקון בכתב ונחתם ע"י כל אחד ממורשי החתימה </w:t>
      </w:r>
      <w:r w:rsidRPr="00AB3D77">
        <w:rPr>
          <w:rFonts w:cs="FrankRuehl" w:hint="cs"/>
          <w:sz w:val="25"/>
          <w:szCs w:val="25"/>
          <w:rtl/>
        </w:rPr>
        <w:t xml:space="preserve">מטעם </w:t>
      </w:r>
      <w:r w:rsidRPr="00AB3D77">
        <w:rPr>
          <w:rFonts w:cs="FrankRuehl"/>
          <w:sz w:val="25"/>
          <w:szCs w:val="25"/>
          <w:rtl/>
        </w:rPr>
        <w:t>הצדדים להסכם.</w:t>
      </w:r>
    </w:p>
    <w:p w:rsidR="00323544" w:rsidRPr="00AB3D77" w:rsidRDefault="00323544" w:rsidP="00323544">
      <w:pPr>
        <w:spacing w:after="0" w:line="240" w:lineRule="auto"/>
        <w:ind w:left="750" w:hanging="426"/>
        <w:rPr>
          <w:rFonts w:ascii="Times New Roman" w:eastAsia="Times New Roman" w:hAnsi="Times New Roman" w:cs="FrankRuehl"/>
          <w:spacing w:val="10"/>
          <w:sz w:val="25"/>
          <w:szCs w:val="25"/>
          <w:rtl/>
          <w:lang w:eastAsia="he-IL"/>
        </w:rPr>
      </w:pPr>
    </w:p>
    <w:p w:rsidR="00323544" w:rsidRPr="00AB3D77" w:rsidRDefault="00323544" w:rsidP="00323544">
      <w:pPr>
        <w:numPr>
          <w:ilvl w:val="0"/>
          <w:numId w:val="84"/>
        </w:numPr>
        <w:tabs>
          <w:tab w:val="left" w:pos="679"/>
        </w:tabs>
        <w:spacing w:after="0" w:line="240" w:lineRule="auto"/>
        <w:ind w:left="679" w:hanging="319"/>
        <w:jc w:val="both"/>
        <w:rPr>
          <w:rFonts w:cs="FrankRuehl"/>
          <w:sz w:val="25"/>
          <w:szCs w:val="25"/>
          <w:u w:val="single"/>
          <w:rtl/>
        </w:rPr>
      </w:pPr>
      <w:r w:rsidRPr="00AB3D77">
        <w:rPr>
          <w:rFonts w:cs="FrankRuehl"/>
          <w:sz w:val="25"/>
          <w:szCs w:val="25"/>
          <w:u w:val="single"/>
          <w:rtl/>
        </w:rPr>
        <w:lastRenderedPageBreak/>
        <w:t>משלוח הודעות</w:t>
      </w:r>
    </w:p>
    <w:p w:rsidR="00323544" w:rsidRPr="00AB3D77" w:rsidRDefault="00323544" w:rsidP="00323544">
      <w:pPr>
        <w:tabs>
          <w:tab w:val="left" w:pos="1320"/>
          <w:tab w:val="left" w:pos="9830"/>
        </w:tabs>
        <w:spacing w:after="0" w:line="240" w:lineRule="auto"/>
        <w:ind w:left="679"/>
        <w:jc w:val="both"/>
        <w:rPr>
          <w:rFonts w:cs="FrankRuehl"/>
          <w:sz w:val="25"/>
          <w:szCs w:val="25"/>
          <w:rtl/>
        </w:rPr>
      </w:pPr>
      <w:r w:rsidRPr="00AB3D77">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AB3D77">
        <w:rPr>
          <w:rFonts w:cs="FrankRuehl" w:hint="cs"/>
          <w:sz w:val="25"/>
          <w:szCs w:val="25"/>
          <w:rtl/>
        </w:rPr>
        <w:t xml:space="preserve"> 72</w:t>
      </w:r>
      <w:r w:rsidRPr="00AB3D77">
        <w:rPr>
          <w:rFonts w:cs="FrankRuehl"/>
          <w:sz w:val="25"/>
          <w:szCs w:val="25"/>
          <w:rtl/>
        </w:rPr>
        <w:t xml:space="preserve"> שעות ממועד שליחתה</w:t>
      </w:r>
      <w:r w:rsidRPr="00AB3D77">
        <w:rPr>
          <w:rFonts w:cs="FrankRuehl" w:hint="cs"/>
          <w:sz w:val="25"/>
          <w:szCs w:val="25"/>
          <w:rtl/>
        </w:rPr>
        <w:t>.</w:t>
      </w:r>
      <w:r w:rsidRPr="00AB3D77">
        <w:rPr>
          <w:rFonts w:cs="FrankRuehl"/>
          <w:sz w:val="25"/>
          <w:szCs w:val="25"/>
          <w:rtl/>
        </w:rPr>
        <w:t xml:space="preserve"> </w:t>
      </w:r>
    </w:p>
    <w:p w:rsidR="00323544" w:rsidRPr="00AB3D77" w:rsidRDefault="00323544" w:rsidP="00323544">
      <w:pPr>
        <w:overflowPunct w:val="0"/>
        <w:autoSpaceDE w:val="0"/>
        <w:autoSpaceDN w:val="0"/>
        <w:adjustRightInd w:val="0"/>
        <w:spacing w:after="0" w:line="240" w:lineRule="auto"/>
        <w:ind w:left="1105" w:hanging="426"/>
        <w:jc w:val="both"/>
        <w:textAlignment w:val="baseline"/>
        <w:rPr>
          <w:rFonts w:cs="FrankRuehl"/>
          <w:sz w:val="25"/>
          <w:szCs w:val="25"/>
          <w:rtl/>
        </w:rPr>
      </w:pPr>
      <w:r w:rsidRPr="00AB3D77">
        <w:rPr>
          <w:rFonts w:cs="FrankRuehl"/>
          <w:sz w:val="25"/>
          <w:szCs w:val="25"/>
          <w:rtl/>
        </w:rPr>
        <w:t xml:space="preserve">הודעה שנמסרה ביד תיחשב </w:t>
      </w:r>
      <w:r w:rsidRPr="00AB3D77">
        <w:rPr>
          <w:rFonts w:cs="FrankRuehl" w:hint="cs"/>
          <w:sz w:val="25"/>
          <w:szCs w:val="25"/>
          <w:rtl/>
        </w:rPr>
        <w:t>שנתקבלה</w:t>
      </w:r>
      <w:r w:rsidRPr="00AB3D77">
        <w:rPr>
          <w:rFonts w:cs="FrankRuehl"/>
          <w:sz w:val="25"/>
          <w:szCs w:val="25"/>
          <w:rtl/>
        </w:rPr>
        <w:t xml:space="preserve"> במועד מסירתה.</w:t>
      </w:r>
    </w:p>
    <w:p w:rsidR="00323544" w:rsidRPr="00AB3D77" w:rsidRDefault="00323544" w:rsidP="00323544">
      <w:pPr>
        <w:overflowPunct w:val="0"/>
        <w:autoSpaceDE w:val="0"/>
        <w:autoSpaceDN w:val="0"/>
        <w:adjustRightInd w:val="0"/>
        <w:spacing w:after="0" w:line="240" w:lineRule="auto"/>
        <w:ind w:left="1076" w:hanging="397"/>
        <w:jc w:val="both"/>
        <w:textAlignment w:val="baseline"/>
        <w:rPr>
          <w:rFonts w:cs="FrankRuehl"/>
          <w:sz w:val="25"/>
          <w:szCs w:val="25"/>
          <w:rtl/>
        </w:rPr>
      </w:pPr>
      <w:r w:rsidRPr="00AB3D77">
        <w:rPr>
          <w:rFonts w:cs="FrankRuehl" w:hint="cs"/>
          <w:sz w:val="25"/>
          <w:szCs w:val="25"/>
          <w:rtl/>
        </w:rPr>
        <w:t>הודעה לפי סעיף זה תימסר לנציג הרשות ולחשבות הרשות.</w:t>
      </w:r>
    </w:p>
    <w:p w:rsidR="00323544" w:rsidRPr="00AB3D77" w:rsidRDefault="00323544" w:rsidP="00323544">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323544" w:rsidRPr="00AB3D77" w:rsidRDefault="00323544" w:rsidP="00323544">
      <w:pPr>
        <w:numPr>
          <w:ilvl w:val="0"/>
          <w:numId w:val="84"/>
        </w:numPr>
        <w:tabs>
          <w:tab w:val="left" w:pos="679"/>
        </w:tabs>
        <w:spacing w:after="0" w:line="240" w:lineRule="auto"/>
        <w:ind w:left="679" w:hanging="319"/>
        <w:jc w:val="both"/>
        <w:rPr>
          <w:rFonts w:cs="FrankRuehl"/>
          <w:sz w:val="25"/>
          <w:szCs w:val="25"/>
          <w:u w:val="single"/>
          <w:rtl/>
        </w:rPr>
      </w:pPr>
      <w:r w:rsidRPr="00AB3D77">
        <w:rPr>
          <w:rFonts w:cs="FrankRuehl"/>
          <w:sz w:val="25"/>
          <w:szCs w:val="25"/>
          <w:u w:val="single"/>
          <w:rtl/>
        </w:rPr>
        <w:t>כתובות הצדדים לצורך הסכם זה</w:t>
      </w:r>
    </w:p>
    <w:p w:rsidR="00323544" w:rsidRDefault="00323544" w:rsidP="00323544">
      <w:pPr>
        <w:overflowPunct w:val="0"/>
        <w:autoSpaceDE w:val="0"/>
        <w:autoSpaceDN w:val="0"/>
        <w:adjustRightInd w:val="0"/>
        <w:spacing w:after="0" w:line="240" w:lineRule="auto"/>
        <w:ind w:left="1105" w:hanging="426"/>
        <w:jc w:val="both"/>
        <w:textAlignment w:val="baseline"/>
        <w:rPr>
          <w:rFonts w:cs="FrankRuehl"/>
          <w:b/>
          <w:bCs/>
          <w:spacing w:val="10"/>
          <w:sz w:val="25"/>
          <w:szCs w:val="25"/>
          <w:rtl/>
          <w:lang w:eastAsia="he-IL"/>
        </w:rPr>
      </w:pPr>
      <w:r w:rsidRPr="00AB3D77">
        <w:rPr>
          <w:rFonts w:cs="FrankRuehl"/>
          <w:b/>
          <w:bCs/>
          <w:spacing w:val="10"/>
          <w:sz w:val="25"/>
          <w:szCs w:val="25"/>
          <w:rtl/>
          <w:lang w:eastAsia="he-IL"/>
        </w:rPr>
        <w:t>הרשות</w:t>
      </w:r>
      <w:r w:rsidRPr="00AB3D77">
        <w:rPr>
          <w:rFonts w:cs="FrankRuehl"/>
          <w:spacing w:val="10"/>
          <w:sz w:val="25"/>
          <w:szCs w:val="25"/>
          <w:rtl/>
          <w:lang w:eastAsia="he-IL"/>
        </w:rPr>
        <w:t xml:space="preserve">: </w:t>
      </w:r>
      <w:r w:rsidRPr="00A753EA">
        <w:rPr>
          <w:rFonts w:cs="FrankRuehl"/>
          <w:sz w:val="25"/>
          <w:szCs w:val="25"/>
          <w:rtl/>
        </w:rPr>
        <w:t>הרשות הממשלתית למים ולביוב, רחוב בנק ישראל 7, ירושלים 9136002.</w:t>
      </w:r>
    </w:p>
    <w:p w:rsidR="00323544" w:rsidRPr="00AB3D77" w:rsidRDefault="00323544" w:rsidP="00323544">
      <w:pPr>
        <w:overflowPunct w:val="0"/>
        <w:autoSpaceDE w:val="0"/>
        <w:autoSpaceDN w:val="0"/>
        <w:adjustRightInd w:val="0"/>
        <w:spacing w:after="0" w:line="240" w:lineRule="auto"/>
        <w:ind w:left="1105" w:hanging="426"/>
        <w:jc w:val="both"/>
        <w:textAlignment w:val="baseline"/>
        <w:rPr>
          <w:rFonts w:cs="FrankRuehl"/>
          <w:spacing w:val="10"/>
          <w:sz w:val="25"/>
          <w:szCs w:val="25"/>
          <w:rtl/>
          <w:lang w:eastAsia="he-IL"/>
        </w:rPr>
      </w:pPr>
      <w:r w:rsidRPr="00AB3D77">
        <w:rPr>
          <w:rFonts w:cs="FrankRuehl" w:hint="cs"/>
          <w:b/>
          <w:bCs/>
          <w:spacing w:val="10"/>
          <w:sz w:val="25"/>
          <w:szCs w:val="25"/>
          <w:rtl/>
          <w:lang w:eastAsia="he-IL"/>
        </w:rPr>
        <w:t>ה</w:t>
      </w:r>
      <w:r w:rsidRPr="00AB3D77">
        <w:rPr>
          <w:rFonts w:cs="FrankRuehl"/>
          <w:b/>
          <w:bCs/>
          <w:spacing w:val="10"/>
          <w:sz w:val="25"/>
          <w:szCs w:val="25"/>
          <w:rtl/>
          <w:lang w:eastAsia="he-IL"/>
        </w:rPr>
        <w:t>ספק</w:t>
      </w:r>
      <w:r w:rsidRPr="00AB3D77">
        <w:rPr>
          <w:rFonts w:cs="FrankRuehl"/>
          <w:spacing w:val="10"/>
          <w:sz w:val="25"/>
          <w:szCs w:val="25"/>
          <w:rtl/>
          <w:lang w:eastAsia="he-IL"/>
        </w:rPr>
        <w:t xml:space="preserve">: </w:t>
      </w:r>
      <w:r w:rsidRPr="00AB3D77">
        <w:rPr>
          <w:rFonts w:cs="FrankRuehl" w:hint="cs"/>
          <w:spacing w:val="10"/>
          <w:sz w:val="25"/>
          <w:szCs w:val="25"/>
          <w:rtl/>
          <w:lang w:eastAsia="he-IL"/>
        </w:rPr>
        <w:t>_______</w:t>
      </w:r>
      <w:r w:rsidRPr="00AB3D77">
        <w:rPr>
          <w:rFonts w:cs="FrankRuehl"/>
          <w:spacing w:val="10"/>
          <w:sz w:val="25"/>
          <w:szCs w:val="25"/>
          <w:rtl/>
          <w:lang w:eastAsia="he-IL"/>
        </w:rPr>
        <w:t>_</w:t>
      </w:r>
      <w:r w:rsidRPr="00AB3D77">
        <w:rPr>
          <w:rFonts w:cs="FrankRuehl" w:hint="cs"/>
          <w:spacing w:val="10"/>
          <w:sz w:val="25"/>
          <w:szCs w:val="25"/>
          <w:rtl/>
          <w:lang w:eastAsia="he-IL"/>
        </w:rPr>
        <w:t>__</w:t>
      </w:r>
      <w:r w:rsidRPr="00AB3D77">
        <w:rPr>
          <w:rFonts w:cs="FrankRuehl"/>
          <w:spacing w:val="10"/>
          <w:sz w:val="25"/>
          <w:szCs w:val="25"/>
          <w:rtl/>
          <w:lang w:eastAsia="he-IL"/>
        </w:rPr>
        <w:t>__________________________.</w:t>
      </w:r>
    </w:p>
    <w:p w:rsidR="00323544" w:rsidRPr="00AB3D77" w:rsidRDefault="00323544" w:rsidP="00323544">
      <w:pPr>
        <w:tabs>
          <w:tab w:val="left" w:pos="474"/>
          <w:tab w:val="left" w:pos="616"/>
          <w:tab w:val="left" w:pos="900"/>
        </w:tabs>
        <w:spacing w:after="0" w:line="240" w:lineRule="auto"/>
        <w:ind w:left="720"/>
        <w:contextualSpacing/>
        <w:jc w:val="both"/>
        <w:rPr>
          <w:rFonts w:cs="FrankRuehl"/>
          <w:b/>
          <w:bCs/>
          <w:sz w:val="16"/>
          <w:szCs w:val="16"/>
          <w:u w:val="single"/>
          <w:rtl/>
        </w:rPr>
      </w:pPr>
    </w:p>
    <w:p w:rsidR="00323544" w:rsidRPr="00AB3D77" w:rsidRDefault="00323544" w:rsidP="00323544">
      <w:pPr>
        <w:tabs>
          <w:tab w:val="left" w:pos="474"/>
          <w:tab w:val="left" w:pos="616"/>
          <w:tab w:val="left" w:pos="900"/>
        </w:tabs>
        <w:spacing w:after="0" w:line="240" w:lineRule="auto"/>
        <w:ind w:left="720"/>
        <w:contextualSpacing/>
        <w:jc w:val="both"/>
        <w:rPr>
          <w:rFonts w:cs="FrankRuehl"/>
          <w:b/>
          <w:bCs/>
          <w:sz w:val="16"/>
          <w:szCs w:val="16"/>
          <w:u w:val="single"/>
          <w:rtl/>
        </w:rPr>
      </w:pPr>
    </w:p>
    <w:p w:rsidR="00323544" w:rsidRDefault="00323544" w:rsidP="00323544">
      <w:pPr>
        <w:tabs>
          <w:tab w:val="left" w:pos="474"/>
          <w:tab w:val="left" w:pos="616"/>
          <w:tab w:val="left" w:pos="900"/>
        </w:tabs>
        <w:spacing w:after="0" w:line="240" w:lineRule="auto"/>
        <w:ind w:left="720"/>
        <w:contextualSpacing/>
        <w:jc w:val="center"/>
        <w:rPr>
          <w:rFonts w:cs="FrankRuehl"/>
          <w:b/>
          <w:bCs/>
          <w:sz w:val="26"/>
          <w:szCs w:val="26"/>
          <w:rtl/>
        </w:rPr>
      </w:pPr>
      <w:r w:rsidRPr="00AB3D77">
        <w:rPr>
          <w:rFonts w:cs="FrankRuehl" w:hint="cs"/>
          <w:b/>
          <w:bCs/>
          <w:sz w:val="26"/>
          <w:szCs w:val="26"/>
          <w:rtl/>
        </w:rPr>
        <w:t>ולראיה באו הצדדים על החתום</w:t>
      </w:r>
    </w:p>
    <w:p w:rsidR="00323544" w:rsidRPr="00AB3D77" w:rsidRDefault="00323544" w:rsidP="00323544">
      <w:pPr>
        <w:tabs>
          <w:tab w:val="left" w:pos="474"/>
          <w:tab w:val="left" w:pos="616"/>
          <w:tab w:val="left" w:pos="900"/>
        </w:tabs>
        <w:spacing w:after="0" w:line="240" w:lineRule="auto"/>
        <w:ind w:left="720"/>
        <w:contextualSpacing/>
        <w:jc w:val="center"/>
        <w:rPr>
          <w:b/>
          <w:bCs/>
          <w:rtl/>
        </w:rPr>
      </w:pPr>
    </w:p>
    <w:tbl>
      <w:tblPr>
        <w:bidiVisual/>
        <w:tblW w:w="9789" w:type="dxa"/>
        <w:jc w:val="center"/>
        <w:tblLayout w:type="fixed"/>
        <w:tblLook w:val="04A0" w:firstRow="1" w:lastRow="0" w:firstColumn="1" w:lastColumn="0" w:noHBand="0" w:noVBand="1"/>
      </w:tblPr>
      <w:tblGrid>
        <w:gridCol w:w="3727"/>
        <w:gridCol w:w="3077"/>
        <w:gridCol w:w="2985"/>
      </w:tblGrid>
      <w:tr w:rsidR="00323544" w:rsidRPr="00AB3D77" w:rsidTr="00323544">
        <w:trPr>
          <w:jc w:val="center"/>
        </w:trPr>
        <w:tc>
          <w:tcPr>
            <w:tcW w:w="3727" w:type="dxa"/>
            <w:shd w:val="clear" w:color="auto" w:fill="auto"/>
          </w:tcPr>
          <w:p w:rsidR="00323544" w:rsidRPr="00AB3D77" w:rsidRDefault="00323544" w:rsidP="00323544">
            <w:pPr>
              <w:tabs>
                <w:tab w:val="left" w:pos="5040"/>
              </w:tabs>
              <w:spacing w:after="0" w:line="240" w:lineRule="auto"/>
              <w:jc w:val="center"/>
              <w:rPr>
                <w:rFonts w:cs="FrankRuehl"/>
                <w:rtl/>
              </w:rPr>
            </w:pPr>
            <w:r w:rsidRPr="00AB3D77">
              <w:rPr>
                <w:rFonts w:cs="FrankRuehl" w:hint="cs"/>
                <w:b/>
                <w:bCs/>
                <w:u w:val="single"/>
                <w:rtl/>
              </w:rPr>
              <w:t>_____________________________</w:t>
            </w:r>
          </w:p>
        </w:tc>
        <w:tc>
          <w:tcPr>
            <w:tcW w:w="3077" w:type="dxa"/>
            <w:shd w:val="clear" w:color="auto" w:fill="auto"/>
          </w:tcPr>
          <w:p w:rsidR="00323544" w:rsidRPr="00AB3D77" w:rsidRDefault="00323544" w:rsidP="00323544">
            <w:pPr>
              <w:tabs>
                <w:tab w:val="left" w:pos="5040"/>
              </w:tabs>
              <w:spacing w:after="0" w:line="240" w:lineRule="auto"/>
              <w:rPr>
                <w:rFonts w:cs="FrankRuehl"/>
                <w:b/>
                <w:bCs/>
                <w:u w:val="single"/>
                <w:rtl/>
              </w:rPr>
            </w:pPr>
            <w:r w:rsidRPr="00AB3D77">
              <w:rPr>
                <w:rFonts w:cs="FrankRuehl" w:hint="cs"/>
                <w:b/>
                <w:bCs/>
                <w:u w:val="single"/>
                <w:rtl/>
              </w:rPr>
              <w:t>_________________________</w:t>
            </w:r>
          </w:p>
        </w:tc>
        <w:tc>
          <w:tcPr>
            <w:tcW w:w="2985" w:type="dxa"/>
            <w:shd w:val="clear" w:color="auto" w:fill="auto"/>
          </w:tcPr>
          <w:p w:rsidR="00323544" w:rsidRPr="00AB3D77" w:rsidRDefault="00323544" w:rsidP="00323544">
            <w:pPr>
              <w:tabs>
                <w:tab w:val="left" w:pos="5040"/>
              </w:tabs>
              <w:spacing w:after="0" w:line="240" w:lineRule="auto"/>
              <w:jc w:val="center"/>
              <w:rPr>
                <w:rFonts w:cs="FrankRuehl"/>
                <w:rtl/>
              </w:rPr>
            </w:pPr>
            <w:r w:rsidRPr="00AB3D77">
              <w:rPr>
                <w:rFonts w:cs="FrankRuehl" w:hint="cs"/>
                <w:b/>
                <w:bCs/>
                <w:u w:val="single"/>
                <w:rtl/>
              </w:rPr>
              <w:t>_____________________</w:t>
            </w:r>
          </w:p>
        </w:tc>
      </w:tr>
      <w:tr w:rsidR="00323544" w:rsidRPr="00AB3D77" w:rsidTr="00323544">
        <w:trPr>
          <w:jc w:val="center"/>
        </w:trPr>
        <w:tc>
          <w:tcPr>
            <w:tcW w:w="3727" w:type="dxa"/>
            <w:shd w:val="clear" w:color="auto" w:fill="auto"/>
          </w:tcPr>
          <w:p w:rsidR="00323544" w:rsidRPr="00AB3D77" w:rsidRDefault="00323544" w:rsidP="00323544">
            <w:pPr>
              <w:tabs>
                <w:tab w:val="left" w:pos="5040"/>
              </w:tabs>
              <w:spacing w:after="0" w:line="240" w:lineRule="auto"/>
              <w:jc w:val="center"/>
              <w:rPr>
                <w:rFonts w:cs="FrankRuehl"/>
                <w:b/>
                <w:bCs/>
                <w:rtl/>
              </w:rPr>
            </w:pPr>
            <w:r w:rsidRPr="00AB3D77">
              <w:rPr>
                <w:rFonts w:cs="FrankRuehl" w:hint="cs"/>
                <w:b/>
                <w:bCs/>
                <w:rtl/>
              </w:rPr>
              <w:t xml:space="preserve">סגן מנהל הרשות הממשלתית למים ולביוב </w:t>
            </w:r>
          </w:p>
          <w:p w:rsidR="00323544" w:rsidRPr="00AB3D77" w:rsidRDefault="00323544" w:rsidP="00323544">
            <w:pPr>
              <w:tabs>
                <w:tab w:val="left" w:pos="5040"/>
              </w:tabs>
              <w:spacing w:after="0" w:line="240" w:lineRule="auto"/>
              <w:jc w:val="center"/>
              <w:rPr>
                <w:rFonts w:cs="FrankRuehl"/>
                <w:b/>
                <w:bCs/>
                <w:rtl/>
              </w:rPr>
            </w:pPr>
            <w:r w:rsidRPr="00AB3D77">
              <w:rPr>
                <w:rFonts w:cs="FrankRuehl" w:hint="cs"/>
                <w:b/>
                <w:bCs/>
                <w:rtl/>
              </w:rPr>
              <w:t>(מנהל, משאבי אנוש)</w:t>
            </w:r>
          </w:p>
        </w:tc>
        <w:tc>
          <w:tcPr>
            <w:tcW w:w="3077" w:type="dxa"/>
            <w:shd w:val="clear" w:color="auto" w:fill="auto"/>
          </w:tcPr>
          <w:p w:rsidR="00323544" w:rsidRPr="00AB3D77" w:rsidRDefault="00323544" w:rsidP="00323544">
            <w:pPr>
              <w:tabs>
                <w:tab w:val="left" w:pos="5040"/>
              </w:tabs>
              <w:spacing w:after="0" w:line="240" w:lineRule="auto"/>
              <w:jc w:val="center"/>
              <w:rPr>
                <w:rFonts w:cs="FrankRuehl"/>
                <w:b/>
                <w:bCs/>
                <w:rtl/>
              </w:rPr>
            </w:pPr>
            <w:r w:rsidRPr="00AB3D77">
              <w:rPr>
                <w:rFonts w:cs="FrankRuehl"/>
                <w:b/>
                <w:bCs/>
                <w:rtl/>
              </w:rPr>
              <w:t xml:space="preserve">חשב </w:t>
            </w:r>
            <w:r w:rsidRPr="00AB3D77">
              <w:rPr>
                <w:rFonts w:cs="FrankRuehl" w:hint="cs"/>
                <w:b/>
                <w:bCs/>
                <w:rtl/>
              </w:rPr>
              <w:t>הרשות הממשלתית למים ולביוב</w:t>
            </w:r>
          </w:p>
        </w:tc>
        <w:tc>
          <w:tcPr>
            <w:tcW w:w="2985" w:type="dxa"/>
            <w:shd w:val="clear" w:color="auto" w:fill="auto"/>
          </w:tcPr>
          <w:p w:rsidR="00323544" w:rsidRPr="00AB3D77" w:rsidRDefault="00323544" w:rsidP="00323544">
            <w:pPr>
              <w:tabs>
                <w:tab w:val="left" w:pos="5040"/>
              </w:tabs>
              <w:spacing w:after="0" w:line="240" w:lineRule="auto"/>
              <w:jc w:val="center"/>
              <w:rPr>
                <w:rFonts w:cs="FrankRuehl"/>
                <w:b/>
                <w:bCs/>
                <w:rtl/>
              </w:rPr>
            </w:pPr>
            <w:r w:rsidRPr="00AB3D77">
              <w:rPr>
                <w:rFonts w:cs="FrankRuehl" w:hint="cs"/>
                <w:b/>
                <w:bCs/>
                <w:rtl/>
              </w:rPr>
              <w:t>הספק</w:t>
            </w:r>
          </w:p>
        </w:tc>
      </w:tr>
    </w:tbl>
    <w:p w:rsidR="00323544" w:rsidRPr="00AB3D77" w:rsidRDefault="00323544" w:rsidP="00323544">
      <w:pPr>
        <w:tabs>
          <w:tab w:val="left" w:pos="5040"/>
        </w:tabs>
        <w:spacing w:after="0"/>
        <w:ind w:hanging="568"/>
        <w:rPr>
          <w:rFonts w:cs="FrankRuehl"/>
          <w:sz w:val="24"/>
          <w:szCs w:val="24"/>
          <w:rtl/>
        </w:rPr>
      </w:pPr>
    </w:p>
    <w:p w:rsidR="00323544" w:rsidRDefault="00323544" w:rsidP="00323544">
      <w:pPr>
        <w:tabs>
          <w:tab w:val="left" w:pos="5040"/>
        </w:tabs>
        <w:spacing w:after="0"/>
        <w:ind w:hanging="568"/>
        <w:rPr>
          <w:rFonts w:cs="FrankRuehl"/>
          <w:sz w:val="24"/>
          <w:szCs w:val="24"/>
          <w:rtl/>
        </w:rPr>
      </w:pPr>
      <w:r w:rsidRPr="00AB3D77">
        <w:rPr>
          <w:rFonts w:cs="FrankRuehl" w:hint="cs"/>
          <w:sz w:val="24"/>
          <w:szCs w:val="24"/>
          <w:rtl/>
        </w:rPr>
        <w:t xml:space="preserve">נחתם ע"י החשב ביום ______ בחודש_______ בשנת </w:t>
      </w:r>
      <w:r>
        <w:rPr>
          <w:rFonts w:cs="FrankRuehl" w:hint="cs"/>
          <w:sz w:val="24"/>
          <w:szCs w:val="24"/>
          <w:rtl/>
        </w:rPr>
        <w:t>2020</w:t>
      </w:r>
      <w:r w:rsidRPr="00AB3D77">
        <w:rPr>
          <w:rFonts w:cs="FrankRuehl" w:hint="cs"/>
          <w:sz w:val="24"/>
          <w:szCs w:val="24"/>
          <w:rtl/>
        </w:rPr>
        <w:t>.</w:t>
      </w:r>
    </w:p>
    <w:p w:rsidR="00323544" w:rsidRPr="008651F0" w:rsidRDefault="00323544" w:rsidP="00323544">
      <w:pPr>
        <w:tabs>
          <w:tab w:val="left" w:pos="5040"/>
        </w:tabs>
        <w:spacing w:after="0"/>
        <w:ind w:hanging="568"/>
        <w:rPr>
          <w:rFonts w:cs="FrankRuehl"/>
          <w:b/>
          <w:bCs/>
          <w:sz w:val="24"/>
          <w:szCs w:val="24"/>
          <w:rtl/>
        </w:rPr>
      </w:pPr>
      <w:r w:rsidRPr="008651F0">
        <w:rPr>
          <w:rFonts w:cs="FrankRuehl" w:hint="cs"/>
          <w:b/>
          <w:bCs/>
          <w:sz w:val="24"/>
          <w:szCs w:val="24"/>
          <w:rtl/>
        </w:rPr>
        <w:t>*</w:t>
      </w:r>
      <w:r>
        <w:rPr>
          <w:rFonts w:cs="FrankRuehl" w:hint="cs"/>
          <w:b/>
          <w:bCs/>
          <w:sz w:val="24"/>
          <w:szCs w:val="24"/>
          <w:rtl/>
        </w:rPr>
        <w:t xml:space="preserve">יובהר </w:t>
      </w:r>
      <w:r>
        <w:rPr>
          <w:rFonts w:cs="FrankRuehl"/>
          <w:b/>
          <w:bCs/>
          <w:sz w:val="24"/>
          <w:szCs w:val="24"/>
          <w:rtl/>
        </w:rPr>
        <w:t>–</w:t>
      </w:r>
      <w:r>
        <w:rPr>
          <w:rFonts w:cs="FrankRuehl" w:hint="cs"/>
          <w:b/>
          <w:bCs/>
          <w:sz w:val="24"/>
          <w:szCs w:val="24"/>
          <w:rtl/>
        </w:rPr>
        <w:t xml:space="preserve"> </w:t>
      </w:r>
      <w:r w:rsidRPr="008651F0">
        <w:rPr>
          <w:rFonts w:cs="FrankRuehl" w:hint="cs"/>
          <w:b/>
          <w:bCs/>
          <w:sz w:val="24"/>
          <w:szCs w:val="24"/>
          <w:rtl/>
        </w:rPr>
        <w:t>חתימת</w:t>
      </w:r>
      <w:r>
        <w:rPr>
          <w:rFonts w:cs="FrankRuehl" w:hint="cs"/>
          <w:b/>
          <w:bCs/>
          <w:sz w:val="24"/>
          <w:szCs w:val="24"/>
          <w:rtl/>
        </w:rPr>
        <w:t xml:space="preserve"> מורשי החתימה מטעם</w:t>
      </w:r>
      <w:r w:rsidRPr="008651F0">
        <w:rPr>
          <w:rFonts w:cs="FrankRuehl" w:hint="cs"/>
          <w:b/>
          <w:bCs/>
          <w:sz w:val="24"/>
          <w:szCs w:val="24"/>
          <w:rtl/>
        </w:rPr>
        <w:t xml:space="preserve"> הרשות ללא ציון תאריך חתימת חשב הרשות </w:t>
      </w:r>
      <w:r w:rsidRPr="008651F0">
        <w:rPr>
          <w:rFonts w:cs="FrankRuehl"/>
          <w:b/>
          <w:bCs/>
          <w:sz w:val="24"/>
          <w:szCs w:val="24"/>
          <w:rtl/>
        </w:rPr>
        <w:t>–</w:t>
      </w:r>
      <w:r w:rsidRPr="008651F0">
        <w:rPr>
          <w:rFonts w:cs="FrankRuehl" w:hint="cs"/>
          <w:b/>
          <w:bCs/>
          <w:sz w:val="24"/>
          <w:szCs w:val="24"/>
          <w:rtl/>
        </w:rPr>
        <w:t xml:space="preserve"> אינה בתוקף. </w:t>
      </w:r>
    </w:p>
    <w:p w:rsidR="00323544" w:rsidRDefault="00323544" w:rsidP="00323544">
      <w:pPr>
        <w:tabs>
          <w:tab w:val="left" w:pos="5040"/>
        </w:tabs>
        <w:spacing w:after="0"/>
        <w:jc w:val="center"/>
        <w:rPr>
          <w:rFonts w:cs="FrankRuehl"/>
          <w:b/>
          <w:bCs/>
          <w:sz w:val="20"/>
          <w:szCs w:val="20"/>
          <w:u w:val="single"/>
          <w:rtl/>
        </w:rPr>
      </w:pPr>
    </w:p>
    <w:p w:rsidR="00323544" w:rsidRDefault="00323544" w:rsidP="00323544">
      <w:pPr>
        <w:tabs>
          <w:tab w:val="left" w:pos="5040"/>
        </w:tabs>
        <w:spacing w:after="0"/>
        <w:jc w:val="center"/>
        <w:rPr>
          <w:rFonts w:cs="FrankRuehl"/>
          <w:b/>
          <w:bCs/>
          <w:sz w:val="25"/>
          <w:szCs w:val="25"/>
          <w:u w:val="single"/>
          <w:rtl/>
        </w:rPr>
      </w:pPr>
    </w:p>
    <w:p w:rsidR="00323544" w:rsidRPr="008651F0" w:rsidRDefault="00323544" w:rsidP="00323544">
      <w:pPr>
        <w:tabs>
          <w:tab w:val="left" w:pos="5040"/>
        </w:tabs>
        <w:spacing w:after="0"/>
        <w:jc w:val="center"/>
        <w:rPr>
          <w:rFonts w:cs="FrankRuehl"/>
          <w:b/>
          <w:bCs/>
          <w:sz w:val="25"/>
          <w:szCs w:val="25"/>
          <w:u w:val="single"/>
          <w:rtl/>
        </w:rPr>
      </w:pPr>
      <w:r w:rsidRPr="008651F0">
        <w:rPr>
          <w:rFonts w:cs="FrankRuehl" w:hint="cs"/>
          <w:b/>
          <w:bCs/>
          <w:sz w:val="25"/>
          <w:szCs w:val="25"/>
          <w:u w:val="single"/>
          <w:rtl/>
        </w:rPr>
        <w:t>אימות חתימה</w:t>
      </w:r>
    </w:p>
    <w:p w:rsidR="00323544" w:rsidRPr="008651F0" w:rsidRDefault="00323544" w:rsidP="00323544">
      <w:pPr>
        <w:tabs>
          <w:tab w:val="left" w:pos="5040"/>
        </w:tabs>
        <w:spacing w:after="0" w:line="480" w:lineRule="auto"/>
        <w:jc w:val="both"/>
        <w:rPr>
          <w:rFonts w:cs="FrankRuehl"/>
          <w:sz w:val="25"/>
          <w:szCs w:val="25"/>
          <w:rtl/>
        </w:rPr>
      </w:pPr>
      <w:r w:rsidRPr="008651F0">
        <w:rPr>
          <w:rFonts w:cs="FrankRuehl" w:hint="cs"/>
          <w:sz w:val="25"/>
          <w:szCs w:val="25"/>
          <w:rtl/>
        </w:rPr>
        <w:t xml:space="preserve">אני הח"מ, __________, </w:t>
      </w:r>
      <w:r>
        <w:rPr>
          <w:rFonts w:cs="FrankRuehl" w:hint="cs"/>
          <w:sz w:val="25"/>
          <w:szCs w:val="25"/>
          <w:rtl/>
        </w:rPr>
        <w:t>עו"ד, מאשר בזה כי הספק, ______</w:t>
      </w:r>
      <w:r w:rsidRPr="008651F0">
        <w:rPr>
          <w:rFonts w:cs="FrankRuehl" w:hint="cs"/>
          <w:sz w:val="25"/>
          <w:szCs w:val="25"/>
          <w:rtl/>
        </w:rPr>
        <w:t xml:space="preserve"> רשום בישראל כדין; כי ה"ה ______, אשר חתמו על הסכם זה בשמו, חתמו עליו לפניי וכי הם מוסמכים לעשות כן בשמו, וכי חתימתם על הסכם זה מחייבת את הספק.</w:t>
      </w:r>
    </w:p>
    <w:tbl>
      <w:tblPr>
        <w:bidiVisual/>
        <w:tblW w:w="7938" w:type="dxa"/>
        <w:tblInd w:w="107" w:type="dxa"/>
        <w:tblLayout w:type="fixed"/>
        <w:tblLook w:val="04A0" w:firstRow="1" w:lastRow="0" w:firstColumn="1" w:lastColumn="0" w:noHBand="0" w:noVBand="1"/>
      </w:tblPr>
      <w:tblGrid>
        <w:gridCol w:w="3685"/>
        <w:gridCol w:w="1276"/>
        <w:gridCol w:w="2977"/>
      </w:tblGrid>
      <w:tr w:rsidR="00323544" w:rsidRPr="00AB3D77" w:rsidTr="00323544">
        <w:tc>
          <w:tcPr>
            <w:tcW w:w="3685" w:type="dxa"/>
            <w:shd w:val="clear" w:color="auto" w:fill="auto"/>
          </w:tcPr>
          <w:p w:rsidR="00323544" w:rsidRPr="00AB3D77" w:rsidRDefault="00323544" w:rsidP="00323544">
            <w:pPr>
              <w:tabs>
                <w:tab w:val="left" w:pos="5040"/>
              </w:tabs>
              <w:spacing w:after="0"/>
              <w:jc w:val="center"/>
              <w:rPr>
                <w:rFonts w:cs="FrankRuehl"/>
                <w:rtl/>
              </w:rPr>
            </w:pPr>
            <w:r w:rsidRPr="00AB3D77">
              <w:rPr>
                <w:rFonts w:cs="FrankRuehl" w:hint="cs"/>
                <w:b/>
                <w:bCs/>
                <w:u w:val="single"/>
                <w:rtl/>
              </w:rPr>
              <w:t>___________________</w:t>
            </w:r>
          </w:p>
        </w:tc>
        <w:tc>
          <w:tcPr>
            <w:tcW w:w="1276" w:type="dxa"/>
            <w:shd w:val="clear" w:color="auto" w:fill="auto"/>
          </w:tcPr>
          <w:p w:rsidR="00323544" w:rsidRPr="00AB3D77" w:rsidRDefault="00323544" w:rsidP="00323544">
            <w:pPr>
              <w:tabs>
                <w:tab w:val="left" w:pos="5040"/>
              </w:tabs>
              <w:spacing w:after="0"/>
              <w:rPr>
                <w:rFonts w:cs="FrankRuehl"/>
                <w:b/>
                <w:bCs/>
                <w:u w:val="single"/>
                <w:rtl/>
              </w:rPr>
            </w:pPr>
          </w:p>
        </w:tc>
        <w:tc>
          <w:tcPr>
            <w:tcW w:w="2977" w:type="dxa"/>
            <w:shd w:val="clear" w:color="auto" w:fill="auto"/>
          </w:tcPr>
          <w:p w:rsidR="00323544" w:rsidRPr="00AB3D77" w:rsidRDefault="00323544" w:rsidP="00323544">
            <w:pPr>
              <w:tabs>
                <w:tab w:val="left" w:pos="5040"/>
              </w:tabs>
              <w:spacing w:after="0"/>
              <w:jc w:val="center"/>
              <w:rPr>
                <w:rFonts w:cs="FrankRuehl"/>
                <w:rtl/>
              </w:rPr>
            </w:pPr>
            <w:r w:rsidRPr="00AB3D77">
              <w:rPr>
                <w:rFonts w:cs="FrankRuehl" w:hint="cs"/>
                <w:b/>
                <w:bCs/>
                <w:u w:val="single"/>
                <w:rtl/>
              </w:rPr>
              <w:t>_____________________</w:t>
            </w:r>
          </w:p>
        </w:tc>
      </w:tr>
      <w:tr w:rsidR="00323544" w:rsidRPr="00AB3D77" w:rsidTr="00323544">
        <w:tc>
          <w:tcPr>
            <w:tcW w:w="3685" w:type="dxa"/>
            <w:shd w:val="clear" w:color="auto" w:fill="auto"/>
          </w:tcPr>
          <w:p w:rsidR="00323544" w:rsidRDefault="00323544" w:rsidP="00323544">
            <w:pPr>
              <w:tabs>
                <w:tab w:val="left" w:pos="5040"/>
              </w:tabs>
              <w:spacing w:after="0"/>
              <w:jc w:val="center"/>
              <w:rPr>
                <w:rFonts w:cs="FrankRuehl"/>
                <w:b/>
                <w:bCs/>
                <w:rtl/>
              </w:rPr>
            </w:pPr>
            <w:r w:rsidRPr="00AB3D77">
              <w:rPr>
                <w:rFonts w:cs="FrankRuehl" w:hint="cs"/>
                <w:b/>
                <w:bCs/>
                <w:rtl/>
              </w:rPr>
              <w:t>תאריך</w:t>
            </w:r>
          </w:p>
          <w:p w:rsidR="00323544" w:rsidRDefault="00323544" w:rsidP="00323544">
            <w:pPr>
              <w:tabs>
                <w:tab w:val="left" w:pos="5040"/>
              </w:tabs>
              <w:spacing w:after="0"/>
              <w:jc w:val="center"/>
              <w:rPr>
                <w:rFonts w:cs="FrankRuehl"/>
                <w:b/>
                <w:bCs/>
                <w:rtl/>
              </w:rPr>
            </w:pPr>
          </w:p>
          <w:p w:rsidR="00323544" w:rsidRDefault="00323544" w:rsidP="00323544">
            <w:pPr>
              <w:tabs>
                <w:tab w:val="left" w:pos="5040"/>
              </w:tabs>
              <w:spacing w:after="0"/>
              <w:jc w:val="center"/>
              <w:rPr>
                <w:rFonts w:cs="FrankRuehl"/>
                <w:b/>
                <w:bCs/>
                <w:rtl/>
              </w:rPr>
            </w:pPr>
          </w:p>
          <w:p w:rsidR="00323544" w:rsidRPr="00AB3D77" w:rsidRDefault="00323544" w:rsidP="00323544">
            <w:pPr>
              <w:tabs>
                <w:tab w:val="left" w:pos="5040"/>
              </w:tabs>
              <w:rPr>
                <w:rFonts w:cs="FrankRuehl"/>
                <w:b/>
                <w:bCs/>
                <w:rtl/>
              </w:rPr>
            </w:pPr>
          </w:p>
        </w:tc>
        <w:tc>
          <w:tcPr>
            <w:tcW w:w="1276" w:type="dxa"/>
            <w:shd w:val="clear" w:color="auto" w:fill="auto"/>
          </w:tcPr>
          <w:p w:rsidR="00323544" w:rsidRPr="00AB3D77" w:rsidRDefault="00323544" w:rsidP="00323544">
            <w:pPr>
              <w:tabs>
                <w:tab w:val="left" w:pos="5040"/>
              </w:tabs>
              <w:spacing w:after="0"/>
              <w:jc w:val="center"/>
              <w:rPr>
                <w:rFonts w:cs="FrankRuehl"/>
                <w:b/>
                <w:bCs/>
                <w:rtl/>
              </w:rPr>
            </w:pPr>
          </w:p>
        </w:tc>
        <w:tc>
          <w:tcPr>
            <w:tcW w:w="2977" w:type="dxa"/>
            <w:shd w:val="clear" w:color="auto" w:fill="auto"/>
          </w:tcPr>
          <w:p w:rsidR="00323544" w:rsidRPr="00AB3D77" w:rsidRDefault="00323544" w:rsidP="00323544">
            <w:pPr>
              <w:tabs>
                <w:tab w:val="left" w:pos="5040"/>
              </w:tabs>
              <w:spacing w:after="0"/>
              <w:jc w:val="center"/>
              <w:rPr>
                <w:rFonts w:cs="FrankRuehl"/>
                <w:b/>
                <w:bCs/>
                <w:rtl/>
              </w:rPr>
            </w:pPr>
            <w:r w:rsidRPr="00AB3D77">
              <w:rPr>
                <w:rFonts w:cs="FrankRuehl" w:hint="cs"/>
                <w:b/>
                <w:bCs/>
                <w:rtl/>
              </w:rPr>
              <w:t>חתימה וחותמת עורך הדין</w:t>
            </w:r>
          </w:p>
        </w:tc>
      </w:tr>
    </w:tbl>
    <w:p w:rsidR="00323544" w:rsidRDefault="00323544" w:rsidP="00323544">
      <w:pPr>
        <w:bidi w:val="0"/>
        <w:rPr>
          <w:rFonts w:cs="Monotype Hadassah"/>
          <w:b/>
          <w:bCs/>
          <w:sz w:val="20"/>
          <w:szCs w:val="20"/>
          <w:u w:val="single"/>
          <w:rtl/>
        </w:rPr>
      </w:pPr>
      <w:r>
        <w:rPr>
          <w:rFonts w:cs="Monotype Hadassah"/>
          <w:b/>
          <w:bCs/>
          <w:sz w:val="20"/>
          <w:szCs w:val="20"/>
          <w:u w:val="single"/>
          <w:rtl/>
        </w:rPr>
        <w:br w:type="page"/>
      </w:r>
    </w:p>
    <w:p w:rsidR="00323544" w:rsidRPr="007D00B7" w:rsidRDefault="00323544" w:rsidP="00323544">
      <w:pPr>
        <w:spacing w:after="0"/>
        <w:jc w:val="center"/>
        <w:rPr>
          <w:rFonts w:ascii="FrankRuehl" w:hAnsi="FrankRuehl" w:cs="FrankRuehl"/>
          <w:b/>
          <w:bCs/>
          <w:sz w:val="32"/>
          <w:szCs w:val="32"/>
          <w:u w:val="single"/>
          <w:rtl/>
        </w:rPr>
      </w:pPr>
      <w:r w:rsidRPr="007D00B7">
        <w:rPr>
          <w:rFonts w:ascii="FrankRuehl" w:hAnsi="FrankRuehl" w:cs="FrankRuehl"/>
          <w:b/>
          <w:bCs/>
          <w:sz w:val="32"/>
          <w:szCs w:val="32"/>
          <w:u w:val="single"/>
          <w:rtl/>
        </w:rPr>
        <w:lastRenderedPageBreak/>
        <w:t xml:space="preserve">נספח </w:t>
      </w:r>
      <w:r>
        <w:rPr>
          <w:rFonts w:ascii="FrankRuehl" w:hAnsi="FrankRuehl" w:cs="FrankRuehl" w:hint="cs"/>
          <w:b/>
          <w:bCs/>
          <w:sz w:val="32"/>
          <w:szCs w:val="32"/>
          <w:u w:val="single"/>
          <w:rtl/>
        </w:rPr>
        <w:t xml:space="preserve"> ג'</w:t>
      </w:r>
      <w:r w:rsidRPr="007D00B7">
        <w:rPr>
          <w:rFonts w:ascii="FrankRuehl" w:hAnsi="FrankRuehl" w:cs="FrankRuehl"/>
          <w:b/>
          <w:bCs/>
          <w:sz w:val="32"/>
          <w:szCs w:val="32"/>
          <w:u w:val="single"/>
          <w:rtl/>
        </w:rPr>
        <w:t xml:space="preserve"> להסכם התקשרות</w:t>
      </w:r>
    </w:p>
    <w:p w:rsidR="00323544" w:rsidRPr="007D00B7" w:rsidRDefault="00323544" w:rsidP="00323544">
      <w:pPr>
        <w:spacing w:after="0" w:line="240" w:lineRule="auto"/>
        <w:ind w:left="-2"/>
        <w:jc w:val="center"/>
        <w:rPr>
          <w:rFonts w:ascii="FrankRuehl" w:hAnsi="FrankRuehl" w:cs="FrankRuehl"/>
          <w:b/>
          <w:bCs/>
          <w:spacing w:val="20"/>
          <w:sz w:val="48"/>
          <w:szCs w:val="48"/>
          <w:u w:val="single"/>
          <w:rtl/>
        </w:rPr>
      </w:pPr>
      <w:r w:rsidRPr="007D00B7">
        <w:rPr>
          <w:rFonts w:ascii="FrankRuehl" w:hAnsi="FrankRuehl" w:cs="FrankRuehl"/>
          <w:b/>
          <w:bCs/>
          <w:spacing w:val="20"/>
          <w:sz w:val="48"/>
          <w:szCs w:val="48"/>
          <w:u w:val="single"/>
          <w:rtl/>
        </w:rPr>
        <w:t>ערבות ביצוע</w:t>
      </w:r>
    </w:p>
    <w:p w:rsidR="00323544" w:rsidRPr="007D00B7" w:rsidRDefault="00323544" w:rsidP="00323544">
      <w:pPr>
        <w:spacing w:after="0"/>
        <w:ind w:left="-2"/>
        <w:rPr>
          <w:rFonts w:ascii="FrankRuehl" w:hAnsi="FrankRuehl" w:cs="FrankRuehl"/>
          <w:sz w:val="25"/>
          <w:szCs w:val="25"/>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7"/>
        <w:gridCol w:w="3134"/>
        <w:gridCol w:w="3131"/>
      </w:tblGrid>
      <w:tr w:rsidR="00323544" w:rsidRPr="007D00B7" w:rsidTr="00323544">
        <w:tc>
          <w:tcPr>
            <w:tcW w:w="3190" w:type="dxa"/>
            <w:shd w:val="clear" w:color="auto" w:fill="D9D9D9"/>
          </w:tcPr>
          <w:p w:rsidR="00323544" w:rsidRPr="007D00B7" w:rsidRDefault="00323544" w:rsidP="00323544">
            <w:pPr>
              <w:spacing w:after="0"/>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שם הבנק / חברת הביטוח</w:t>
            </w:r>
          </w:p>
        </w:tc>
        <w:tc>
          <w:tcPr>
            <w:tcW w:w="3190" w:type="dxa"/>
            <w:shd w:val="clear" w:color="auto" w:fill="D9D9D9"/>
          </w:tcPr>
          <w:p w:rsidR="00323544" w:rsidRPr="007D00B7" w:rsidRDefault="00323544" w:rsidP="00323544">
            <w:pPr>
              <w:spacing w:after="0"/>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מס' טלפון</w:t>
            </w:r>
          </w:p>
        </w:tc>
        <w:tc>
          <w:tcPr>
            <w:tcW w:w="3190" w:type="dxa"/>
            <w:shd w:val="clear" w:color="auto" w:fill="D9D9D9"/>
          </w:tcPr>
          <w:p w:rsidR="00323544" w:rsidRPr="007D00B7" w:rsidRDefault="00323544" w:rsidP="00323544">
            <w:pPr>
              <w:spacing w:after="0"/>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מס' פקס</w:t>
            </w:r>
          </w:p>
        </w:tc>
      </w:tr>
      <w:tr w:rsidR="00323544" w:rsidRPr="007D00B7" w:rsidTr="00323544">
        <w:tc>
          <w:tcPr>
            <w:tcW w:w="3190" w:type="dxa"/>
            <w:shd w:val="clear" w:color="auto" w:fill="auto"/>
          </w:tcPr>
          <w:p w:rsidR="00323544" w:rsidRPr="007D00B7" w:rsidRDefault="00323544" w:rsidP="00323544">
            <w:pPr>
              <w:spacing w:after="0"/>
              <w:rPr>
                <w:rFonts w:ascii="FrankRuehl" w:eastAsia="Calibri" w:hAnsi="FrankRuehl" w:cs="FrankRuehl"/>
                <w:sz w:val="25"/>
                <w:szCs w:val="25"/>
                <w:rtl/>
              </w:rPr>
            </w:pPr>
          </w:p>
          <w:p w:rsidR="00323544" w:rsidRPr="007D00B7" w:rsidRDefault="00323544" w:rsidP="00323544">
            <w:pPr>
              <w:spacing w:after="0"/>
              <w:rPr>
                <w:rFonts w:ascii="FrankRuehl" w:eastAsia="Calibri" w:hAnsi="FrankRuehl" w:cs="FrankRuehl"/>
                <w:sz w:val="25"/>
                <w:szCs w:val="25"/>
                <w:rtl/>
              </w:rPr>
            </w:pPr>
          </w:p>
        </w:tc>
        <w:tc>
          <w:tcPr>
            <w:tcW w:w="3190" w:type="dxa"/>
            <w:shd w:val="clear" w:color="auto" w:fill="auto"/>
          </w:tcPr>
          <w:p w:rsidR="00323544" w:rsidRPr="007D00B7" w:rsidRDefault="00323544" w:rsidP="00323544">
            <w:pPr>
              <w:spacing w:after="0"/>
              <w:rPr>
                <w:rFonts w:ascii="FrankRuehl" w:eastAsia="Calibri" w:hAnsi="FrankRuehl" w:cs="FrankRuehl"/>
                <w:sz w:val="25"/>
                <w:szCs w:val="25"/>
                <w:rtl/>
              </w:rPr>
            </w:pPr>
          </w:p>
        </w:tc>
        <w:tc>
          <w:tcPr>
            <w:tcW w:w="3190" w:type="dxa"/>
            <w:shd w:val="clear" w:color="auto" w:fill="auto"/>
          </w:tcPr>
          <w:p w:rsidR="00323544" w:rsidRPr="007D00B7" w:rsidRDefault="00323544" w:rsidP="00323544">
            <w:pPr>
              <w:spacing w:after="0"/>
              <w:rPr>
                <w:rFonts w:ascii="FrankRuehl" w:eastAsia="Calibri" w:hAnsi="FrankRuehl" w:cs="FrankRuehl"/>
                <w:sz w:val="25"/>
                <w:szCs w:val="25"/>
                <w:rtl/>
              </w:rPr>
            </w:pPr>
          </w:p>
        </w:tc>
      </w:tr>
    </w:tbl>
    <w:p w:rsidR="00323544" w:rsidRPr="007D00B7" w:rsidRDefault="00323544" w:rsidP="00323544">
      <w:pPr>
        <w:spacing w:after="0"/>
        <w:ind w:left="-2"/>
        <w:rPr>
          <w:rFonts w:ascii="FrankRuehl" w:hAnsi="FrankRuehl" w:cs="FrankRuehl"/>
          <w:b/>
          <w:bCs/>
          <w:sz w:val="25"/>
          <w:szCs w:val="25"/>
          <w:rtl/>
        </w:rPr>
      </w:pPr>
    </w:p>
    <w:p w:rsidR="00323544" w:rsidRPr="007D00B7" w:rsidRDefault="00323544" w:rsidP="00323544">
      <w:pPr>
        <w:spacing w:after="0"/>
        <w:ind w:left="-2"/>
        <w:rPr>
          <w:rFonts w:ascii="FrankRuehl" w:hAnsi="FrankRuehl" w:cs="FrankRuehl"/>
          <w:b/>
          <w:bCs/>
          <w:sz w:val="25"/>
          <w:szCs w:val="25"/>
          <w:rtl/>
        </w:rPr>
      </w:pPr>
      <w:r w:rsidRPr="007D00B7">
        <w:rPr>
          <w:rFonts w:ascii="FrankRuehl" w:hAnsi="FrankRuehl" w:cs="FrankRuehl"/>
          <w:b/>
          <w:bCs/>
          <w:sz w:val="25"/>
          <w:szCs w:val="25"/>
          <w:rtl/>
        </w:rPr>
        <w:t>לכבוד,</w:t>
      </w:r>
    </w:p>
    <w:p w:rsidR="00323544" w:rsidRPr="007D00B7" w:rsidRDefault="00323544" w:rsidP="00323544">
      <w:pPr>
        <w:spacing w:after="0"/>
        <w:ind w:left="-2"/>
        <w:rPr>
          <w:rFonts w:ascii="FrankRuehl" w:hAnsi="FrankRuehl" w:cs="FrankRuehl"/>
          <w:b/>
          <w:bCs/>
          <w:sz w:val="25"/>
          <w:szCs w:val="25"/>
          <w:rtl/>
        </w:rPr>
      </w:pPr>
      <w:r w:rsidRPr="007D00B7">
        <w:rPr>
          <w:rFonts w:ascii="FrankRuehl" w:hAnsi="FrankRuehl" w:cs="FrankRuehl"/>
          <w:b/>
          <w:bCs/>
          <w:sz w:val="25"/>
          <w:szCs w:val="25"/>
          <w:rtl/>
        </w:rPr>
        <w:t xml:space="preserve">ממשלת ישראל </w:t>
      </w:r>
    </w:p>
    <w:p w:rsidR="00323544" w:rsidRPr="007D00B7" w:rsidRDefault="00323544" w:rsidP="00323544">
      <w:pPr>
        <w:spacing w:after="0"/>
        <w:ind w:left="-2"/>
        <w:rPr>
          <w:rFonts w:ascii="FrankRuehl" w:hAnsi="FrankRuehl" w:cs="FrankRuehl"/>
          <w:b/>
          <w:bCs/>
          <w:sz w:val="25"/>
          <w:szCs w:val="25"/>
          <w:u w:val="single"/>
          <w:rtl/>
        </w:rPr>
      </w:pPr>
      <w:r w:rsidRPr="007D00B7">
        <w:rPr>
          <w:rFonts w:ascii="FrankRuehl" w:hAnsi="FrankRuehl" w:cs="FrankRuehl"/>
          <w:b/>
          <w:bCs/>
          <w:sz w:val="25"/>
          <w:szCs w:val="25"/>
          <w:u w:val="single"/>
          <w:rtl/>
        </w:rPr>
        <w:t>באמצעות הרשות הממשלתית למים ולביוב</w:t>
      </w:r>
    </w:p>
    <w:p w:rsidR="00323544" w:rsidRPr="007D00B7" w:rsidRDefault="00323544" w:rsidP="00323544">
      <w:pPr>
        <w:spacing w:after="0"/>
        <w:ind w:left="-2"/>
        <w:rPr>
          <w:rFonts w:ascii="FrankRuehl" w:hAnsi="FrankRuehl" w:cs="FrankRuehl"/>
          <w:i/>
          <w:iCs/>
          <w:sz w:val="25"/>
          <w:szCs w:val="25"/>
          <w:rtl/>
        </w:rPr>
      </w:pPr>
    </w:p>
    <w:p w:rsidR="00323544" w:rsidRPr="007D00B7" w:rsidRDefault="00323544" w:rsidP="00323544">
      <w:pPr>
        <w:spacing w:after="0" w:line="240" w:lineRule="auto"/>
        <w:ind w:left="-2"/>
        <w:jc w:val="center"/>
        <w:rPr>
          <w:rFonts w:ascii="FrankRuehl" w:hAnsi="FrankRuehl" w:cs="FrankRuehl"/>
          <w:sz w:val="25"/>
          <w:szCs w:val="25"/>
          <w:rtl/>
        </w:rPr>
      </w:pPr>
      <w:r w:rsidRPr="007D00B7">
        <w:rPr>
          <w:rFonts w:ascii="FrankRuehl" w:hAnsi="FrankRuehl" w:cs="FrankRuehl"/>
          <w:sz w:val="25"/>
          <w:szCs w:val="25"/>
          <w:rtl/>
        </w:rPr>
        <w:t xml:space="preserve">הנדון: </w:t>
      </w:r>
      <w:r w:rsidRPr="007D00B7">
        <w:rPr>
          <w:rFonts w:ascii="FrankRuehl" w:hAnsi="FrankRuehl" w:cs="FrankRuehl"/>
          <w:b/>
          <w:bCs/>
          <w:sz w:val="25"/>
          <w:szCs w:val="25"/>
          <w:u w:val="single"/>
          <w:rtl/>
        </w:rPr>
        <w:t>ערבות מס' _________________________</w:t>
      </w:r>
    </w:p>
    <w:p w:rsidR="00323544" w:rsidRPr="007D00B7" w:rsidRDefault="00323544" w:rsidP="00323544">
      <w:pPr>
        <w:spacing w:after="0"/>
        <w:ind w:left="-2"/>
        <w:rPr>
          <w:rFonts w:ascii="FrankRuehl" w:hAnsi="FrankRuehl" w:cs="FrankRuehl"/>
          <w:i/>
          <w:iCs/>
          <w:sz w:val="25"/>
          <w:szCs w:val="25"/>
          <w:rtl/>
        </w:rPr>
      </w:pPr>
    </w:p>
    <w:p w:rsidR="00323544" w:rsidRPr="00AC1075" w:rsidRDefault="00323544" w:rsidP="00323544">
      <w:pPr>
        <w:spacing w:after="0" w:line="360" w:lineRule="auto"/>
        <w:ind w:left="-30" w:right="-284"/>
        <w:jc w:val="both"/>
        <w:rPr>
          <w:rFonts w:ascii="FrankRuehl" w:hAnsi="FrankRuehl" w:cs="FrankRuehl"/>
          <w:sz w:val="25"/>
          <w:szCs w:val="25"/>
        </w:rPr>
      </w:pPr>
      <w:r w:rsidRPr="00AC1075">
        <w:rPr>
          <w:rFonts w:ascii="FrankRuehl" w:hAnsi="FrankRuehl" w:cs="FrankRuehl"/>
          <w:sz w:val="25"/>
          <w:szCs w:val="25"/>
          <w:rtl/>
        </w:rPr>
        <w:t xml:space="preserve">אנו ערבים בזה כלפיכם לסילוק כל סכום עד לסך  </w:t>
      </w:r>
      <w:r w:rsidRPr="00AC1075">
        <w:rPr>
          <w:rFonts w:ascii="FrankRuehl" w:hAnsi="FrankRuehl" w:cs="FrankRuehl"/>
          <w:sz w:val="25"/>
          <w:szCs w:val="25"/>
          <w:u w:val="single"/>
          <w:rtl/>
        </w:rPr>
        <w:t>____________</w:t>
      </w:r>
      <w:r w:rsidRPr="00AC1075">
        <w:rPr>
          <w:rFonts w:ascii="FrankRuehl" w:hAnsi="FrankRuehl" w:cs="FrankRuehl"/>
          <w:sz w:val="25"/>
          <w:szCs w:val="25"/>
          <w:rtl/>
        </w:rPr>
        <w:t xml:space="preserve">₪ (ובמילים: ______________________), אשר תדרשו מאת ____________________ (להלן: </w:t>
      </w:r>
      <w:r w:rsidRPr="00AC1075">
        <w:rPr>
          <w:rFonts w:ascii="FrankRuehl" w:hAnsi="FrankRuehl" w:cs="FrankRuehl"/>
          <w:b/>
          <w:bCs/>
          <w:sz w:val="25"/>
          <w:szCs w:val="25"/>
          <w:rtl/>
        </w:rPr>
        <w:t>"החייב"</w:t>
      </w:r>
      <w:r w:rsidRPr="00AC1075">
        <w:rPr>
          <w:rFonts w:ascii="FrankRuehl" w:hAnsi="FrankRuehl" w:cs="FrankRuehl"/>
          <w:sz w:val="25"/>
          <w:szCs w:val="25"/>
          <w:rtl/>
        </w:rPr>
        <w:t>), בקשר עם</w:t>
      </w:r>
      <w:r w:rsidRPr="00AC1075">
        <w:rPr>
          <w:rFonts w:ascii="FrankRuehl" w:hAnsi="FrankRuehl" w:cs="FrankRuehl" w:hint="cs"/>
          <w:sz w:val="25"/>
          <w:szCs w:val="25"/>
          <w:rtl/>
        </w:rPr>
        <w:t xml:space="preserve"> </w:t>
      </w:r>
      <w:r w:rsidRPr="00AC1075">
        <w:rPr>
          <w:rFonts w:ascii="FrankRuehl" w:hAnsi="FrankRuehl" w:cs="FrankRuehl"/>
          <w:sz w:val="25"/>
          <w:szCs w:val="25"/>
          <w:u w:val="single"/>
          <w:rtl/>
        </w:rPr>
        <w:t>מכרז פומבי דו שלבי מס' 16/2020/46769 למתן שירותי אחזקה של תחנות הידרומטריות ברחבי הארץ</w:t>
      </w:r>
      <w:r w:rsidRPr="00AC1075">
        <w:rPr>
          <w:rFonts w:ascii="FrankRuehl" w:hAnsi="FrankRuehl" w:cs="FrankRuehl" w:hint="cs"/>
          <w:sz w:val="25"/>
          <w:szCs w:val="25"/>
          <w:u w:val="single"/>
          <w:rtl/>
        </w:rPr>
        <w:t>.</w:t>
      </w:r>
    </w:p>
    <w:p w:rsidR="00323544" w:rsidRPr="007D00B7" w:rsidRDefault="00323544" w:rsidP="00323544">
      <w:pPr>
        <w:spacing w:line="360" w:lineRule="auto"/>
        <w:jc w:val="both"/>
        <w:rPr>
          <w:rFonts w:ascii="FrankRuehl" w:hAnsi="FrankRuehl" w:cs="FrankRuehl"/>
          <w:sz w:val="25"/>
          <w:szCs w:val="25"/>
        </w:rPr>
      </w:pPr>
      <w:r w:rsidRPr="007D00B7">
        <w:rPr>
          <w:rFonts w:ascii="FrankRuehl" w:hAnsi="FrankRuehl" w:cs="FrankRuehl"/>
          <w:sz w:val="25"/>
          <w:szCs w:val="25"/>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23544" w:rsidRPr="007D00B7" w:rsidRDefault="00323544" w:rsidP="00323544">
      <w:pPr>
        <w:spacing w:line="360" w:lineRule="auto"/>
        <w:jc w:val="both"/>
        <w:rPr>
          <w:rFonts w:ascii="FrankRuehl" w:hAnsi="FrankRuehl" w:cs="FrankRuehl"/>
          <w:sz w:val="25"/>
          <w:szCs w:val="25"/>
        </w:rPr>
      </w:pPr>
      <w:r w:rsidRPr="007D00B7">
        <w:rPr>
          <w:rFonts w:ascii="FrankRuehl" w:hAnsi="FrankRuehl" w:cs="FrankRuehl"/>
          <w:sz w:val="25"/>
          <w:szCs w:val="25"/>
          <w:rtl/>
        </w:rPr>
        <w:t>ערבות זו תהיה בתוקף עד תאריך _______________</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0"/>
        <w:gridCol w:w="1256"/>
        <w:gridCol w:w="1257"/>
        <w:gridCol w:w="3449"/>
      </w:tblGrid>
      <w:tr w:rsidR="00323544" w:rsidRPr="007D00B7" w:rsidTr="00323544">
        <w:tc>
          <w:tcPr>
            <w:tcW w:w="3510" w:type="dxa"/>
            <w:shd w:val="clear" w:color="auto" w:fill="D9D9D9"/>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שם הבנק / חברת הביטוח</w:t>
            </w:r>
          </w:p>
        </w:tc>
        <w:tc>
          <w:tcPr>
            <w:tcW w:w="1276" w:type="dxa"/>
            <w:shd w:val="clear" w:color="auto" w:fill="D9D9D9"/>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מס' בנק</w:t>
            </w:r>
          </w:p>
        </w:tc>
        <w:tc>
          <w:tcPr>
            <w:tcW w:w="1276" w:type="dxa"/>
            <w:shd w:val="clear" w:color="auto" w:fill="D9D9D9"/>
          </w:tcPr>
          <w:p w:rsidR="00323544" w:rsidRPr="007D00B7" w:rsidRDefault="00323544" w:rsidP="00323544">
            <w:pPr>
              <w:spacing w:after="0" w:line="240" w:lineRule="auto"/>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מס' סניף</w:t>
            </w:r>
          </w:p>
        </w:tc>
        <w:tc>
          <w:tcPr>
            <w:tcW w:w="3510" w:type="dxa"/>
            <w:shd w:val="clear" w:color="auto" w:fill="D9D9D9"/>
          </w:tcPr>
          <w:p w:rsidR="00323544" w:rsidRPr="007D00B7" w:rsidRDefault="00323544" w:rsidP="00323544">
            <w:pPr>
              <w:spacing w:after="0" w:line="240" w:lineRule="auto"/>
              <w:jc w:val="center"/>
              <w:rPr>
                <w:rFonts w:ascii="FrankRuehl" w:eastAsia="Calibri" w:hAnsi="FrankRuehl" w:cs="FrankRuehl"/>
                <w:b/>
                <w:bCs/>
                <w:sz w:val="25"/>
                <w:szCs w:val="25"/>
                <w:rtl/>
              </w:rPr>
            </w:pPr>
            <w:r w:rsidRPr="007D00B7">
              <w:rPr>
                <w:rFonts w:ascii="FrankRuehl" w:eastAsia="Calibri" w:hAnsi="FrankRuehl" w:cs="FrankRuehl"/>
                <w:b/>
                <w:bCs/>
                <w:sz w:val="25"/>
                <w:szCs w:val="25"/>
                <w:rtl/>
              </w:rPr>
              <w:t>כתובת סניף הבנק/חברת הביטוח</w:t>
            </w:r>
          </w:p>
        </w:tc>
      </w:tr>
      <w:tr w:rsidR="00323544" w:rsidRPr="007D00B7" w:rsidTr="00323544">
        <w:tc>
          <w:tcPr>
            <w:tcW w:w="3510" w:type="dxa"/>
            <w:shd w:val="clear" w:color="auto" w:fill="auto"/>
          </w:tcPr>
          <w:p w:rsidR="00323544" w:rsidRPr="007D00B7" w:rsidRDefault="00323544" w:rsidP="00323544">
            <w:pPr>
              <w:spacing w:after="0" w:line="480" w:lineRule="auto"/>
              <w:jc w:val="both"/>
              <w:rPr>
                <w:rFonts w:ascii="FrankRuehl" w:eastAsia="Calibri" w:hAnsi="FrankRuehl" w:cs="FrankRuehl"/>
                <w:sz w:val="25"/>
                <w:szCs w:val="25"/>
                <w:rtl/>
              </w:rPr>
            </w:pPr>
          </w:p>
        </w:tc>
        <w:tc>
          <w:tcPr>
            <w:tcW w:w="1276" w:type="dxa"/>
            <w:shd w:val="clear" w:color="auto" w:fill="auto"/>
          </w:tcPr>
          <w:p w:rsidR="00323544" w:rsidRPr="007D00B7" w:rsidRDefault="00323544" w:rsidP="00323544">
            <w:pPr>
              <w:spacing w:after="0" w:line="480" w:lineRule="auto"/>
              <w:jc w:val="both"/>
              <w:rPr>
                <w:rFonts w:ascii="FrankRuehl" w:eastAsia="Calibri" w:hAnsi="FrankRuehl" w:cs="FrankRuehl"/>
                <w:sz w:val="25"/>
                <w:szCs w:val="25"/>
                <w:rtl/>
              </w:rPr>
            </w:pPr>
          </w:p>
        </w:tc>
        <w:tc>
          <w:tcPr>
            <w:tcW w:w="1276" w:type="dxa"/>
            <w:shd w:val="clear" w:color="auto" w:fill="auto"/>
          </w:tcPr>
          <w:p w:rsidR="00323544" w:rsidRPr="007D00B7" w:rsidRDefault="00323544" w:rsidP="00323544">
            <w:pPr>
              <w:spacing w:after="0" w:line="480" w:lineRule="auto"/>
              <w:jc w:val="both"/>
              <w:rPr>
                <w:rFonts w:ascii="FrankRuehl" w:eastAsia="Calibri" w:hAnsi="FrankRuehl" w:cs="FrankRuehl"/>
                <w:sz w:val="25"/>
                <w:szCs w:val="25"/>
                <w:rtl/>
              </w:rPr>
            </w:pPr>
          </w:p>
        </w:tc>
        <w:tc>
          <w:tcPr>
            <w:tcW w:w="3510" w:type="dxa"/>
            <w:shd w:val="clear" w:color="auto" w:fill="auto"/>
          </w:tcPr>
          <w:p w:rsidR="00323544" w:rsidRPr="007D00B7" w:rsidRDefault="00323544" w:rsidP="00323544">
            <w:pPr>
              <w:spacing w:after="0" w:line="480" w:lineRule="auto"/>
              <w:jc w:val="both"/>
              <w:rPr>
                <w:rFonts w:ascii="FrankRuehl" w:eastAsia="Calibri" w:hAnsi="FrankRuehl" w:cs="FrankRuehl"/>
                <w:sz w:val="25"/>
                <w:szCs w:val="25"/>
                <w:rtl/>
              </w:rPr>
            </w:pPr>
          </w:p>
        </w:tc>
      </w:tr>
    </w:tbl>
    <w:p w:rsidR="00323544" w:rsidRPr="007D00B7" w:rsidRDefault="00323544" w:rsidP="00323544">
      <w:pPr>
        <w:spacing w:line="360" w:lineRule="auto"/>
        <w:jc w:val="both"/>
        <w:rPr>
          <w:rFonts w:ascii="FrankRuehl" w:hAnsi="FrankRuehl" w:cs="FrankRuehl"/>
          <w:sz w:val="25"/>
          <w:szCs w:val="25"/>
          <w:rtl/>
        </w:rPr>
      </w:pPr>
    </w:p>
    <w:p w:rsidR="00323544" w:rsidRPr="007D00B7" w:rsidRDefault="00323544" w:rsidP="00323544">
      <w:pPr>
        <w:spacing w:line="360" w:lineRule="auto"/>
        <w:jc w:val="both"/>
        <w:rPr>
          <w:rFonts w:ascii="FrankRuehl" w:hAnsi="FrankRuehl" w:cs="FrankRuehl"/>
          <w:sz w:val="25"/>
          <w:szCs w:val="25"/>
          <w:rtl/>
        </w:rPr>
      </w:pPr>
      <w:r w:rsidRPr="007D00B7">
        <w:rPr>
          <w:rFonts w:ascii="FrankRuehl" w:hAnsi="FrankRuehl" w:cs="FrankRuehl"/>
          <w:sz w:val="25"/>
          <w:szCs w:val="25"/>
          <w:rtl/>
        </w:rPr>
        <w:t>הערבות אינה ניתנת להעברה או להסבה.</w:t>
      </w:r>
    </w:p>
    <w:p w:rsidR="00323544" w:rsidRPr="007D00B7" w:rsidRDefault="00323544" w:rsidP="00323544">
      <w:pPr>
        <w:spacing w:after="0" w:line="240" w:lineRule="auto"/>
        <w:ind w:left="-2"/>
        <w:jc w:val="center"/>
        <w:rPr>
          <w:rFonts w:ascii="FrankRuehl" w:hAnsi="FrankRuehl" w:cs="FrankRuehl"/>
          <w:sz w:val="25"/>
          <w:szCs w:val="25"/>
          <w:rtl/>
        </w:rPr>
      </w:pPr>
      <w:r w:rsidRPr="007D00B7">
        <w:rPr>
          <w:rFonts w:ascii="FrankRuehl" w:hAnsi="FrankRuehl" w:cs="FrankRuehl"/>
          <w:sz w:val="25"/>
          <w:szCs w:val="25"/>
          <w:rtl/>
        </w:rPr>
        <w:t>בכבוד רב,</w:t>
      </w:r>
    </w:p>
    <w:p w:rsidR="00323544" w:rsidRPr="007D00B7" w:rsidRDefault="00323544" w:rsidP="00323544">
      <w:pPr>
        <w:spacing w:after="0" w:line="240" w:lineRule="auto"/>
        <w:ind w:left="-2"/>
        <w:jc w:val="center"/>
        <w:rPr>
          <w:rFonts w:ascii="FrankRuehl" w:hAnsi="FrankRuehl" w:cs="FrankRuehl"/>
          <w:sz w:val="25"/>
          <w:szCs w:val="25"/>
          <w:rtl/>
        </w:rPr>
      </w:pPr>
    </w:p>
    <w:p w:rsidR="00323544" w:rsidRPr="007D00B7" w:rsidRDefault="00323544" w:rsidP="00323544">
      <w:pPr>
        <w:spacing w:after="0" w:line="240" w:lineRule="auto"/>
        <w:ind w:left="-2"/>
        <w:jc w:val="center"/>
        <w:rPr>
          <w:rFonts w:ascii="FrankRuehl" w:hAnsi="FrankRuehl" w:cs="FrankRuehl"/>
          <w:sz w:val="25"/>
          <w:szCs w:val="25"/>
          <w:rtl/>
        </w:rPr>
      </w:pPr>
    </w:p>
    <w:tbl>
      <w:tblPr>
        <w:bidiVisual/>
        <w:tblW w:w="0" w:type="auto"/>
        <w:tblInd w:w="-2" w:type="dxa"/>
        <w:tblLook w:val="04A0" w:firstRow="1" w:lastRow="0" w:firstColumn="1" w:lastColumn="0" w:noHBand="0" w:noVBand="1"/>
      </w:tblPr>
      <w:tblGrid>
        <w:gridCol w:w="3134"/>
        <w:gridCol w:w="3134"/>
        <w:gridCol w:w="3134"/>
      </w:tblGrid>
      <w:tr w:rsidR="00323544" w:rsidRPr="007D00B7" w:rsidTr="00323544">
        <w:tc>
          <w:tcPr>
            <w:tcW w:w="3134" w:type="dxa"/>
            <w:shd w:val="clear" w:color="auto" w:fill="auto"/>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sz w:val="25"/>
                <w:szCs w:val="25"/>
                <w:rtl/>
              </w:rPr>
              <w:t>___________________</w:t>
            </w:r>
          </w:p>
        </w:tc>
        <w:tc>
          <w:tcPr>
            <w:tcW w:w="3134" w:type="dxa"/>
            <w:shd w:val="clear" w:color="auto" w:fill="auto"/>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sz w:val="25"/>
                <w:szCs w:val="25"/>
                <w:rtl/>
              </w:rPr>
              <w:t>___________________</w:t>
            </w:r>
          </w:p>
        </w:tc>
        <w:tc>
          <w:tcPr>
            <w:tcW w:w="3134" w:type="dxa"/>
            <w:shd w:val="clear" w:color="auto" w:fill="auto"/>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sz w:val="25"/>
                <w:szCs w:val="25"/>
                <w:rtl/>
              </w:rPr>
              <w:t>___________________</w:t>
            </w:r>
          </w:p>
        </w:tc>
      </w:tr>
      <w:tr w:rsidR="00323544" w:rsidRPr="007D00B7" w:rsidTr="00323544">
        <w:tc>
          <w:tcPr>
            <w:tcW w:w="3134" w:type="dxa"/>
            <w:shd w:val="clear" w:color="auto" w:fill="auto"/>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תאריך</w:t>
            </w:r>
          </w:p>
        </w:tc>
        <w:tc>
          <w:tcPr>
            <w:tcW w:w="3134" w:type="dxa"/>
            <w:shd w:val="clear" w:color="auto" w:fill="auto"/>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 xml:space="preserve">   שם מלא</w:t>
            </w:r>
            <w:r w:rsidRPr="007D00B7">
              <w:rPr>
                <w:rFonts w:ascii="FrankRuehl" w:eastAsia="Calibri" w:hAnsi="FrankRuehl" w:cs="FrankRuehl"/>
                <w:b/>
                <w:bCs/>
                <w:sz w:val="25"/>
                <w:szCs w:val="25"/>
                <w:rtl/>
              </w:rPr>
              <w:tab/>
            </w:r>
          </w:p>
        </w:tc>
        <w:tc>
          <w:tcPr>
            <w:tcW w:w="3134" w:type="dxa"/>
            <w:shd w:val="clear" w:color="auto" w:fill="auto"/>
          </w:tcPr>
          <w:p w:rsidR="00323544" w:rsidRPr="007D00B7" w:rsidRDefault="00323544" w:rsidP="00323544">
            <w:pPr>
              <w:spacing w:after="0" w:line="240" w:lineRule="auto"/>
              <w:jc w:val="center"/>
              <w:rPr>
                <w:rFonts w:ascii="FrankRuehl" w:eastAsia="Calibri" w:hAnsi="FrankRuehl" w:cs="FrankRuehl"/>
                <w:sz w:val="25"/>
                <w:szCs w:val="25"/>
                <w:rtl/>
              </w:rPr>
            </w:pPr>
            <w:r w:rsidRPr="007D00B7">
              <w:rPr>
                <w:rFonts w:ascii="FrankRuehl" w:eastAsia="Calibri" w:hAnsi="FrankRuehl" w:cs="FrankRuehl"/>
                <w:b/>
                <w:bCs/>
                <w:sz w:val="25"/>
                <w:szCs w:val="25"/>
                <w:rtl/>
              </w:rPr>
              <w:t>חתימת מורשה החתימה וחותמת</w:t>
            </w:r>
          </w:p>
        </w:tc>
      </w:tr>
    </w:tbl>
    <w:p w:rsidR="00323544" w:rsidRPr="007D00B7" w:rsidRDefault="00323544" w:rsidP="00323544">
      <w:pPr>
        <w:spacing w:after="0"/>
        <w:jc w:val="center"/>
        <w:rPr>
          <w:rFonts w:ascii="FrankRuehl" w:hAnsi="FrankRuehl" w:cs="FrankRuehl"/>
          <w:b/>
          <w:bCs/>
          <w:sz w:val="25"/>
          <w:szCs w:val="25"/>
          <w:u w:val="single"/>
          <w:rtl/>
        </w:rPr>
      </w:pPr>
    </w:p>
    <w:p w:rsidR="00323544" w:rsidRPr="007D00B7" w:rsidRDefault="00323544" w:rsidP="00323544">
      <w:pPr>
        <w:spacing w:after="0"/>
        <w:rPr>
          <w:rFonts w:ascii="FrankRuehl" w:hAnsi="FrankRuehl" w:cs="FrankRuehl"/>
          <w:b/>
          <w:bCs/>
          <w:sz w:val="25"/>
          <w:szCs w:val="25"/>
          <w:u w:val="single"/>
        </w:rPr>
      </w:pPr>
      <w:r w:rsidRPr="007D00B7">
        <w:rPr>
          <w:rFonts w:ascii="FrankRuehl" w:hAnsi="FrankRuehl" w:cs="FrankRuehl"/>
          <w:b/>
          <w:bCs/>
          <w:sz w:val="25"/>
          <w:szCs w:val="25"/>
          <w:u w:val="single"/>
        </w:rPr>
        <w:t xml:space="preserve"> </w:t>
      </w:r>
    </w:p>
    <w:p w:rsidR="00323544" w:rsidRDefault="00323544" w:rsidP="00323544">
      <w:pPr>
        <w:bidi w:val="0"/>
        <w:rPr>
          <w:rFonts w:ascii="FrankRuehl" w:hAnsi="FrankRuehl" w:cs="FrankRuehl"/>
          <w:b/>
          <w:bCs/>
          <w:sz w:val="25"/>
          <w:szCs w:val="25"/>
          <w:u w:val="single"/>
          <w:rtl/>
        </w:rPr>
      </w:pPr>
      <w:r>
        <w:rPr>
          <w:rFonts w:ascii="FrankRuehl" w:hAnsi="FrankRuehl" w:cs="FrankRuehl"/>
          <w:b/>
          <w:bCs/>
          <w:sz w:val="25"/>
          <w:szCs w:val="25"/>
          <w:u w:val="single"/>
          <w:rtl/>
        </w:rPr>
        <w:br w:type="page"/>
      </w:r>
    </w:p>
    <w:p w:rsidR="00323544" w:rsidRPr="007D00B7" w:rsidRDefault="00323544" w:rsidP="00323544">
      <w:pPr>
        <w:spacing w:after="0"/>
        <w:jc w:val="center"/>
        <w:rPr>
          <w:rFonts w:ascii="FrankRuehl" w:hAnsi="FrankRuehl" w:cs="FrankRuehl"/>
          <w:b/>
          <w:bCs/>
          <w:sz w:val="32"/>
          <w:szCs w:val="32"/>
          <w:u w:val="single"/>
          <w:rtl/>
        </w:rPr>
      </w:pPr>
      <w:r w:rsidRPr="007D00B7">
        <w:rPr>
          <w:rFonts w:ascii="FrankRuehl" w:hAnsi="FrankRuehl" w:cs="FrankRuehl"/>
          <w:b/>
          <w:bCs/>
          <w:sz w:val="32"/>
          <w:szCs w:val="32"/>
          <w:u w:val="single"/>
          <w:rtl/>
        </w:rPr>
        <w:lastRenderedPageBreak/>
        <w:t>נספח</w:t>
      </w:r>
      <w:r>
        <w:rPr>
          <w:rFonts w:ascii="FrankRuehl" w:hAnsi="FrankRuehl" w:cs="FrankRuehl" w:hint="cs"/>
          <w:b/>
          <w:bCs/>
          <w:sz w:val="32"/>
          <w:szCs w:val="32"/>
          <w:u w:val="single"/>
          <w:rtl/>
        </w:rPr>
        <w:t xml:space="preserve"> ד'</w:t>
      </w:r>
      <w:r w:rsidRPr="007D00B7">
        <w:rPr>
          <w:rFonts w:ascii="FrankRuehl" w:hAnsi="FrankRuehl" w:cs="FrankRuehl"/>
          <w:b/>
          <w:bCs/>
          <w:sz w:val="32"/>
          <w:szCs w:val="32"/>
          <w:u w:val="single"/>
          <w:rtl/>
        </w:rPr>
        <w:t xml:space="preserve"> להסכם התקשרות</w:t>
      </w:r>
    </w:p>
    <w:p w:rsidR="00323544" w:rsidRPr="007D00B7" w:rsidRDefault="00323544" w:rsidP="00323544">
      <w:pPr>
        <w:spacing w:after="0"/>
        <w:jc w:val="center"/>
        <w:rPr>
          <w:rFonts w:ascii="FrankRuehl" w:hAnsi="FrankRuehl" w:cs="FrankRuehl"/>
          <w:b/>
          <w:bCs/>
          <w:sz w:val="48"/>
          <w:szCs w:val="48"/>
          <w:u w:val="single"/>
        </w:rPr>
      </w:pPr>
      <w:r w:rsidRPr="007D00B7">
        <w:rPr>
          <w:rFonts w:ascii="FrankRuehl" w:hAnsi="FrankRuehl" w:cs="FrankRuehl"/>
          <w:b/>
          <w:bCs/>
          <w:sz w:val="48"/>
          <w:szCs w:val="48"/>
          <w:u w:val="single"/>
          <w:rtl/>
        </w:rPr>
        <w:t>הצהרה בדבר שמירה על סודיות</w:t>
      </w:r>
    </w:p>
    <w:p w:rsidR="00323544" w:rsidRPr="007D00B7" w:rsidRDefault="00323544" w:rsidP="00323544">
      <w:pPr>
        <w:spacing w:after="0"/>
        <w:jc w:val="both"/>
        <w:rPr>
          <w:rFonts w:ascii="FrankRuehl" w:hAnsi="FrankRuehl" w:cs="FrankRuehl"/>
          <w:b/>
          <w:bCs/>
          <w:sz w:val="25"/>
          <w:szCs w:val="25"/>
          <w:u w:val="single"/>
          <w:rtl/>
        </w:rPr>
      </w:pPr>
      <w:r w:rsidRPr="007D00B7">
        <w:rPr>
          <w:rFonts w:ascii="FrankRuehl" w:hAnsi="FrankRuehl" w:cs="FrankRuehl"/>
          <w:b/>
          <w:bCs/>
          <w:sz w:val="25"/>
          <w:szCs w:val="25"/>
          <w:u w:val="single"/>
          <w:rtl/>
        </w:rPr>
        <w:t>מבוא</w:t>
      </w:r>
      <w:r w:rsidRPr="007D00B7">
        <w:rPr>
          <w:rFonts w:ascii="FrankRuehl" w:hAnsi="FrankRuehl" w:cs="FrankRuehl"/>
          <w:b/>
          <w:bCs/>
          <w:sz w:val="25"/>
          <w:szCs w:val="25"/>
          <w:rtl/>
        </w:rPr>
        <w:t xml:space="preserve"> </w:t>
      </w:r>
    </w:p>
    <w:p w:rsidR="00323544" w:rsidRPr="007D00B7" w:rsidRDefault="00323544" w:rsidP="00323544">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הואיל</w:t>
      </w:r>
      <w:r w:rsidRPr="007D00B7">
        <w:rPr>
          <w:rFonts w:ascii="FrankRuehl" w:hAnsi="FrankRuehl" w:cs="FrankRuehl"/>
          <w:sz w:val="25"/>
          <w:szCs w:val="25"/>
          <w:rtl/>
        </w:rPr>
        <w:tab/>
        <w:t>ונחתם בין הספק, _______________________, (להלן: "</w:t>
      </w:r>
      <w:r w:rsidRPr="007D00B7">
        <w:rPr>
          <w:rFonts w:ascii="FrankRuehl" w:hAnsi="FrankRuehl" w:cs="FrankRuehl"/>
          <w:b/>
          <w:bCs/>
          <w:sz w:val="25"/>
          <w:szCs w:val="25"/>
          <w:rtl/>
        </w:rPr>
        <w:t>הספק</w:t>
      </w:r>
      <w:r w:rsidRPr="007D00B7">
        <w:rPr>
          <w:rFonts w:ascii="FrankRuehl" w:hAnsi="FrankRuehl" w:cs="FrankRuehl"/>
          <w:sz w:val="25"/>
          <w:szCs w:val="25"/>
          <w:rtl/>
        </w:rPr>
        <w:t>")</w:t>
      </w:r>
      <w:r w:rsidRPr="007D00B7">
        <w:rPr>
          <w:rFonts w:ascii="FrankRuehl" w:hAnsi="FrankRuehl" w:cs="FrankRuehl"/>
          <w:b/>
          <w:bCs/>
          <w:sz w:val="25"/>
          <w:szCs w:val="25"/>
          <w:rtl/>
        </w:rPr>
        <w:t xml:space="preserve"> </w:t>
      </w:r>
      <w:r w:rsidRPr="007D00B7">
        <w:rPr>
          <w:rFonts w:ascii="FrankRuehl" w:hAnsi="FrankRuehl" w:cs="FrankRuehl"/>
          <w:sz w:val="25"/>
          <w:szCs w:val="25"/>
          <w:rtl/>
        </w:rPr>
        <w:t>לבין הרשות הממשלתית למים ולביוב (להלן: "</w:t>
      </w:r>
      <w:r w:rsidRPr="007D00B7">
        <w:rPr>
          <w:rFonts w:ascii="FrankRuehl" w:hAnsi="FrankRuehl" w:cs="FrankRuehl"/>
          <w:b/>
          <w:bCs/>
          <w:sz w:val="25"/>
          <w:szCs w:val="25"/>
          <w:rtl/>
        </w:rPr>
        <w:t>הרשות</w:t>
      </w:r>
      <w:r w:rsidRPr="007D00B7">
        <w:rPr>
          <w:rFonts w:ascii="FrankRuehl" w:hAnsi="FrankRuehl" w:cs="FrankRuehl"/>
          <w:sz w:val="25"/>
          <w:szCs w:val="25"/>
          <w:rtl/>
        </w:rPr>
        <w:t>") הסכם בעקבות</w:t>
      </w:r>
      <w:r>
        <w:rPr>
          <w:rFonts w:ascii="FrankRuehl" w:hAnsi="FrankRuehl" w:cs="FrankRuehl" w:hint="cs"/>
          <w:sz w:val="25"/>
          <w:szCs w:val="25"/>
          <w:rtl/>
        </w:rPr>
        <w:t xml:space="preserve"> </w:t>
      </w:r>
      <w:r w:rsidRPr="004641B1">
        <w:rPr>
          <w:rFonts w:ascii="FrankRuehl" w:hAnsi="FrankRuehl" w:cs="FrankRuehl"/>
          <w:b/>
          <w:bCs/>
          <w:sz w:val="25"/>
          <w:szCs w:val="25"/>
          <w:u w:val="single"/>
          <w:rtl/>
        </w:rPr>
        <w:t>מכרז פומבי דו שלבי מס' 16/2020/46769 למתן שירותי אחזקה של תחנות הידרומטריות ברחבי הארץ</w:t>
      </w:r>
      <w:r w:rsidRPr="007D00B7">
        <w:rPr>
          <w:rFonts w:ascii="FrankRuehl" w:hAnsi="FrankRuehl" w:cs="FrankRuehl"/>
          <w:sz w:val="25"/>
          <w:szCs w:val="25"/>
          <w:rtl/>
        </w:rPr>
        <w:t xml:space="preserve"> (להלן: "</w:t>
      </w:r>
      <w:r w:rsidRPr="007D00B7">
        <w:rPr>
          <w:rFonts w:ascii="FrankRuehl" w:hAnsi="FrankRuehl" w:cs="FrankRuehl"/>
          <w:b/>
          <w:bCs/>
          <w:sz w:val="25"/>
          <w:szCs w:val="25"/>
          <w:rtl/>
        </w:rPr>
        <w:t>ההסכם</w:t>
      </w:r>
      <w:r w:rsidRPr="007D00B7">
        <w:rPr>
          <w:rFonts w:ascii="FrankRuehl" w:hAnsi="FrankRuehl" w:cs="FrankRuehl"/>
          <w:sz w:val="25"/>
          <w:szCs w:val="25"/>
          <w:rtl/>
        </w:rPr>
        <w:t>"</w:t>
      </w:r>
      <w:r w:rsidRPr="007D00B7">
        <w:rPr>
          <w:rFonts w:ascii="FrankRuehl" w:hAnsi="FrankRuehl" w:cs="FrankRuehl"/>
          <w:b/>
          <w:bCs/>
          <w:sz w:val="25"/>
          <w:szCs w:val="25"/>
          <w:rtl/>
        </w:rPr>
        <w:t xml:space="preserve"> </w:t>
      </w:r>
      <w:r w:rsidRPr="007D00B7">
        <w:rPr>
          <w:rFonts w:ascii="FrankRuehl" w:hAnsi="FrankRuehl" w:cs="FrankRuehl"/>
          <w:sz w:val="25"/>
          <w:szCs w:val="25"/>
          <w:rtl/>
        </w:rPr>
        <w:t>ו-"</w:t>
      </w:r>
      <w:r w:rsidRPr="007D00B7">
        <w:rPr>
          <w:rFonts w:ascii="FrankRuehl" w:hAnsi="FrankRuehl" w:cs="FrankRuehl"/>
          <w:b/>
          <w:bCs/>
          <w:sz w:val="25"/>
          <w:szCs w:val="25"/>
          <w:rtl/>
        </w:rPr>
        <w:t>השירותים</w:t>
      </w:r>
      <w:r w:rsidRPr="007D00B7">
        <w:rPr>
          <w:rFonts w:ascii="FrankRuehl" w:hAnsi="FrankRuehl" w:cs="FrankRuehl"/>
          <w:sz w:val="25"/>
          <w:szCs w:val="25"/>
          <w:rtl/>
        </w:rPr>
        <w:t>", בהתאמה);</w:t>
      </w:r>
    </w:p>
    <w:p w:rsidR="00323544" w:rsidRPr="007D00B7" w:rsidRDefault="00323544" w:rsidP="00323544">
      <w:pPr>
        <w:spacing w:after="0"/>
        <w:jc w:val="both"/>
        <w:rPr>
          <w:rFonts w:ascii="FrankRuehl" w:hAnsi="FrankRuehl" w:cs="FrankRuehl"/>
          <w:b/>
          <w:bCs/>
          <w:sz w:val="25"/>
          <w:szCs w:val="25"/>
          <w:rtl/>
        </w:rPr>
      </w:pPr>
    </w:p>
    <w:p w:rsidR="00323544" w:rsidRPr="007D00B7" w:rsidRDefault="00323544" w:rsidP="00323544">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 xml:space="preserve">ואני מועסק על-ידי הספק, כעובד או כקבלן, בין השאר, לשם אספקת השירותים לרשות. </w:t>
      </w:r>
    </w:p>
    <w:p w:rsidR="00323544" w:rsidRPr="007D00B7" w:rsidRDefault="00323544" w:rsidP="00323544">
      <w:pPr>
        <w:spacing w:after="0"/>
        <w:ind w:left="720" w:right="-284" w:hanging="720"/>
        <w:jc w:val="both"/>
        <w:rPr>
          <w:rFonts w:ascii="FrankRuehl" w:hAnsi="FrankRuehl" w:cs="FrankRuehl"/>
          <w:sz w:val="25"/>
          <w:szCs w:val="25"/>
        </w:rPr>
      </w:pPr>
    </w:p>
    <w:p w:rsidR="00323544" w:rsidRPr="007D00B7" w:rsidRDefault="00323544" w:rsidP="00323544">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7D00B7">
        <w:rPr>
          <w:rFonts w:ascii="FrankRuehl" w:hAnsi="FrankRuehl" w:cs="FrankRuehl"/>
          <w:sz w:val="25"/>
          <w:szCs w:val="25"/>
        </w:rPr>
        <w:t xml:space="preserve"> </w:t>
      </w:r>
    </w:p>
    <w:p w:rsidR="00323544" w:rsidRPr="007D00B7" w:rsidRDefault="00323544" w:rsidP="00323544">
      <w:pPr>
        <w:spacing w:after="0"/>
        <w:ind w:left="720" w:right="-284" w:hanging="720"/>
        <w:jc w:val="both"/>
        <w:rPr>
          <w:rFonts w:ascii="FrankRuehl" w:hAnsi="FrankRuehl" w:cs="FrankRuehl"/>
          <w:sz w:val="25"/>
          <w:szCs w:val="25"/>
          <w:rtl/>
        </w:rPr>
      </w:pPr>
    </w:p>
    <w:p w:rsidR="00323544" w:rsidRPr="007D00B7" w:rsidRDefault="00323544" w:rsidP="00323544">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והוסבר לי וידוע לי כי במהלך העסקתי או בקשר אליה יתכן ואעסוק או אקבל לחזקתי או יבוא לידיעתי מידע (</w:t>
      </w:r>
      <w:r w:rsidRPr="007D00B7">
        <w:rPr>
          <w:rFonts w:ascii="FrankRuehl" w:hAnsi="FrankRuehl" w:cs="FrankRuehl"/>
          <w:sz w:val="25"/>
          <w:szCs w:val="25"/>
        </w:rPr>
        <w:t>Information</w:t>
      </w:r>
      <w:r w:rsidRPr="007D00B7">
        <w:rPr>
          <w:rFonts w:ascii="FrankRuehl" w:hAnsi="FrankRuehl" w:cs="FrankRuehl"/>
          <w:sz w:val="25"/>
          <w:szCs w:val="25"/>
          <w:rtl/>
        </w:rPr>
        <w:t xml:space="preserve">), או ידע </w:t>
      </w:r>
      <w:r w:rsidRPr="007D00B7">
        <w:rPr>
          <w:rFonts w:ascii="FrankRuehl" w:hAnsi="FrankRuehl" w:cs="FrankRuehl"/>
          <w:sz w:val="25"/>
          <w:szCs w:val="25"/>
        </w:rPr>
        <w:t>Know How)</w:t>
      </w:r>
      <w:r w:rsidRPr="007D00B7">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7D00B7">
        <w:rPr>
          <w:rFonts w:ascii="FrankRuehl" w:hAnsi="FrankRuehl" w:cs="FrankRuehl"/>
          <w:b/>
          <w:bCs/>
          <w:sz w:val="25"/>
          <w:szCs w:val="25"/>
          <w:rtl/>
        </w:rPr>
        <w:t>המידע</w:t>
      </w:r>
      <w:r w:rsidRPr="007D00B7">
        <w:rPr>
          <w:rFonts w:ascii="FrankRuehl" w:hAnsi="FrankRuehl" w:cs="FrankRuehl"/>
          <w:sz w:val="25"/>
          <w:szCs w:val="25"/>
          <w:rtl/>
        </w:rPr>
        <w:t>")</w:t>
      </w:r>
      <w:r w:rsidRPr="007D00B7">
        <w:rPr>
          <w:rFonts w:ascii="FrankRuehl" w:hAnsi="FrankRuehl" w:cs="FrankRuehl"/>
          <w:sz w:val="25"/>
          <w:szCs w:val="25"/>
        </w:rPr>
        <w:t xml:space="preserve">; </w:t>
      </w:r>
    </w:p>
    <w:p w:rsidR="00323544" w:rsidRPr="007D00B7" w:rsidRDefault="00323544" w:rsidP="00323544">
      <w:pPr>
        <w:spacing w:after="0"/>
        <w:ind w:left="720" w:right="-284" w:hanging="720"/>
        <w:jc w:val="both"/>
        <w:rPr>
          <w:rFonts w:ascii="FrankRuehl" w:hAnsi="FrankRuehl" w:cs="FrankRuehl"/>
          <w:sz w:val="25"/>
          <w:szCs w:val="25"/>
        </w:rPr>
      </w:pPr>
    </w:p>
    <w:p w:rsidR="00323544" w:rsidRPr="007D00B7" w:rsidRDefault="00323544" w:rsidP="00323544">
      <w:pPr>
        <w:spacing w:after="0"/>
        <w:ind w:left="720" w:right="-284" w:hanging="720"/>
        <w:jc w:val="both"/>
        <w:rPr>
          <w:rFonts w:ascii="FrankRuehl" w:hAnsi="FrankRuehl" w:cs="FrankRuehl"/>
          <w:sz w:val="25"/>
          <w:szCs w:val="25"/>
          <w:rtl/>
        </w:rPr>
      </w:pPr>
      <w:r w:rsidRPr="007D00B7">
        <w:rPr>
          <w:rFonts w:ascii="FrankRuehl" w:hAnsi="FrankRuehl" w:cs="FrankRuehl"/>
          <w:b/>
          <w:bCs/>
          <w:sz w:val="25"/>
          <w:szCs w:val="25"/>
          <w:rtl/>
        </w:rPr>
        <w:t>והואיל</w:t>
      </w:r>
      <w:r w:rsidRPr="007D00B7">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התשל"ז-1977</w:t>
      </w:r>
      <w:r w:rsidRPr="007D00B7">
        <w:rPr>
          <w:rFonts w:ascii="FrankRuehl" w:hAnsi="FrankRuehl" w:cs="FrankRuehl"/>
          <w:sz w:val="25"/>
          <w:szCs w:val="25"/>
        </w:rPr>
        <w:t>;</w:t>
      </w:r>
    </w:p>
    <w:p w:rsidR="00323544" w:rsidRPr="007D00B7" w:rsidRDefault="00323544" w:rsidP="00323544">
      <w:pPr>
        <w:spacing w:after="0"/>
        <w:ind w:left="720" w:hanging="720"/>
        <w:jc w:val="both"/>
        <w:rPr>
          <w:rFonts w:ascii="FrankRuehl" w:hAnsi="FrankRuehl" w:cs="FrankRuehl"/>
          <w:sz w:val="25"/>
          <w:szCs w:val="25"/>
          <w:rtl/>
        </w:rPr>
      </w:pPr>
    </w:p>
    <w:p w:rsidR="00323544" w:rsidRPr="007D00B7" w:rsidRDefault="00323544" w:rsidP="00323544">
      <w:pPr>
        <w:spacing w:after="0"/>
        <w:ind w:left="720" w:hanging="720"/>
        <w:rPr>
          <w:rFonts w:ascii="FrankRuehl" w:hAnsi="FrankRuehl" w:cs="FrankRuehl"/>
          <w:b/>
          <w:bCs/>
          <w:sz w:val="25"/>
          <w:szCs w:val="25"/>
          <w:u w:val="single"/>
          <w:rtl/>
        </w:rPr>
      </w:pPr>
      <w:r w:rsidRPr="007D00B7">
        <w:rPr>
          <w:rFonts w:ascii="FrankRuehl" w:hAnsi="FrankRuehl" w:cs="FrankRuehl"/>
          <w:b/>
          <w:bCs/>
          <w:sz w:val="25"/>
          <w:szCs w:val="25"/>
          <w:u w:val="single"/>
          <w:rtl/>
        </w:rPr>
        <w:t>אי לכך, אני הח"מ מתחייב כלפי הרשות כדלקמן</w:t>
      </w:r>
      <w:r w:rsidRPr="007D00B7">
        <w:rPr>
          <w:rFonts w:ascii="FrankRuehl" w:hAnsi="FrankRuehl" w:cs="FrankRuehl"/>
          <w:sz w:val="25"/>
          <w:szCs w:val="25"/>
          <w:rtl/>
        </w:rPr>
        <w:t xml:space="preserve">: </w:t>
      </w: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המבוא להתחייבות זו מהווה חלק בלתי נפרד הימנה.</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לשמור על סודיות גמורה ומוחלטת של המידע או כל הקשור או הנובע ממתן השירותים.</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rsidR="00323544" w:rsidRPr="007D00B7" w:rsidRDefault="00323544" w:rsidP="00323544">
      <w:pPr>
        <w:widowControl w:val="0"/>
        <w:spacing w:after="0"/>
        <w:ind w:left="720" w:right="-284"/>
        <w:jc w:val="both"/>
        <w:rPr>
          <w:rFonts w:ascii="FrankRuehl" w:hAnsi="FrankRuehl" w:cs="FrankRuehl"/>
          <w:sz w:val="25"/>
          <w:szCs w:val="25"/>
        </w:rPr>
      </w:pPr>
      <w:r w:rsidRPr="007D00B7">
        <w:rPr>
          <w:rFonts w:ascii="FrankRuehl" w:hAnsi="FrankRuehl" w:cs="FrankRuehl"/>
          <w:sz w:val="25"/>
          <w:szCs w:val="25"/>
          <w:rtl/>
        </w:rPr>
        <w:t xml:space="preserve"> </w:t>
      </w: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323544" w:rsidRPr="007D00B7" w:rsidRDefault="00323544" w:rsidP="00323544">
      <w:pPr>
        <w:widowControl w:val="0"/>
        <w:spacing w:after="0"/>
        <w:ind w:left="720" w:right="-284"/>
        <w:jc w:val="both"/>
        <w:rPr>
          <w:rFonts w:ascii="FrankRuehl" w:hAnsi="FrankRuehl" w:cs="FrankRuehl"/>
          <w:sz w:val="25"/>
          <w:szCs w:val="25"/>
          <w:rtl/>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להביא לידיעת עובדי או קבלני משנה או מי מטעמי את האמור בהתחייבות זו לרבות חובה זו של שמירת סודיות ואת העונש על אי מילוי החובה.</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lastRenderedPageBreak/>
        <w:t>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tl/>
        </w:rPr>
      </w:pPr>
      <w:r w:rsidRPr="007D00B7">
        <w:rPr>
          <w:rFonts w:ascii="FrankRuehl" w:hAnsi="FrankRuehl" w:cs="FrankRuehl"/>
          <w:sz w:val="25"/>
          <w:szCs w:val="25"/>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הנני מצהיר כי ידוע לי ששימוש במידע שלא בהתאם לכתב התחייבות זה לרבות מסירתו לאחר מהווים עבירה לפי חוק העונשין, התשל"ז-1977, וחוק הגנת הפרטיות, התשמ"א-1981.</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אני מצהיר כי קראתי את ההוראות בדבר שמירה על סודיות וכי נהירות לי חובותיי מכוח ס' 119-118 בחוק העונשין, התשל"ז-1977.</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התחייבותי זו לא תפורש כיוצרת קשר אישי מכל סוג שהוא ביני לבין הרשות.</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rsidR="00323544" w:rsidRPr="007D00B7" w:rsidRDefault="00323544" w:rsidP="00323544">
      <w:pPr>
        <w:widowControl w:val="0"/>
        <w:spacing w:after="0"/>
        <w:ind w:left="720" w:right="-284"/>
        <w:jc w:val="both"/>
        <w:rPr>
          <w:rFonts w:ascii="FrankRuehl" w:hAnsi="FrankRuehl" w:cs="FrankRuehl"/>
          <w:sz w:val="25"/>
          <w:szCs w:val="25"/>
        </w:rPr>
      </w:pPr>
    </w:p>
    <w:p w:rsidR="00323544" w:rsidRPr="007D00B7" w:rsidRDefault="00323544" w:rsidP="00323544">
      <w:pPr>
        <w:widowControl w:val="0"/>
        <w:numPr>
          <w:ilvl w:val="0"/>
          <w:numId w:val="86"/>
        </w:numPr>
        <w:tabs>
          <w:tab w:val="clear" w:pos="360"/>
          <w:tab w:val="num" w:pos="720"/>
        </w:tabs>
        <w:autoSpaceDN w:val="0"/>
        <w:adjustRightInd w:val="0"/>
        <w:spacing w:after="0" w:line="240" w:lineRule="auto"/>
        <w:ind w:left="720" w:right="-284"/>
        <w:jc w:val="both"/>
        <w:rPr>
          <w:rFonts w:ascii="FrankRuehl" w:hAnsi="FrankRuehl" w:cs="FrankRuehl"/>
          <w:sz w:val="25"/>
          <w:szCs w:val="25"/>
        </w:rPr>
      </w:pPr>
      <w:r w:rsidRPr="007D00B7">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rsidR="00323544" w:rsidRPr="007D00B7" w:rsidRDefault="00323544" w:rsidP="00323544">
      <w:pPr>
        <w:spacing w:after="0"/>
        <w:ind w:right="-993"/>
        <w:jc w:val="both"/>
        <w:rPr>
          <w:rFonts w:ascii="FrankRuehl" w:hAnsi="FrankRuehl" w:cs="FrankRuehl"/>
          <w:sz w:val="25"/>
          <w:szCs w:val="25"/>
        </w:rPr>
      </w:pPr>
    </w:p>
    <w:p w:rsidR="00323544" w:rsidRPr="007D00B7" w:rsidRDefault="00323544" w:rsidP="00323544">
      <w:pPr>
        <w:autoSpaceDN w:val="0"/>
        <w:spacing w:after="0"/>
        <w:jc w:val="center"/>
        <w:rPr>
          <w:rFonts w:ascii="FrankRuehl" w:hAnsi="FrankRuehl" w:cs="FrankRuehl"/>
          <w:b/>
          <w:bCs/>
          <w:sz w:val="25"/>
          <w:szCs w:val="25"/>
          <w:rtl/>
        </w:rPr>
      </w:pPr>
      <w:r w:rsidRPr="007D00B7">
        <w:rPr>
          <w:rFonts w:ascii="FrankRuehl" w:hAnsi="FrankRuehl" w:cs="FrankRuehl"/>
          <w:b/>
          <w:bCs/>
          <w:sz w:val="25"/>
          <w:szCs w:val="25"/>
          <w:rtl/>
        </w:rPr>
        <w:t>ולראיה באתי על החתום,</w:t>
      </w:r>
    </w:p>
    <w:p w:rsidR="00323544" w:rsidRPr="007D00B7" w:rsidRDefault="00323544" w:rsidP="00323544">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323544" w:rsidRPr="007D00B7" w:rsidTr="00323544">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323544" w:rsidRPr="007D00B7" w:rsidRDefault="00323544" w:rsidP="00323544">
            <w:pPr>
              <w:autoSpaceDN w:val="0"/>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323544" w:rsidRPr="007D00B7" w:rsidRDefault="00323544" w:rsidP="00323544">
            <w:pPr>
              <w:autoSpaceDN w:val="0"/>
              <w:spacing w:after="0" w:line="480" w:lineRule="auto"/>
              <w:jc w:val="center"/>
              <w:rPr>
                <w:rFonts w:ascii="FrankRuehl" w:hAnsi="FrankRuehl" w:cs="FrankRuehl"/>
                <w:b/>
                <w:bCs/>
                <w:sz w:val="25"/>
                <w:szCs w:val="25"/>
              </w:rPr>
            </w:pPr>
            <w:r w:rsidRPr="007D00B7">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323544" w:rsidRPr="007D00B7" w:rsidRDefault="00323544" w:rsidP="00323544">
            <w:pPr>
              <w:autoSpaceDN w:val="0"/>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תאריך</w:t>
            </w:r>
          </w:p>
        </w:tc>
      </w:tr>
      <w:tr w:rsidR="00323544" w:rsidRPr="007D00B7" w:rsidTr="00323544">
        <w:trPr>
          <w:jc w:val="center"/>
        </w:trPr>
        <w:tc>
          <w:tcPr>
            <w:tcW w:w="4454" w:type="dxa"/>
            <w:tcBorders>
              <w:top w:val="single" w:sz="6" w:space="0" w:color="auto"/>
              <w:left w:val="single" w:sz="6" w:space="0" w:color="auto"/>
              <w:bottom w:val="single" w:sz="6" w:space="0" w:color="auto"/>
              <w:right w:val="single" w:sz="6" w:space="0" w:color="auto"/>
            </w:tcBorders>
          </w:tcPr>
          <w:p w:rsidR="00323544" w:rsidRPr="007D00B7" w:rsidRDefault="00323544" w:rsidP="00323544">
            <w:pPr>
              <w:autoSpaceDN w:val="0"/>
              <w:spacing w:after="0" w:line="480" w:lineRule="auto"/>
              <w:jc w:val="center"/>
              <w:rPr>
                <w:rFonts w:ascii="FrankRuehl" w:hAnsi="FrankRuehl" w:cs="FrankRuehl"/>
                <w:b/>
                <w:bCs/>
                <w:sz w:val="25"/>
                <w:szCs w:val="25"/>
              </w:rPr>
            </w:pPr>
          </w:p>
        </w:tc>
        <w:tc>
          <w:tcPr>
            <w:tcW w:w="2692" w:type="dxa"/>
            <w:tcBorders>
              <w:top w:val="single" w:sz="6" w:space="0" w:color="auto"/>
              <w:left w:val="single" w:sz="6" w:space="0" w:color="auto"/>
              <w:bottom w:val="single" w:sz="6" w:space="0" w:color="auto"/>
              <w:right w:val="single" w:sz="6" w:space="0" w:color="auto"/>
            </w:tcBorders>
          </w:tcPr>
          <w:p w:rsidR="00323544" w:rsidRPr="007D00B7" w:rsidRDefault="00323544" w:rsidP="00323544">
            <w:pPr>
              <w:autoSpaceDN w:val="0"/>
              <w:spacing w:after="0" w:line="480" w:lineRule="auto"/>
              <w:jc w:val="center"/>
              <w:rPr>
                <w:rFonts w:ascii="FrankRuehl" w:hAnsi="FrankRuehl" w:cs="FrankRuehl"/>
                <w:b/>
                <w:bCs/>
                <w:sz w:val="25"/>
                <w:szCs w:val="25"/>
              </w:rPr>
            </w:pPr>
          </w:p>
        </w:tc>
        <w:tc>
          <w:tcPr>
            <w:tcW w:w="1700" w:type="dxa"/>
            <w:tcBorders>
              <w:top w:val="single" w:sz="6" w:space="0" w:color="auto"/>
              <w:left w:val="single" w:sz="6" w:space="0" w:color="auto"/>
              <w:bottom w:val="single" w:sz="6" w:space="0" w:color="auto"/>
              <w:right w:val="single" w:sz="6" w:space="0" w:color="auto"/>
            </w:tcBorders>
          </w:tcPr>
          <w:p w:rsidR="00323544" w:rsidRPr="007D00B7" w:rsidRDefault="00323544" w:rsidP="00323544">
            <w:pPr>
              <w:autoSpaceDN w:val="0"/>
              <w:spacing w:after="0" w:line="480" w:lineRule="auto"/>
              <w:jc w:val="center"/>
              <w:rPr>
                <w:rFonts w:ascii="FrankRuehl" w:hAnsi="FrankRuehl" w:cs="FrankRuehl"/>
                <w:b/>
                <w:bCs/>
                <w:sz w:val="25"/>
                <w:szCs w:val="25"/>
              </w:rPr>
            </w:pPr>
          </w:p>
        </w:tc>
      </w:tr>
      <w:tr w:rsidR="00323544" w:rsidRPr="007D00B7" w:rsidTr="00323544">
        <w:trPr>
          <w:jc w:val="center"/>
        </w:trPr>
        <w:tc>
          <w:tcPr>
            <w:tcW w:w="4454" w:type="dxa"/>
            <w:tcBorders>
              <w:top w:val="single" w:sz="6" w:space="0" w:color="auto"/>
              <w:left w:val="single" w:sz="6" w:space="0" w:color="auto"/>
              <w:bottom w:val="single" w:sz="6" w:space="0" w:color="auto"/>
              <w:right w:val="single" w:sz="6" w:space="0" w:color="auto"/>
            </w:tcBorders>
          </w:tcPr>
          <w:p w:rsidR="00323544" w:rsidRPr="007D00B7" w:rsidRDefault="00323544" w:rsidP="00323544">
            <w:pPr>
              <w:autoSpaceDN w:val="0"/>
              <w:spacing w:after="0" w:line="480" w:lineRule="auto"/>
              <w:jc w:val="center"/>
              <w:rPr>
                <w:rFonts w:ascii="FrankRuehl" w:hAnsi="FrankRuehl" w:cs="FrankRuehl"/>
                <w:b/>
                <w:bCs/>
                <w:sz w:val="25"/>
                <w:szCs w:val="25"/>
              </w:rPr>
            </w:pPr>
          </w:p>
        </w:tc>
        <w:tc>
          <w:tcPr>
            <w:tcW w:w="2692" w:type="dxa"/>
            <w:tcBorders>
              <w:top w:val="single" w:sz="6" w:space="0" w:color="auto"/>
              <w:left w:val="single" w:sz="6" w:space="0" w:color="auto"/>
              <w:bottom w:val="single" w:sz="6" w:space="0" w:color="auto"/>
              <w:right w:val="single" w:sz="6" w:space="0" w:color="auto"/>
            </w:tcBorders>
          </w:tcPr>
          <w:p w:rsidR="00323544" w:rsidRPr="007D00B7" w:rsidRDefault="00323544" w:rsidP="00323544">
            <w:pPr>
              <w:autoSpaceDN w:val="0"/>
              <w:spacing w:after="0" w:line="480" w:lineRule="auto"/>
              <w:jc w:val="center"/>
              <w:rPr>
                <w:rFonts w:ascii="FrankRuehl" w:hAnsi="FrankRuehl" w:cs="FrankRuehl"/>
                <w:b/>
                <w:bCs/>
                <w:sz w:val="25"/>
                <w:szCs w:val="25"/>
              </w:rPr>
            </w:pPr>
          </w:p>
        </w:tc>
        <w:tc>
          <w:tcPr>
            <w:tcW w:w="1700" w:type="dxa"/>
            <w:tcBorders>
              <w:top w:val="single" w:sz="6" w:space="0" w:color="auto"/>
              <w:left w:val="single" w:sz="6" w:space="0" w:color="auto"/>
              <w:bottom w:val="single" w:sz="6" w:space="0" w:color="auto"/>
              <w:right w:val="single" w:sz="6" w:space="0" w:color="auto"/>
            </w:tcBorders>
          </w:tcPr>
          <w:p w:rsidR="00323544" w:rsidRPr="007D00B7" w:rsidRDefault="00323544" w:rsidP="00323544">
            <w:pPr>
              <w:autoSpaceDN w:val="0"/>
              <w:spacing w:after="0" w:line="480" w:lineRule="auto"/>
              <w:jc w:val="center"/>
              <w:rPr>
                <w:rFonts w:ascii="FrankRuehl" w:hAnsi="FrankRuehl" w:cs="FrankRuehl"/>
                <w:b/>
                <w:bCs/>
                <w:sz w:val="25"/>
                <w:szCs w:val="25"/>
              </w:rPr>
            </w:pPr>
          </w:p>
        </w:tc>
      </w:tr>
    </w:tbl>
    <w:p w:rsidR="00323544" w:rsidRPr="007D00B7" w:rsidRDefault="00323544" w:rsidP="00323544">
      <w:pPr>
        <w:spacing w:after="0"/>
        <w:ind w:left="-426" w:right="-284"/>
        <w:jc w:val="center"/>
        <w:rPr>
          <w:rFonts w:ascii="FrankRuehl" w:hAnsi="FrankRuehl" w:cs="FrankRuehl"/>
          <w:b/>
          <w:bCs/>
          <w:color w:val="0000FF"/>
          <w:sz w:val="25"/>
          <w:szCs w:val="25"/>
          <w:rtl/>
        </w:rPr>
      </w:pPr>
    </w:p>
    <w:p w:rsidR="00323544" w:rsidRPr="007D00B7" w:rsidRDefault="00323544" w:rsidP="00323544">
      <w:pPr>
        <w:spacing w:after="0"/>
        <w:rPr>
          <w:rFonts w:ascii="FrankRuehl" w:hAnsi="FrankRuehl" w:cs="FrankRuehl"/>
          <w:b/>
          <w:bCs/>
          <w:sz w:val="25"/>
          <w:szCs w:val="25"/>
          <w:u w:val="single"/>
          <w:rtl/>
        </w:rPr>
      </w:pPr>
      <w:r w:rsidRPr="007D00B7">
        <w:rPr>
          <w:rFonts w:ascii="FrankRuehl" w:hAnsi="FrankRuehl" w:cs="FrankRuehl"/>
          <w:b/>
          <w:bCs/>
          <w:sz w:val="25"/>
          <w:szCs w:val="25"/>
          <w:u w:val="single"/>
          <w:rtl/>
        </w:rPr>
        <w:br w:type="page"/>
      </w:r>
    </w:p>
    <w:p w:rsidR="00323544" w:rsidRPr="007D00B7" w:rsidRDefault="00323544" w:rsidP="00323544">
      <w:pPr>
        <w:spacing w:after="0"/>
        <w:jc w:val="center"/>
        <w:rPr>
          <w:rFonts w:ascii="FrankRuehl" w:hAnsi="FrankRuehl" w:cs="FrankRuehl"/>
          <w:b/>
          <w:bCs/>
          <w:sz w:val="32"/>
          <w:szCs w:val="32"/>
          <w:u w:val="single"/>
          <w:rtl/>
        </w:rPr>
      </w:pPr>
      <w:r w:rsidRPr="007D00B7">
        <w:rPr>
          <w:rFonts w:ascii="FrankRuehl" w:hAnsi="FrankRuehl" w:cs="FrankRuehl"/>
          <w:b/>
          <w:bCs/>
          <w:sz w:val="32"/>
          <w:szCs w:val="32"/>
          <w:u w:val="single"/>
          <w:rtl/>
        </w:rPr>
        <w:lastRenderedPageBreak/>
        <w:t>נספח ה' להסכם התקשרות</w:t>
      </w:r>
    </w:p>
    <w:p w:rsidR="00323544" w:rsidRPr="007D00B7" w:rsidRDefault="00323544" w:rsidP="00323544">
      <w:pPr>
        <w:spacing w:after="0"/>
        <w:jc w:val="center"/>
        <w:rPr>
          <w:rFonts w:ascii="FrankRuehl" w:hAnsi="FrankRuehl" w:cs="FrankRuehl"/>
          <w:b/>
          <w:bCs/>
          <w:sz w:val="48"/>
          <w:szCs w:val="48"/>
          <w:u w:val="single"/>
          <w:rtl/>
        </w:rPr>
      </w:pPr>
      <w:r w:rsidRPr="007D00B7">
        <w:rPr>
          <w:rFonts w:ascii="FrankRuehl" w:hAnsi="FrankRuehl" w:cs="FrankRuehl"/>
          <w:b/>
          <w:bCs/>
          <w:sz w:val="48"/>
          <w:szCs w:val="48"/>
          <w:u w:val="single"/>
          <w:rtl/>
        </w:rPr>
        <w:t>הצהרה בדבר היעדר ניגוד עניינים</w:t>
      </w:r>
    </w:p>
    <w:p w:rsidR="00323544" w:rsidRPr="007D00B7" w:rsidRDefault="00323544" w:rsidP="00323544">
      <w:pPr>
        <w:spacing w:after="0"/>
        <w:jc w:val="center"/>
        <w:rPr>
          <w:rFonts w:ascii="FrankRuehl" w:hAnsi="FrankRuehl" w:cs="FrankRuehl"/>
          <w:b/>
          <w:bCs/>
          <w:sz w:val="25"/>
          <w:szCs w:val="25"/>
          <w:u w:val="single"/>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הח"מ, ___________, מורשה חתימה ומוסמך להצהיר בשם ה</w:t>
      </w:r>
      <w:r>
        <w:rPr>
          <w:rFonts w:ascii="FrankRuehl" w:hAnsi="FrankRuehl" w:cs="FrankRuehl"/>
          <w:sz w:val="25"/>
          <w:szCs w:val="25"/>
          <w:rtl/>
        </w:rPr>
        <w:t>ספק</w:t>
      </w:r>
      <w:r w:rsidRPr="007D00B7">
        <w:rPr>
          <w:rFonts w:ascii="FrankRuehl" w:hAnsi="FrankRuehl" w:cs="FrankRuehl"/>
          <w:sz w:val="25"/>
          <w:szCs w:val="25"/>
          <w:rtl/>
        </w:rPr>
        <w:t>, ___________(להלן: "</w:t>
      </w:r>
      <w:r w:rsidRPr="007D00B7">
        <w:rPr>
          <w:rFonts w:ascii="FrankRuehl" w:hAnsi="FrankRuehl" w:cs="FrankRuehl"/>
          <w:b/>
          <w:bCs/>
          <w:sz w:val="25"/>
          <w:szCs w:val="25"/>
          <w:rtl/>
        </w:rPr>
        <w:t>ה</w:t>
      </w:r>
      <w:r>
        <w:rPr>
          <w:rFonts w:ascii="FrankRuehl" w:hAnsi="FrankRuehl" w:cs="FrankRuehl"/>
          <w:b/>
          <w:bCs/>
          <w:sz w:val="25"/>
          <w:szCs w:val="25"/>
          <w:rtl/>
        </w:rPr>
        <w:t>ספק</w:t>
      </w:r>
      <w:r w:rsidRPr="007D00B7">
        <w:rPr>
          <w:rFonts w:ascii="FrankRuehl" w:hAnsi="FrankRuehl" w:cs="FrankRuehl"/>
          <w:sz w:val="25"/>
          <w:szCs w:val="25"/>
          <w:rtl/>
        </w:rPr>
        <w:t>"), מצהיר בזה כי לא מתקיים כל חשש לניגוד עניינים במישרין או בעקיפין ב</w:t>
      </w:r>
      <w:r>
        <w:rPr>
          <w:rFonts w:ascii="FrankRuehl" w:hAnsi="FrankRuehl" w:cs="FrankRuehl"/>
          <w:sz w:val="25"/>
          <w:szCs w:val="25"/>
          <w:rtl/>
        </w:rPr>
        <w:t>ספק</w:t>
      </w:r>
      <w:r w:rsidRPr="007D00B7">
        <w:rPr>
          <w:rFonts w:ascii="FrankRuehl" w:hAnsi="FrankRuehl" w:cs="FrankRuehl"/>
          <w:sz w:val="25"/>
          <w:szCs w:val="25"/>
          <w:rtl/>
        </w:rPr>
        <w:t xml:space="preserve"> או בבעלי תפקידים המועסקים בו או </w:t>
      </w:r>
      <w:r>
        <w:rPr>
          <w:rFonts w:ascii="FrankRuehl" w:hAnsi="FrankRuehl" w:cs="FrankRuehl"/>
          <w:sz w:val="25"/>
          <w:szCs w:val="25"/>
          <w:rtl/>
        </w:rPr>
        <w:t xml:space="preserve">מי מטעמו בכל הנוגע והקשור </w:t>
      </w:r>
      <w:r w:rsidRPr="004641B1">
        <w:rPr>
          <w:rFonts w:ascii="FrankRuehl" w:hAnsi="FrankRuehl" w:cs="FrankRuehl"/>
          <w:sz w:val="25"/>
          <w:szCs w:val="25"/>
          <w:rtl/>
        </w:rPr>
        <w:t>ל</w:t>
      </w:r>
      <w:r w:rsidRPr="004641B1">
        <w:rPr>
          <w:rFonts w:ascii="FrankRuehl" w:hAnsi="FrankRuehl" w:cs="FrankRuehl"/>
          <w:b/>
          <w:bCs/>
          <w:sz w:val="25"/>
          <w:szCs w:val="25"/>
          <w:u w:val="single"/>
          <w:rtl/>
        </w:rPr>
        <w:t>מכרז פומבי דו שלבי מס' 16/2020/46769 למתן שירותי אחזקה של תחנות הידרומטריות ברחבי הארץ</w:t>
      </w:r>
      <w:r>
        <w:rPr>
          <w:rFonts w:ascii="FrankRuehl" w:hAnsi="FrankRuehl" w:cs="FrankRuehl" w:hint="cs"/>
          <w:sz w:val="25"/>
          <w:szCs w:val="25"/>
          <w:rtl/>
        </w:rPr>
        <w:t xml:space="preserve"> </w:t>
      </w:r>
      <w:r w:rsidRPr="007D00B7">
        <w:rPr>
          <w:rFonts w:ascii="FrankRuehl" w:hAnsi="FrankRuehl" w:cs="FrankRuehl"/>
          <w:sz w:val="25"/>
          <w:szCs w:val="25"/>
          <w:rtl/>
        </w:rPr>
        <w:t xml:space="preserve">ולעבודות המפורטות בו. </w:t>
      </w:r>
    </w:p>
    <w:p w:rsidR="00323544" w:rsidRPr="007D00B7" w:rsidRDefault="00323544" w:rsidP="00323544">
      <w:pPr>
        <w:overflowPunct w:val="0"/>
        <w:autoSpaceDE w:val="0"/>
        <w:autoSpaceDN w:val="0"/>
        <w:adjustRightInd w:val="0"/>
        <w:spacing w:after="0"/>
        <w:ind w:left="566"/>
        <w:jc w:val="both"/>
        <w:textAlignment w:val="baseline"/>
        <w:rPr>
          <w:rFonts w:ascii="FrankRuehl" w:hAnsi="FrankRuehl" w:cs="FrankRuehl"/>
          <w:sz w:val="25"/>
          <w:szCs w:val="25"/>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מתחייב להימנע ממתן שירותים לכל גוף או גורם אחר שיעמיד את ה</w:t>
      </w:r>
      <w:r>
        <w:rPr>
          <w:rFonts w:ascii="FrankRuehl" w:hAnsi="FrankRuehl" w:cs="FrankRuehl"/>
          <w:sz w:val="25"/>
          <w:szCs w:val="25"/>
          <w:rtl/>
        </w:rPr>
        <w:t>ספק</w:t>
      </w:r>
      <w:r w:rsidRPr="007D00B7">
        <w:rPr>
          <w:rFonts w:ascii="FrankRuehl" w:hAnsi="FrankRuehl" w:cs="FrankRuehl"/>
          <w:sz w:val="25"/>
          <w:szCs w:val="25"/>
          <w:rtl/>
        </w:rPr>
        <w:t xml:space="preserve"> או מי מטעמו במצב של ניגוד עניינים או חשש לקיומו של ניגוד עניינים כלפי הרשות הממשלתית למים ולביוב. </w:t>
      </w:r>
    </w:p>
    <w:p w:rsidR="00323544" w:rsidRPr="007D00B7" w:rsidRDefault="00323544" w:rsidP="00323544">
      <w:pPr>
        <w:spacing w:after="0"/>
        <w:ind w:left="720"/>
        <w:contextualSpacing/>
        <w:rPr>
          <w:rFonts w:ascii="FrankRuehl" w:hAnsi="FrankRuehl" w:cs="FrankRuehl"/>
          <w:sz w:val="25"/>
          <w:szCs w:val="25"/>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מתחייב להודיע ולדווח באופן מידי אודות כל נתון או נסיבה שבגינם ה</w:t>
      </w:r>
      <w:r>
        <w:rPr>
          <w:rFonts w:ascii="FrankRuehl" w:hAnsi="FrankRuehl" w:cs="FrankRuehl"/>
          <w:sz w:val="25"/>
          <w:szCs w:val="25"/>
          <w:rtl/>
        </w:rPr>
        <w:t>ספק</w:t>
      </w:r>
      <w:r w:rsidRPr="007D00B7">
        <w:rPr>
          <w:rFonts w:ascii="FrankRuehl" w:hAnsi="FrankRuehl" w:cs="FrankRuehl"/>
          <w:sz w:val="25"/>
          <w:szCs w:val="25"/>
          <w:rtl/>
        </w:rPr>
        <w:t xml:space="preserve"> או כל מי מטעמו עלול להימצא בניגוד עניינים כאמור, מיד עם היוודע לי עליהם, וזאת בכל שלב משלבי ההתקשרות עם הרשות. </w:t>
      </w:r>
    </w:p>
    <w:p w:rsidR="00323544" w:rsidRPr="007D00B7" w:rsidRDefault="00323544" w:rsidP="00323544">
      <w:pPr>
        <w:spacing w:after="0"/>
        <w:ind w:left="720"/>
        <w:contextualSpacing/>
        <w:rPr>
          <w:rFonts w:ascii="FrankRuehl" w:hAnsi="FrankRuehl" w:cs="FrankRuehl"/>
          <w:sz w:val="25"/>
          <w:szCs w:val="25"/>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w:t>
      </w:r>
      <w:r>
        <w:rPr>
          <w:rFonts w:ascii="FrankRuehl" w:hAnsi="FrankRuehl" w:cs="FrankRuehl"/>
          <w:sz w:val="25"/>
          <w:szCs w:val="25"/>
          <w:rtl/>
        </w:rPr>
        <w:t>ספק</w:t>
      </w:r>
      <w:r w:rsidRPr="007D00B7">
        <w:rPr>
          <w:rFonts w:ascii="FrankRuehl" w:hAnsi="FrankRuehl" w:cs="FrankRuehl"/>
          <w:sz w:val="25"/>
          <w:szCs w:val="25"/>
          <w:rtl/>
        </w:rPr>
        <w:t xml:space="preserve"> ועל ה</w:t>
      </w:r>
      <w:r>
        <w:rPr>
          <w:rFonts w:ascii="FrankRuehl" w:hAnsi="FrankRuehl" w:cs="FrankRuehl"/>
          <w:sz w:val="25"/>
          <w:szCs w:val="25"/>
          <w:rtl/>
        </w:rPr>
        <w:t>ספק</w:t>
      </w:r>
      <w:r w:rsidRPr="007D00B7">
        <w:rPr>
          <w:rFonts w:ascii="FrankRuehl" w:hAnsi="FrankRuehl" w:cs="FrankRuehl"/>
          <w:sz w:val="25"/>
          <w:szCs w:val="25"/>
          <w:rtl/>
        </w:rPr>
        <w:t xml:space="preserve"> להימנע מניגוד עניינים או חשש לקיומו של ניגוד עניינים ומהחובה להימנע מקיומם של זיקה או קשר לאותם גורמים העלולים להעמידו במצב של ניגוד עניינים. </w:t>
      </w:r>
    </w:p>
    <w:p w:rsidR="00323544" w:rsidRPr="007D00B7" w:rsidRDefault="00323544" w:rsidP="00323544">
      <w:pPr>
        <w:spacing w:after="0"/>
        <w:ind w:left="720"/>
        <w:contextualSpacing/>
        <w:rPr>
          <w:rFonts w:ascii="FrankRuehl" w:hAnsi="FrankRuehl" w:cs="FrankRuehl"/>
          <w:sz w:val="25"/>
          <w:szCs w:val="25"/>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 xml:space="preserve">אני מצהיר בזה, כי למשך כל תקופת ההתקשרות ובהתאם לכל מה שייקבע בהסכם בין הצדדים, ימנע </w:t>
      </w:r>
      <w:r>
        <w:rPr>
          <w:rFonts w:ascii="FrankRuehl" w:hAnsi="FrankRuehl" w:cs="FrankRuehl" w:hint="cs"/>
          <w:sz w:val="25"/>
          <w:szCs w:val="25"/>
          <w:rtl/>
        </w:rPr>
        <w:t>הספק</w:t>
      </w:r>
      <w:r w:rsidRPr="007D00B7">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rsidR="00323544" w:rsidRPr="007D00B7" w:rsidRDefault="00323544" w:rsidP="00323544">
      <w:pPr>
        <w:spacing w:after="0"/>
        <w:ind w:left="720"/>
        <w:contextualSpacing/>
        <w:rPr>
          <w:rFonts w:ascii="FrankRuehl" w:hAnsi="FrankRuehl" w:cs="FrankRuehl"/>
          <w:sz w:val="25"/>
          <w:szCs w:val="25"/>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מתחייב ליידע את רשות המים במידה ויתעורר חשש כלשהו לניגוד עניינים כאמור לעיל וידוע לי, כי במקרה זה תהיה רשאית רשות המים שלא להעביר ל</w:t>
      </w:r>
      <w:r>
        <w:rPr>
          <w:rFonts w:ascii="FrankRuehl" w:hAnsi="FrankRuehl" w:cs="FrankRuehl"/>
          <w:sz w:val="25"/>
          <w:szCs w:val="25"/>
          <w:rtl/>
        </w:rPr>
        <w:t>ספק</w:t>
      </w:r>
      <w:r w:rsidRPr="007D00B7">
        <w:rPr>
          <w:rFonts w:ascii="FrankRuehl" w:hAnsi="FrankRuehl" w:cs="FrankRuehl"/>
          <w:sz w:val="25"/>
          <w:szCs w:val="25"/>
          <w:rtl/>
        </w:rPr>
        <w:t xml:space="preserve"> עבודה אשר מתקיים לגביה חשש לניגוד עניינים והכול עפ"י שיקול דעתה הבלעדי. </w:t>
      </w:r>
    </w:p>
    <w:p w:rsidR="00323544" w:rsidRPr="007D00B7" w:rsidRDefault="00323544" w:rsidP="00323544">
      <w:pPr>
        <w:spacing w:after="0"/>
        <w:ind w:left="720"/>
        <w:contextualSpacing/>
        <w:rPr>
          <w:rFonts w:ascii="FrankRuehl" w:hAnsi="FrankRuehl" w:cs="FrankRuehl"/>
          <w:sz w:val="25"/>
          <w:szCs w:val="25"/>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 xml:space="preserve">ידוע לי שההחלטה בדבר קיומו של ניגוד עניינים או חשש לקיומו של ניגוד עניינים, נתונה לרשות המים, באופן בלעדי, ואני מתחייב לפעול בהתאם להנחיותיה, כפי שתקבענה בכל עת.   </w:t>
      </w:r>
    </w:p>
    <w:p w:rsidR="00323544" w:rsidRPr="007D00B7" w:rsidRDefault="00323544" w:rsidP="00323544">
      <w:pPr>
        <w:spacing w:after="0"/>
        <w:ind w:left="720"/>
        <w:contextualSpacing/>
        <w:rPr>
          <w:rFonts w:ascii="FrankRuehl" w:hAnsi="FrankRuehl" w:cs="FrankRuehl"/>
          <w:sz w:val="25"/>
          <w:szCs w:val="25"/>
          <w:rtl/>
        </w:rPr>
      </w:pPr>
    </w:p>
    <w:p w:rsidR="00323544" w:rsidRPr="007D00B7" w:rsidRDefault="00323544" w:rsidP="00323544">
      <w:pPr>
        <w:numPr>
          <w:ilvl w:val="0"/>
          <w:numId w:val="87"/>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7D00B7">
        <w:rPr>
          <w:rFonts w:ascii="FrankRuehl" w:hAnsi="FrankRuehl" w:cs="FrankRuehl"/>
          <w:sz w:val="25"/>
          <w:szCs w:val="25"/>
          <w:rtl/>
        </w:rPr>
        <w:t>אני מקבל על עצמי בזה לבצע כל החלטה של רשות המים בעניינים הנוגעים להצהרתי זו, לפי שיקול דעת רשות המים, לרבות החלטה על הפסקת ההתקשרות ביני לבין הרשות.</w:t>
      </w:r>
    </w:p>
    <w:p w:rsidR="00323544" w:rsidRPr="007D00B7" w:rsidRDefault="00323544" w:rsidP="00323544">
      <w:pPr>
        <w:spacing w:after="0"/>
        <w:ind w:left="566"/>
        <w:contextualSpacing/>
        <w:jc w:val="both"/>
        <w:rPr>
          <w:rFonts w:ascii="FrankRuehl" w:hAnsi="FrankRuehl" w:cs="FrankRuehl"/>
          <w:sz w:val="25"/>
          <w:szCs w:val="25"/>
          <w:rtl/>
        </w:rPr>
      </w:pPr>
    </w:p>
    <w:p w:rsidR="00323544" w:rsidRPr="007D00B7" w:rsidRDefault="00323544" w:rsidP="00323544">
      <w:pPr>
        <w:spacing w:after="0"/>
        <w:ind w:left="566" w:hanging="512"/>
        <w:contextualSpacing/>
        <w:jc w:val="center"/>
        <w:rPr>
          <w:rFonts w:ascii="FrankRuehl" w:hAnsi="FrankRuehl" w:cs="FrankRuehl"/>
          <w:b/>
          <w:bCs/>
          <w:sz w:val="25"/>
          <w:szCs w:val="25"/>
          <w:rtl/>
        </w:rPr>
      </w:pPr>
      <w:r w:rsidRPr="007D00B7">
        <w:rPr>
          <w:rFonts w:ascii="FrankRuehl" w:hAnsi="FrankRuehl" w:cs="FrankRuehl"/>
          <w:b/>
          <w:bCs/>
          <w:sz w:val="25"/>
          <w:szCs w:val="25"/>
          <w:rtl/>
        </w:rPr>
        <w:t>ולראיה באתי על החתום:</w:t>
      </w:r>
    </w:p>
    <w:p w:rsidR="00323544" w:rsidRPr="007D00B7" w:rsidRDefault="00323544" w:rsidP="00323544">
      <w:pPr>
        <w:spacing w:after="0"/>
        <w:jc w:val="both"/>
        <w:rPr>
          <w:rFonts w:ascii="FrankRuehl" w:hAnsi="FrankRuehl" w:cs="FrankRuehl"/>
          <w:sz w:val="25"/>
          <w:szCs w:val="25"/>
          <w:rtl/>
        </w:rPr>
      </w:pP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323544" w:rsidRPr="007D00B7" w:rsidTr="00323544">
        <w:trPr>
          <w:jc w:val="center"/>
        </w:trPr>
        <w:tc>
          <w:tcPr>
            <w:tcW w:w="1418" w:type="dxa"/>
            <w:shd w:val="clear" w:color="auto" w:fill="D9D9D9"/>
          </w:tcPr>
          <w:p w:rsidR="00323544" w:rsidRPr="007D00B7" w:rsidRDefault="00323544" w:rsidP="00323544">
            <w:pPr>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תאריך</w:t>
            </w:r>
          </w:p>
        </w:tc>
        <w:tc>
          <w:tcPr>
            <w:tcW w:w="2161" w:type="dxa"/>
            <w:shd w:val="clear" w:color="auto" w:fill="D9D9D9"/>
          </w:tcPr>
          <w:p w:rsidR="00323544" w:rsidRPr="007D00B7" w:rsidRDefault="00323544" w:rsidP="00323544">
            <w:pPr>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שם ה</w:t>
            </w:r>
            <w:r>
              <w:rPr>
                <w:rFonts w:ascii="FrankRuehl" w:hAnsi="FrankRuehl" w:cs="FrankRuehl"/>
                <w:b/>
                <w:bCs/>
                <w:sz w:val="25"/>
                <w:szCs w:val="25"/>
                <w:rtl/>
              </w:rPr>
              <w:t>ספק</w:t>
            </w:r>
          </w:p>
        </w:tc>
        <w:tc>
          <w:tcPr>
            <w:tcW w:w="2091" w:type="dxa"/>
            <w:shd w:val="clear" w:color="auto" w:fill="D9D9D9"/>
          </w:tcPr>
          <w:p w:rsidR="00323544" w:rsidRPr="007D00B7" w:rsidRDefault="00323544" w:rsidP="00323544">
            <w:pPr>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שם מורשה החתימה</w:t>
            </w:r>
          </w:p>
        </w:tc>
        <w:tc>
          <w:tcPr>
            <w:tcW w:w="1843" w:type="dxa"/>
            <w:shd w:val="clear" w:color="auto" w:fill="D9D9D9"/>
          </w:tcPr>
          <w:p w:rsidR="00323544" w:rsidRPr="007D00B7" w:rsidRDefault="00323544" w:rsidP="00323544">
            <w:pPr>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חתימה</w:t>
            </w:r>
          </w:p>
        </w:tc>
        <w:tc>
          <w:tcPr>
            <w:tcW w:w="1985" w:type="dxa"/>
            <w:shd w:val="clear" w:color="auto" w:fill="D9D9D9"/>
          </w:tcPr>
          <w:p w:rsidR="00323544" w:rsidRPr="007D00B7" w:rsidRDefault="00323544" w:rsidP="00323544">
            <w:pPr>
              <w:spacing w:after="0" w:line="480" w:lineRule="auto"/>
              <w:jc w:val="center"/>
              <w:rPr>
                <w:rFonts w:ascii="FrankRuehl" w:hAnsi="FrankRuehl" w:cs="FrankRuehl"/>
                <w:b/>
                <w:bCs/>
                <w:sz w:val="25"/>
                <w:szCs w:val="25"/>
                <w:rtl/>
              </w:rPr>
            </w:pPr>
            <w:r w:rsidRPr="007D00B7">
              <w:rPr>
                <w:rFonts w:ascii="FrankRuehl" w:hAnsi="FrankRuehl" w:cs="FrankRuehl"/>
                <w:b/>
                <w:bCs/>
                <w:sz w:val="25"/>
                <w:szCs w:val="25"/>
                <w:rtl/>
              </w:rPr>
              <w:t>חותמת ה</w:t>
            </w:r>
            <w:r>
              <w:rPr>
                <w:rFonts w:ascii="FrankRuehl" w:hAnsi="FrankRuehl" w:cs="FrankRuehl"/>
                <w:b/>
                <w:bCs/>
                <w:sz w:val="25"/>
                <w:szCs w:val="25"/>
                <w:rtl/>
              </w:rPr>
              <w:t>ספק</w:t>
            </w:r>
          </w:p>
        </w:tc>
      </w:tr>
      <w:tr w:rsidR="00323544" w:rsidRPr="007D00B7" w:rsidTr="00323544">
        <w:trPr>
          <w:jc w:val="center"/>
        </w:trPr>
        <w:tc>
          <w:tcPr>
            <w:tcW w:w="1418"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2161"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2091"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1843"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1985" w:type="dxa"/>
            <w:shd w:val="clear" w:color="auto" w:fill="auto"/>
          </w:tcPr>
          <w:p w:rsidR="00323544" w:rsidRPr="007D00B7" w:rsidRDefault="00323544" w:rsidP="00323544">
            <w:pPr>
              <w:spacing w:after="0" w:line="480" w:lineRule="auto"/>
              <w:rPr>
                <w:rFonts w:ascii="FrankRuehl" w:hAnsi="FrankRuehl" w:cs="FrankRuehl"/>
                <w:sz w:val="25"/>
                <w:szCs w:val="25"/>
                <w:rtl/>
              </w:rPr>
            </w:pPr>
          </w:p>
        </w:tc>
      </w:tr>
      <w:tr w:rsidR="00323544" w:rsidRPr="007D00B7" w:rsidTr="00323544">
        <w:trPr>
          <w:jc w:val="center"/>
        </w:trPr>
        <w:tc>
          <w:tcPr>
            <w:tcW w:w="1418"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2161"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2091"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1843" w:type="dxa"/>
            <w:shd w:val="clear" w:color="auto" w:fill="auto"/>
          </w:tcPr>
          <w:p w:rsidR="00323544" w:rsidRPr="007D00B7" w:rsidRDefault="00323544" w:rsidP="00323544">
            <w:pPr>
              <w:spacing w:after="0" w:line="480" w:lineRule="auto"/>
              <w:rPr>
                <w:rFonts w:ascii="FrankRuehl" w:hAnsi="FrankRuehl" w:cs="FrankRuehl"/>
                <w:sz w:val="25"/>
                <w:szCs w:val="25"/>
                <w:rtl/>
              </w:rPr>
            </w:pPr>
          </w:p>
        </w:tc>
        <w:tc>
          <w:tcPr>
            <w:tcW w:w="1985" w:type="dxa"/>
            <w:shd w:val="clear" w:color="auto" w:fill="auto"/>
          </w:tcPr>
          <w:p w:rsidR="00323544" w:rsidRPr="007D00B7" w:rsidRDefault="00323544" w:rsidP="00323544">
            <w:pPr>
              <w:spacing w:after="0" w:line="480" w:lineRule="auto"/>
              <w:rPr>
                <w:rFonts w:ascii="FrankRuehl" w:hAnsi="FrankRuehl" w:cs="FrankRuehl"/>
                <w:sz w:val="25"/>
                <w:szCs w:val="25"/>
                <w:rtl/>
              </w:rPr>
            </w:pPr>
          </w:p>
        </w:tc>
      </w:tr>
    </w:tbl>
    <w:p w:rsidR="00323544" w:rsidRDefault="00323544" w:rsidP="00323544">
      <w:pPr>
        <w:bidi w:val="0"/>
        <w:spacing w:after="0"/>
        <w:rPr>
          <w:rFonts w:cs="FrankRuehl"/>
          <w:b/>
          <w:bCs/>
          <w:u w:val="single"/>
        </w:rPr>
      </w:pPr>
    </w:p>
    <w:p w:rsidR="003F3C66" w:rsidRPr="000D46AA" w:rsidRDefault="003F3C66" w:rsidP="00C521CC">
      <w:pPr>
        <w:spacing w:after="0"/>
        <w:ind w:left="1980" w:hanging="1980"/>
        <w:jc w:val="center"/>
        <w:rPr>
          <w:rFonts w:cs="FrankRuehl"/>
          <w:b/>
          <w:bCs/>
          <w:sz w:val="26"/>
          <w:szCs w:val="26"/>
          <w:u w:val="single"/>
          <w:rtl/>
        </w:rPr>
      </w:pPr>
    </w:p>
    <w:p w:rsidR="003F3C66" w:rsidRDefault="003F3C66" w:rsidP="009D0204">
      <w:pPr>
        <w:bidi w:val="0"/>
        <w:spacing w:after="0"/>
        <w:jc w:val="right"/>
        <w:rPr>
          <w:rFonts w:cs="FrankRuehl"/>
          <w:b/>
          <w:bCs/>
          <w:u w:val="single"/>
          <w:rtl/>
        </w:rPr>
      </w:pPr>
    </w:p>
    <w:sectPr w:rsidR="003F3C66" w:rsidSect="0057313D">
      <w:footerReference w:type="default" r:id="rId21"/>
      <w:pgSz w:w="11906" w:h="16838"/>
      <w:pgMar w:top="567" w:right="1361" w:bottom="737" w:left="1361" w:header="567" w:footer="709" w:gutter="0"/>
      <w:pgNumType w:start="1"/>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453142" w16cid:durableId="20D2A598"/>
  <w16cid:commentId w16cid:paraId="55597571" w16cid:durableId="20D2AEA5"/>
  <w16cid:commentId w16cid:paraId="51DDA4CF" w16cid:durableId="20D2A528"/>
  <w16cid:commentId w16cid:paraId="4D01579C" w16cid:durableId="20D2A7AB"/>
  <w16cid:commentId w16cid:paraId="3F086FBE" w16cid:durableId="20D2A529"/>
  <w16cid:commentId w16cid:paraId="6DA9A8E3" w16cid:durableId="20D2AAD9"/>
  <w16cid:commentId w16cid:paraId="745F0EFD" w16cid:durableId="20D2A8D1"/>
  <w16cid:commentId w16cid:paraId="41B39DFF" w16cid:durableId="20D2A52A"/>
  <w16cid:commentId w16cid:paraId="121F7AC5" w16cid:durableId="20D2A957"/>
  <w16cid:commentId w16cid:paraId="22C10E8A" w16cid:durableId="20D2A52B"/>
  <w16cid:commentId w16cid:paraId="4BEFDB44" w16cid:durableId="20D2AA37"/>
  <w16cid:commentId w16cid:paraId="635781DF" w16cid:durableId="20D2A52C"/>
  <w16cid:commentId w16cid:paraId="5C7C8AF3" w16cid:durableId="20D2AF3A"/>
  <w16cid:commentId w16cid:paraId="41DECD78" w16cid:durableId="20D2AB41"/>
  <w16cid:commentId w16cid:paraId="2F8A7D44" w16cid:durableId="20D2AB42"/>
  <w16cid:commentId w16cid:paraId="2F1E3BA1" w16cid:durableId="20D2A52D"/>
  <w16cid:commentId w16cid:paraId="1818882D" w16cid:durableId="20D2AB93"/>
  <w16cid:commentId w16cid:paraId="54F6A1F7" w16cid:durableId="20D2AD5A"/>
  <w16cid:commentId w16cid:paraId="16B9184E" w16cid:durableId="20D2ADEE"/>
  <w16cid:commentId w16cid:paraId="3243D0E2" w16cid:durableId="20D2AE35"/>
  <w16cid:commentId w16cid:paraId="45BF5D6D" w16cid:durableId="20D2A52E"/>
  <w16cid:commentId w16cid:paraId="26E4F927" w16cid:durableId="20D2A6A7"/>
  <w16cid:commentId w16cid:paraId="1835C863" w16cid:durableId="20D2AFE3"/>
  <w16cid:commentId w16cid:paraId="5AA0EC8A" w16cid:durableId="20D2B08D"/>
  <w16cid:commentId w16cid:paraId="1F229AFB" w16cid:durableId="20D2B121"/>
  <w16cid:commentId w16cid:paraId="28422907" w16cid:durableId="20D2B16B"/>
  <w16cid:commentId w16cid:paraId="2C96C2BB" w16cid:durableId="20D2B19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7395" w:rsidRDefault="00C17395" w:rsidP="009E538E">
      <w:pPr>
        <w:spacing w:after="0" w:line="240" w:lineRule="auto"/>
      </w:pPr>
      <w:r>
        <w:separator/>
      </w:r>
    </w:p>
  </w:endnote>
  <w:endnote w:type="continuationSeparator" w:id="0">
    <w:p w:rsidR="00C17395" w:rsidRDefault="00C17395"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Arial"/>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panose1 w:val="00000000000000000000"/>
    <w:charset w:val="B1"/>
    <w:family w:val="auto"/>
    <w:pitch w:val="variable"/>
    <w:sig w:usb0="00000801" w:usb1="00000000" w:usb2="00000000" w:usb3="00000000" w:csb0="00000020" w:csb1="00000000"/>
  </w:font>
  <w:font w:name="Guttman-Aharoni">
    <w:panose1 w:val="02010701010101010101"/>
    <w:charset w:val="B1"/>
    <w:family w:val="auto"/>
    <w:pitch w:val="variable"/>
    <w:sig w:usb0="00000801" w:usb1="4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88998675"/>
      <w:docPartObj>
        <w:docPartGallery w:val="Page Numbers (Bottom of Page)"/>
        <w:docPartUnique/>
      </w:docPartObj>
    </w:sdtPr>
    <w:sdtEndPr>
      <w:rPr>
        <w:cs/>
      </w:rPr>
    </w:sdtEndPr>
    <w:sdtContent>
      <w:p w:rsidR="00285908" w:rsidRPr="000425E9" w:rsidRDefault="00285908"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5273F4" w:rsidRPr="005273F4">
          <w:rPr>
            <w:noProof/>
            <w:sz w:val="20"/>
            <w:szCs w:val="20"/>
            <w:rtl/>
            <w:lang w:val="he-IL"/>
          </w:rPr>
          <w:t>1</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7395" w:rsidRDefault="00C17395" w:rsidP="009E538E">
      <w:pPr>
        <w:spacing w:after="0" w:line="240" w:lineRule="auto"/>
      </w:pPr>
      <w:r>
        <w:separator/>
      </w:r>
    </w:p>
  </w:footnote>
  <w:footnote w:type="continuationSeparator" w:id="0">
    <w:p w:rsidR="00C17395" w:rsidRDefault="00C17395"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5908" w:rsidRPr="00F32C4E" w:rsidRDefault="00285908" w:rsidP="0057313D">
    <w:pPr>
      <w:pStyle w:val="10"/>
      <w:spacing w:before="0"/>
      <w:jc w:val="both"/>
      <w:rPr>
        <w:rFonts w:cs="FrankRuehl"/>
        <w:color w:val="002060"/>
        <w:rtl/>
      </w:rPr>
    </w:pPr>
    <w:r w:rsidRPr="00F32C4E">
      <w:rPr>
        <w:noProof/>
      </w:rPr>
      <w:drawing>
        <wp:inline distT="0" distB="0" distL="0" distR="0" wp14:anchorId="0C3BB814" wp14:editId="6A1180B3">
          <wp:extent cx="5917997" cy="687629"/>
          <wp:effectExtent l="0" t="0" r="0" b="0"/>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6484"/>
    </w:tblGrid>
    <w:tr w:rsidR="00285908" w:rsidRPr="00882DCC" w:rsidTr="00C056A0">
      <w:tc>
        <w:tcPr>
          <w:tcW w:w="2808" w:type="dxa"/>
        </w:tcPr>
        <w:p w:rsidR="00285908" w:rsidRPr="00882DCC" w:rsidRDefault="00285908" w:rsidP="00C056A0">
          <w:pPr>
            <w:pStyle w:val="ad"/>
            <w:jc w:val="both"/>
            <w:rPr>
              <w:rFonts w:cs="FrankRuehl"/>
              <w:b/>
              <w:bCs/>
              <w:color w:val="1F497D" w:themeColor="text2"/>
              <w:sz w:val="28"/>
              <w:szCs w:val="28"/>
              <w:rtl/>
            </w:rPr>
          </w:pPr>
          <w:r w:rsidRPr="00882DCC">
            <w:rPr>
              <w:rFonts w:cs="FrankRuehl" w:hint="cs"/>
              <w:b/>
              <w:bCs/>
              <w:color w:val="1F497D" w:themeColor="text2"/>
              <w:sz w:val="28"/>
              <w:szCs w:val="28"/>
              <w:rtl/>
            </w:rPr>
            <w:t xml:space="preserve">  ועדת המכרזים </w:t>
          </w:r>
        </w:p>
      </w:tc>
      <w:tc>
        <w:tcPr>
          <w:tcW w:w="6484" w:type="dxa"/>
        </w:tcPr>
        <w:p w:rsidR="00285908" w:rsidRPr="00882DCC" w:rsidRDefault="00285908" w:rsidP="00C056A0">
          <w:pPr>
            <w:pStyle w:val="ad"/>
            <w:jc w:val="right"/>
            <w:rPr>
              <w:rFonts w:cs="FrankRuehl"/>
              <w:b/>
              <w:bCs/>
              <w:color w:val="1F497D" w:themeColor="text2"/>
              <w:sz w:val="28"/>
              <w:szCs w:val="28"/>
              <w:rtl/>
            </w:rPr>
          </w:pPr>
          <w:r w:rsidRPr="00882DCC">
            <w:rPr>
              <w:rFonts w:cs="FrankRuehl" w:hint="cs"/>
              <w:b/>
              <w:bCs/>
              <w:color w:val="1F497D" w:themeColor="text2"/>
              <w:sz w:val="28"/>
              <w:szCs w:val="28"/>
              <w:rtl/>
            </w:rPr>
            <w:t xml:space="preserve">   השירות ההידרולוגי</w:t>
          </w:r>
        </w:p>
      </w:tc>
    </w:tr>
  </w:tbl>
  <w:p w:rsidR="00285908" w:rsidRPr="0057313D" w:rsidRDefault="00285908" w:rsidP="002B4074">
    <w:pPr>
      <w:pStyle w:val="ad"/>
      <w:spacing w:after="120"/>
      <w:jc w:val="center"/>
      <w:rPr>
        <w:rFonts w:cs="FrankRuehl"/>
        <w:b/>
        <w:bCs/>
        <w:color w:val="1F497D" w:themeColor="text2"/>
        <w:sz w:val="24"/>
        <w:szCs w:val="24"/>
        <w:rtl/>
      </w:rPr>
    </w:pPr>
    <w:r w:rsidRPr="00882DCC">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r w:rsidRPr="00882DCC">
      <w:rPr>
        <w:rFonts w:cs="FrankRuehl" w:hint="cs"/>
        <w:b/>
        <w:bCs/>
        <w:color w:val="1F497D" w:themeColor="text2"/>
        <w:sz w:val="24"/>
        <w:szCs w:val="24"/>
        <w:rtl/>
      </w:rPr>
      <w:t xml:space="preserve">מס' </w:t>
    </w:r>
    <w:r>
      <w:rPr>
        <w:rFonts w:cs="FrankRuehl" w:hint="cs"/>
        <w:b/>
        <w:bCs/>
        <w:color w:val="1F497D" w:themeColor="text2"/>
        <w:sz w:val="24"/>
        <w:szCs w:val="24"/>
        <w:rtl/>
      </w:rPr>
      <w:t xml:space="preserve">16/2020/100046769 </w:t>
    </w:r>
    <w:r w:rsidRPr="00882DCC">
      <w:rPr>
        <w:rFonts w:cs="FrankRuehl" w:hint="cs"/>
        <w:b/>
        <w:bCs/>
        <w:color w:val="1F497D" w:themeColor="text2"/>
        <w:sz w:val="24"/>
        <w:szCs w:val="24"/>
        <w:rtl/>
      </w:rPr>
      <w:t>למתן שירותי אחזקה של תחנות הידרומטריות</w:t>
    </w:r>
    <w:r>
      <w:rPr>
        <w:rFonts w:cs="FrankRuehl" w:hint="cs"/>
        <w:b/>
        <w:bCs/>
        <w:color w:val="1F497D" w:themeColor="text2"/>
        <w:sz w:val="24"/>
        <w:szCs w:val="24"/>
        <w:rtl/>
      </w:rPr>
      <w:t xml:space="preserve"> ברחבי הארץ</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7462933"/>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7807278"/>
    <w:multiLevelType w:val="hybridMultilevel"/>
    <w:tmpl w:val="5EE861F4"/>
    <w:lvl w:ilvl="0" w:tplc="3BDAAC1E">
      <w:start w:val="1"/>
      <w:numFmt w:val="decimal"/>
      <w:lvlText w:val="%1."/>
      <w:lvlJc w:val="left"/>
      <w:pPr>
        <w:ind w:left="2356" w:hanging="360"/>
      </w:pPr>
      <w:rPr>
        <w:rFonts w:hint="default"/>
        <w:lang w:bidi="he-IL"/>
      </w:rPr>
    </w:lvl>
    <w:lvl w:ilvl="1" w:tplc="04090019" w:tentative="1">
      <w:start w:val="1"/>
      <w:numFmt w:val="lowerLetter"/>
      <w:lvlText w:val="%2."/>
      <w:lvlJc w:val="left"/>
      <w:pPr>
        <w:ind w:left="3076" w:hanging="360"/>
      </w:pPr>
    </w:lvl>
    <w:lvl w:ilvl="2" w:tplc="0409001B" w:tentative="1">
      <w:start w:val="1"/>
      <w:numFmt w:val="lowerRoman"/>
      <w:lvlText w:val="%3."/>
      <w:lvlJc w:val="right"/>
      <w:pPr>
        <w:ind w:left="3796" w:hanging="180"/>
      </w:pPr>
    </w:lvl>
    <w:lvl w:ilvl="3" w:tplc="0409000F" w:tentative="1">
      <w:start w:val="1"/>
      <w:numFmt w:val="decimal"/>
      <w:lvlText w:val="%4."/>
      <w:lvlJc w:val="left"/>
      <w:pPr>
        <w:ind w:left="4516" w:hanging="360"/>
      </w:pPr>
    </w:lvl>
    <w:lvl w:ilvl="4" w:tplc="04090019" w:tentative="1">
      <w:start w:val="1"/>
      <w:numFmt w:val="lowerLetter"/>
      <w:lvlText w:val="%5."/>
      <w:lvlJc w:val="left"/>
      <w:pPr>
        <w:ind w:left="5236" w:hanging="360"/>
      </w:pPr>
    </w:lvl>
    <w:lvl w:ilvl="5" w:tplc="0409001B" w:tentative="1">
      <w:start w:val="1"/>
      <w:numFmt w:val="lowerRoman"/>
      <w:lvlText w:val="%6."/>
      <w:lvlJc w:val="right"/>
      <w:pPr>
        <w:ind w:left="5956" w:hanging="180"/>
      </w:pPr>
    </w:lvl>
    <w:lvl w:ilvl="6" w:tplc="0409000F" w:tentative="1">
      <w:start w:val="1"/>
      <w:numFmt w:val="decimal"/>
      <w:lvlText w:val="%7."/>
      <w:lvlJc w:val="left"/>
      <w:pPr>
        <w:ind w:left="6676" w:hanging="360"/>
      </w:pPr>
    </w:lvl>
    <w:lvl w:ilvl="7" w:tplc="04090019" w:tentative="1">
      <w:start w:val="1"/>
      <w:numFmt w:val="lowerLetter"/>
      <w:lvlText w:val="%8."/>
      <w:lvlJc w:val="left"/>
      <w:pPr>
        <w:ind w:left="7396" w:hanging="360"/>
      </w:pPr>
    </w:lvl>
    <w:lvl w:ilvl="8" w:tplc="0409001B" w:tentative="1">
      <w:start w:val="1"/>
      <w:numFmt w:val="lowerRoman"/>
      <w:lvlText w:val="%9."/>
      <w:lvlJc w:val="right"/>
      <w:pPr>
        <w:ind w:left="8116" w:hanging="180"/>
      </w:pPr>
    </w:lvl>
  </w:abstractNum>
  <w:abstractNum w:abstractNumId="3" w15:restartNumberingAfterBreak="0">
    <w:nsid w:val="088E6FB1"/>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C164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FB62CC"/>
    <w:multiLevelType w:val="hybridMultilevel"/>
    <w:tmpl w:val="2CBCA5C4"/>
    <w:styleLink w:val="1111111"/>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9A43B9"/>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1" w15:restartNumberingAfterBreak="0">
    <w:nsid w:val="157C7AD6"/>
    <w:multiLevelType w:val="multilevel"/>
    <w:tmpl w:val="CFFCAA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34A78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4"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5"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87076C"/>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7"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15:restartNumberingAfterBreak="0">
    <w:nsid w:val="3AC37D11"/>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30"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1"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3874EF"/>
    <w:multiLevelType w:val="multilevel"/>
    <w:tmpl w:val="C7708922"/>
    <w:lvl w:ilvl="0">
      <w:start w:val="1"/>
      <w:numFmt w:val="decimal"/>
      <w:lvlText w:val="%1."/>
      <w:lvlJc w:val="left"/>
      <w:pPr>
        <w:ind w:left="358" w:hanging="360"/>
      </w:pPr>
      <w:rPr>
        <w:rFonts w:hint="default"/>
      </w:rPr>
    </w:lvl>
    <w:lvl w:ilvl="1">
      <w:start w:val="1"/>
      <w:numFmt w:val="decimal"/>
      <w:isLgl/>
      <w:lvlText w:val="%1.%2"/>
      <w:lvlJc w:val="left"/>
      <w:pPr>
        <w:ind w:left="2356" w:hanging="360"/>
      </w:pPr>
      <w:rPr>
        <w:rFonts w:hint="default"/>
      </w:rPr>
    </w:lvl>
    <w:lvl w:ilvl="2">
      <w:start w:val="1"/>
      <w:numFmt w:val="decimal"/>
      <w:isLgl/>
      <w:lvlText w:val="%1.%2.%3"/>
      <w:lvlJc w:val="left"/>
      <w:pPr>
        <w:ind w:left="4714" w:hanging="720"/>
      </w:pPr>
      <w:rPr>
        <w:rFonts w:hint="default"/>
      </w:rPr>
    </w:lvl>
    <w:lvl w:ilvl="3">
      <w:start w:val="1"/>
      <w:numFmt w:val="decimal"/>
      <w:isLgl/>
      <w:lvlText w:val="%1.%2.%3.%4"/>
      <w:lvlJc w:val="left"/>
      <w:pPr>
        <w:ind w:left="6712" w:hanging="720"/>
      </w:pPr>
      <w:rPr>
        <w:rFonts w:hint="default"/>
      </w:rPr>
    </w:lvl>
    <w:lvl w:ilvl="4">
      <w:start w:val="1"/>
      <w:numFmt w:val="decimal"/>
      <w:isLgl/>
      <w:lvlText w:val="%1.%2.%3.%4.%5"/>
      <w:lvlJc w:val="left"/>
      <w:pPr>
        <w:ind w:left="9070" w:hanging="1080"/>
      </w:pPr>
      <w:rPr>
        <w:rFonts w:hint="default"/>
      </w:rPr>
    </w:lvl>
    <w:lvl w:ilvl="5">
      <w:start w:val="1"/>
      <w:numFmt w:val="decimal"/>
      <w:isLgl/>
      <w:lvlText w:val="%1.%2.%3.%4.%5.%6"/>
      <w:lvlJc w:val="left"/>
      <w:pPr>
        <w:ind w:left="11428" w:hanging="1440"/>
      </w:pPr>
      <w:rPr>
        <w:rFonts w:hint="default"/>
      </w:rPr>
    </w:lvl>
    <w:lvl w:ilvl="6">
      <w:start w:val="1"/>
      <w:numFmt w:val="decimal"/>
      <w:isLgl/>
      <w:lvlText w:val="%1.%2.%3.%4.%5.%6.%7"/>
      <w:lvlJc w:val="left"/>
      <w:pPr>
        <w:ind w:left="13426" w:hanging="1440"/>
      </w:pPr>
      <w:rPr>
        <w:rFonts w:hint="default"/>
      </w:rPr>
    </w:lvl>
    <w:lvl w:ilvl="7">
      <w:start w:val="1"/>
      <w:numFmt w:val="decimal"/>
      <w:isLgl/>
      <w:lvlText w:val="%1.%2.%3.%4.%5.%6.%7.%8"/>
      <w:lvlJc w:val="left"/>
      <w:pPr>
        <w:ind w:left="15784" w:hanging="1800"/>
      </w:pPr>
      <w:rPr>
        <w:rFonts w:hint="default"/>
      </w:rPr>
    </w:lvl>
    <w:lvl w:ilvl="8">
      <w:start w:val="1"/>
      <w:numFmt w:val="decimal"/>
      <w:isLgl/>
      <w:lvlText w:val="%1.%2.%3.%4.%5.%6.%7.%8.%9"/>
      <w:lvlJc w:val="left"/>
      <w:pPr>
        <w:ind w:left="17782" w:hanging="1800"/>
      </w:pPr>
      <w:rPr>
        <w:rFonts w:hint="default"/>
      </w:rPr>
    </w:lvl>
  </w:abstractNum>
  <w:abstractNum w:abstractNumId="35"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17D115C"/>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8"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40"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53665A3"/>
    <w:multiLevelType w:val="multilevel"/>
    <w:tmpl w:val="0409001F"/>
    <w:styleLink w:val="1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45DC3F62"/>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45"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99B0F2E"/>
    <w:multiLevelType w:val="hybridMultilevel"/>
    <w:tmpl w:val="C46ABBCE"/>
    <w:lvl w:ilvl="0" w:tplc="49AE1B2E">
      <w:start w:val="1"/>
      <w:numFmt w:val="decimal"/>
      <w:lvlText w:val="%1."/>
      <w:lvlJc w:val="left"/>
      <w:pPr>
        <w:ind w:left="2356" w:hanging="360"/>
      </w:pPr>
      <w:rPr>
        <w:rFonts w:hint="default"/>
        <w:lang w:bidi="he-IL"/>
      </w:rPr>
    </w:lvl>
    <w:lvl w:ilvl="1" w:tplc="04090019" w:tentative="1">
      <w:start w:val="1"/>
      <w:numFmt w:val="lowerLetter"/>
      <w:lvlText w:val="%2."/>
      <w:lvlJc w:val="left"/>
      <w:pPr>
        <w:ind w:left="3076" w:hanging="360"/>
      </w:pPr>
    </w:lvl>
    <w:lvl w:ilvl="2" w:tplc="0409001B" w:tentative="1">
      <w:start w:val="1"/>
      <w:numFmt w:val="lowerRoman"/>
      <w:lvlText w:val="%3."/>
      <w:lvlJc w:val="right"/>
      <w:pPr>
        <w:ind w:left="3796" w:hanging="180"/>
      </w:pPr>
    </w:lvl>
    <w:lvl w:ilvl="3" w:tplc="0409000F" w:tentative="1">
      <w:start w:val="1"/>
      <w:numFmt w:val="decimal"/>
      <w:lvlText w:val="%4."/>
      <w:lvlJc w:val="left"/>
      <w:pPr>
        <w:ind w:left="4516" w:hanging="360"/>
      </w:pPr>
    </w:lvl>
    <w:lvl w:ilvl="4" w:tplc="04090019" w:tentative="1">
      <w:start w:val="1"/>
      <w:numFmt w:val="lowerLetter"/>
      <w:lvlText w:val="%5."/>
      <w:lvlJc w:val="left"/>
      <w:pPr>
        <w:ind w:left="5236" w:hanging="360"/>
      </w:pPr>
    </w:lvl>
    <w:lvl w:ilvl="5" w:tplc="0409001B" w:tentative="1">
      <w:start w:val="1"/>
      <w:numFmt w:val="lowerRoman"/>
      <w:lvlText w:val="%6."/>
      <w:lvlJc w:val="right"/>
      <w:pPr>
        <w:ind w:left="5956" w:hanging="180"/>
      </w:pPr>
    </w:lvl>
    <w:lvl w:ilvl="6" w:tplc="0409000F" w:tentative="1">
      <w:start w:val="1"/>
      <w:numFmt w:val="decimal"/>
      <w:lvlText w:val="%7."/>
      <w:lvlJc w:val="left"/>
      <w:pPr>
        <w:ind w:left="6676" w:hanging="360"/>
      </w:pPr>
    </w:lvl>
    <w:lvl w:ilvl="7" w:tplc="04090019" w:tentative="1">
      <w:start w:val="1"/>
      <w:numFmt w:val="lowerLetter"/>
      <w:lvlText w:val="%8."/>
      <w:lvlJc w:val="left"/>
      <w:pPr>
        <w:ind w:left="7396" w:hanging="360"/>
      </w:pPr>
    </w:lvl>
    <w:lvl w:ilvl="8" w:tplc="0409001B" w:tentative="1">
      <w:start w:val="1"/>
      <w:numFmt w:val="lowerRoman"/>
      <w:lvlText w:val="%9."/>
      <w:lvlJc w:val="right"/>
      <w:pPr>
        <w:ind w:left="8116" w:hanging="180"/>
      </w:pPr>
    </w:lvl>
  </w:abstractNum>
  <w:abstractNum w:abstractNumId="47"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48"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49"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15:restartNumberingAfterBreak="0">
    <w:nsid w:val="4D464006"/>
    <w:multiLevelType w:val="multilevel"/>
    <w:tmpl w:val="C55C0D16"/>
    <w:lvl w:ilvl="0">
      <w:start w:val="697"/>
      <w:numFmt w:val="decimal"/>
      <w:lvlText w:val="%1"/>
      <w:lvlJc w:val="left"/>
      <w:pPr>
        <w:ind w:left="585" w:hanging="585"/>
      </w:pPr>
      <w:rPr>
        <w:rFonts w:hint="default"/>
      </w:rPr>
    </w:lvl>
    <w:lvl w:ilvl="1">
      <w:start w:val="95"/>
      <w:numFmt w:val="decimal"/>
      <w:lvlText w:val="%1.%2"/>
      <w:lvlJc w:val="left"/>
      <w:pPr>
        <w:ind w:left="585" w:hanging="58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55"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6"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4CE2FFF"/>
    <w:multiLevelType w:val="hybridMultilevel"/>
    <w:tmpl w:val="C46ABBCE"/>
    <w:lvl w:ilvl="0" w:tplc="49AE1B2E">
      <w:start w:val="1"/>
      <w:numFmt w:val="decimal"/>
      <w:lvlText w:val="%1."/>
      <w:lvlJc w:val="left"/>
      <w:pPr>
        <w:ind w:left="1711" w:hanging="360"/>
      </w:pPr>
      <w:rPr>
        <w:rFonts w:hint="default"/>
        <w:lang w:bidi="he-IL"/>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9" w15:restartNumberingAfterBreak="0">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712" w:hanging="720"/>
      </w:pPr>
      <w:rPr>
        <w:rFonts w:cs="FrankRuehl" w:hint="default"/>
        <w:b w:val="0"/>
        <w:bCs w:val="0"/>
        <w:sz w:val="26"/>
        <w:szCs w:val="26"/>
      </w:rPr>
    </w:lvl>
    <w:lvl w:ilvl="3">
      <w:start w:val="1"/>
      <w:numFmt w:val="decimal"/>
      <w:lvlText w:val="%1.%2.%3.%4"/>
      <w:lvlJc w:val="left"/>
      <w:pPr>
        <w:ind w:left="284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60" w15:restartNumberingAfterBreak="0">
    <w:nsid w:val="5A065184"/>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7"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2680AFE"/>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71" w15:restartNumberingAfterBreak="0">
    <w:nsid w:val="66CE2D0C"/>
    <w:multiLevelType w:val="hybridMultilevel"/>
    <w:tmpl w:val="C46ABBCE"/>
    <w:lvl w:ilvl="0" w:tplc="49AE1B2E">
      <w:start w:val="1"/>
      <w:numFmt w:val="decimal"/>
      <w:lvlText w:val="%1."/>
      <w:lvlJc w:val="left"/>
      <w:pPr>
        <w:ind w:left="2356" w:hanging="360"/>
      </w:pPr>
      <w:rPr>
        <w:rFonts w:hint="default"/>
        <w:lang w:bidi="he-IL"/>
      </w:rPr>
    </w:lvl>
    <w:lvl w:ilvl="1" w:tplc="04090019" w:tentative="1">
      <w:start w:val="1"/>
      <w:numFmt w:val="lowerLetter"/>
      <w:lvlText w:val="%2."/>
      <w:lvlJc w:val="left"/>
      <w:pPr>
        <w:ind w:left="3076" w:hanging="360"/>
      </w:pPr>
    </w:lvl>
    <w:lvl w:ilvl="2" w:tplc="0409001B" w:tentative="1">
      <w:start w:val="1"/>
      <w:numFmt w:val="lowerRoman"/>
      <w:lvlText w:val="%3."/>
      <w:lvlJc w:val="right"/>
      <w:pPr>
        <w:ind w:left="3796" w:hanging="180"/>
      </w:pPr>
    </w:lvl>
    <w:lvl w:ilvl="3" w:tplc="0409000F" w:tentative="1">
      <w:start w:val="1"/>
      <w:numFmt w:val="decimal"/>
      <w:lvlText w:val="%4."/>
      <w:lvlJc w:val="left"/>
      <w:pPr>
        <w:ind w:left="4516" w:hanging="360"/>
      </w:pPr>
    </w:lvl>
    <w:lvl w:ilvl="4" w:tplc="04090019" w:tentative="1">
      <w:start w:val="1"/>
      <w:numFmt w:val="lowerLetter"/>
      <w:lvlText w:val="%5."/>
      <w:lvlJc w:val="left"/>
      <w:pPr>
        <w:ind w:left="5236" w:hanging="360"/>
      </w:pPr>
    </w:lvl>
    <w:lvl w:ilvl="5" w:tplc="0409001B" w:tentative="1">
      <w:start w:val="1"/>
      <w:numFmt w:val="lowerRoman"/>
      <w:lvlText w:val="%6."/>
      <w:lvlJc w:val="right"/>
      <w:pPr>
        <w:ind w:left="5956" w:hanging="180"/>
      </w:pPr>
    </w:lvl>
    <w:lvl w:ilvl="6" w:tplc="0409000F" w:tentative="1">
      <w:start w:val="1"/>
      <w:numFmt w:val="decimal"/>
      <w:lvlText w:val="%7."/>
      <w:lvlJc w:val="left"/>
      <w:pPr>
        <w:ind w:left="6676" w:hanging="360"/>
      </w:pPr>
    </w:lvl>
    <w:lvl w:ilvl="7" w:tplc="04090019" w:tentative="1">
      <w:start w:val="1"/>
      <w:numFmt w:val="lowerLetter"/>
      <w:lvlText w:val="%8."/>
      <w:lvlJc w:val="left"/>
      <w:pPr>
        <w:ind w:left="7396" w:hanging="360"/>
      </w:pPr>
    </w:lvl>
    <w:lvl w:ilvl="8" w:tplc="0409001B" w:tentative="1">
      <w:start w:val="1"/>
      <w:numFmt w:val="lowerRoman"/>
      <w:lvlText w:val="%9."/>
      <w:lvlJc w:val="right"/>
      <w:pPr>
        <w:ind w:left="8116" w:hanging="180"/>
      </w:pPr>
    </w:lvl>
  </w:abstractNum>
  <w:abstractNum w:abstractNumId="72"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73"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6AEA644F"/>
    <w:multiLevelType w:val="hybridMultilevel"/>
    <w:tmpl w:val="C46ABBCE"/>
    <w:lvl w:ilvl="0" w:tplc="49AE1B2E">
      <w:start w:val="1"/>
      <w:numFmt w:val="decimal"/>
      <w:lvlText w:val="%1."/>
      <w:lvlJc w:val="left"/>
      <w:pPr>
        <w:ind w:left="2356" w:hanging="360"/>
      </w:pPr>
      <w:rPr>
        <w:rFonts w:hint="default"/>
        <w:lang w:bidi="he-IL"/>
      </w:rPr>
    </w:lvl>
    <w:lvl w:ilvl="1" w:tplc="04090019" w:tentative="1">
      <w:start w:val="1"/>
      <w:numFmt w:val="lowerLetter"/>
      <w:lvlText w:val="%2."/>
      <w:lvlJc w:val="left"/>
      <w:pPr>
        <w:ind w:left="3076" w:hanging="360"/>
      </w:pPr>
    </w:lvl>
    <w:lvl w:ilvl="2" w:tplc="0409001B" w:tentative="1">
      <w:start w:val="1"/>
      <w:numFmt w:val="lowerRoman"/>
      <w:lvlText w:val="%3."/>
      <w:lvlJc w:val="right"/>
      <w:pPr>
        <w:ind w:left="3796" w:hanging="180"/>
      </w:pPr>
    </w:lvl>
    <w:lvl w:ilvl="3" w:tplc="0409000F" w:tentative="1">
      <w:start w:val="1"/>
      <w:numFmt w:val="decimal"/>
      <w:lvlText w:val="%4."/>
      <w:lvlJc w:val="left"/>
      <w:pPr>
        <w:ind w:left="4516" w:hanging="360"/>
      </w:pPr>
    </w:lvl>
    <w:lvl w:ilvl="4" w:tplc="04090019" w:tentative="1">
      <w:start w:val="1"/>
      <w:numFmt w:val="lowerLetter"/>
      <w:lvlText w:val="%5."/>
      <w:lvlJc w:val="left"/>
      <w:pPr>
        <w:ind w:left="5236" w:hanging="360"/>
      </w:pPr>
    </w:lvl>
    <w:lvl w:ilvl="5" w:tplc="0409001B" w:tentative="1">
      <w:start w:val="1"/>
      <w:numFmt w:val="lowerRoman"/>
      <w:lvlText w:val="%6."/>
      <w:lvlJc w:val="right"/>
      <w:pPr>
        <w:ind w:left="5956" w:hanging="180"/>
      </w:pPr>
    </w:lvl>
    <w:lvl w:ilvl="6" w:tplc="0409000F" w:tentative="1">
      <w:start w:val="1"/>
      <w:numFmt w:val="decimal"/>
      <w:lvlText w:val="%7."/>
      <w:lvlJc w:val="left"/>
      <w:pPr>
        <w:ind w:left="6676" w:hanging="360"/>
      </w:pPr>
    </w:lvl>
    <w:lvl w:ilvl="7" w:tplc="04090019" w:tentative="1">
      <w:start w:val="1"/>
      <w:numFmt w:val="lowerLetter"/>
      <w:lvlText w:val="%8."/>
      <w:lvlJc w:val="left"/>
      <w:pPr>
        <w:ind w:left="7396" w:hanging="360"/>
      </w:pPr>
    </w:lvl>
    <w:lvl w:ilvl="8" w:tplc="0409001B" w:tentative="1">
      <w:start w:val="1"/>
      <w:numFmt w:val="lowerRoman"/>
      <w:lvlText w:val="%9."/>
      <w:lvlJc w:val="right"/>
      <w:pPr>
        <w:ind w:left="8116" w:hanging="180"/>
      </w:pPr>
    </w:lvl>
  </w:abstractNum>
  <w:abstractNum w:abstractNumId="77"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78"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79"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0" w15:restartNumberingAfterBreak="0">
    <w:nsid w:val="6E730B86"/>
    <w:multiLevelType w:val="hybridMultilevel"/>
    <w:tmpl w:val="C46ABBCE"/>
    <w:lvl w:ilvl="0" w:tplc="49AE1B2E">
      <w:start w:val="1"/>
      <w:numFmt w:val="decimal"/>
      <w:lvlText w:val="%1."/>
      <w:lvlJc w:val="left"/>
      <w:pPr>
        <w:ind w:left="2356" w:hanging="360"/>
      </w:pPr>
      <w:rPr>
        <w:rFonts w:hint="default"/>
        <w:lang w:bidi="he-IL"/>
      </w:rPr>
    </w:lvl>
    <w:lvl w:ilvl="1" w:tplc="04090019" w:tentative="1">
      <w:start w:val="1"/>
      <w:numFmt w:val="lowerLetter"/>
      <w:lvlText w:val="%2."/>
      <w:lvlJc w:val="left"/>
      <w:pPr>
        <w:ind w:left="3076" w:hanging="360"/>
      </w:pPr>
    </w:lvl>
    <w:lvl w:ilvl="2" w:tplc="0409001B" w:tentative="1">
      <w:start w:val="1"/>
      <w:numFmt w:val="lowerRoman"/>
      <w:lvlText w:val="%3."/>
      <w:lvlJc w:val="right"/>
      <w:pPr>
        <w:ind w:left="3796" w:hanging="180"/>
      </w:pPr>
    </w:lvl>
    <w:lvl w:ilvl="3" w:tplc="0409000F" w:tentative="1">
      <w:start w:val="1"/>
      <w:numFmt w:val="decimal"/>
      <w:lvlText w:val="%4."/>
      <w:lvlJc w:val="left"/>
      <w:pPr>
        <w:ind w:left="4516" w:hanging="360"/>
      </w:pPr>
    </w:lvl>
    <w:lvl w:ilvl="4" w:tplc="04090019" w:tentative="1">
      <w:start w:val="1"/>
      <w:numFmt w:val="lowerLetter"/>
      <w:lvlText w:val="%5."/>
      <w:lvlJc w:val="left"/>
      <w:pPr>
        <w:ind w:left="5236" w:hanging="360"/>
      </w:pPr>
    </w:lvl>
    <w:lvl w:ilvl="5" w:tplc="0409001B" w:tentative="1">
      <w:start w:val="1"/>
      <w:numFmt w:val="lowerRoman"/>
      <w:lvlText w:val="%6."/>
      <w:lvlJc w:val="right"/>
      <w:pPr>
        <w:ind w:left="5956" w:hanging="180"/>
      </w:pPr>
    </w:lvl>
    <w:lvl w:ilvl="6" w:tplc="0409000F" w:tentative="1">
      <w:start w:val="1"/>
      <w:numFmt w:val="decimal"/>
      <w:lvlText w:val="%7."/>
      <w:lvlJc w:val="left"/>
      <w:pPr>
        <w:ind w:left="6676" w:hanging="360"/>
      </w:pPr>
    </w:lvl>
    <w:lvl w:ilvl="7" w:tplc="04090019" w:tentative="1">
      <w:start w:val="1"/>
      <w:numFmt w:val="lowerLetter"/>
      <w:lvlText w:val="%8."/>
      <w:lvlJc w:val="left"/>
      <w:pPr>
        <w:ind w:left="7396" w:hanging="360"/>
      </w:pPr>
    </w:lvl>
    <w:lvl w:ilvl="8" w:tplc="0409001B" w:tentative="1">
      <w:start w:val="1"/>
      <w:numFmt w:val="lowerRoman"/>
      <w:lvlText w:val="%9."/>
      <w:lvlJc w:val="right"/>
      <w:pPr>
        <w:ind w:left="8116" w:hanging="180"/>
      </w:pPr>
    </w:lvl>
  </w:abstractNum>
  <w:abstractNum w:abstractNumId="81"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82"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4"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5"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518726A"/>
    <w:multiLevelType w:val="hybridMultilevel"/>
    <w:tmpl w:val="2DFC7C9A"/>
    <w:lvl w:ilvl="0" w:tplc="04090013">
      <w:start w:val="1"/>
      <w:numFmt w:val="hebrew1"/>
      <w:lvlText w:val="%1."/>
      <w:lvlJc w:val="center"/>
      <w:pPr>
        <w:ind w:left="1143" w:hanging="360"/>
      </w:pPr>
    </w:lvl>
    <w:lvl w:ilvl="1" w:tplc="04090019" w:tentative="1">
      <w:start w:val="1"/>
      <w:numFmt w:val="lowerLetter"/>
      <w:lvlText w:val="%2."/>
      <w:lvlJc w:val="left"/>
      <w:pPr>
        <w:ind w:left="1863" w:hanging="360"/>
      </w:pPr>
    </w:lvl>
    <w:lvl w:ilvl="2" w:tplc="0409001B" w:tentative="1">
      <w:start w:val="1"/>
      <w:numFmt w:val="lowerRoman"/>
      <w:lvlText w:val="%3."/>
      <w:lvlJc w:val="right"/>
      <w:pPr>
        <w:ind w:left="2583" w:hanging="180"/>
      </w:pPr>
    </w:lvl>
    <w:lvl w:ilvl="3" w:tplc="0409000F" w:tentative="1">
      <w:start w:val="1"/>
      <w:numFmt w:val="decimal"/>
      <w:lvlText w:val="%4."/>
      <w:lvlJc w:val="left"/>
      <w:pPr>
        <w:ind w:left="3303" w:hanging="360"/>
      </w:pPr>
    </w:lvl>
    <w:lvl w:ilvl="4" w:tplc="04090019" w:tentative="1">
      <w:start w:val="1"/>
      <w:numFmt w:val="lowerLetter"/>
      <w:lvlText w:val="%5."/>
      <w:lvlJc w:val="left"/>
      <w:pPr>
        <w:ind w:left="4023" w:hanging="360"/>
      </w:pPr>
    </w:lvl>
    <w:lvl w:ilvl="5" w:tplc="0409001B" w:tentative="1">
      <w:start w:val="1"/>
      <w:numFmt w:val="lowerRoman"/>
      <w:lvlText w:val="%6."/>
      <w:lvlJc w:val="right"/>
      <w:pPr>
        <w:ind w:left="4743" w:hanging="180"/>
      </w:pPr>
    </w:lvl>
    <w:lvl w:ilvl="6" w:tplc="0409000F" w:tentative="1">
      <w:start w:val="1"/>
      <w:numFmt w:val="decimal"/>
      <w:lvlText w:val="%7."/>
      <w:lvlJc w:val="left"/>
      <w:pPr>
        <w:ind w:left="5463" w:hanging="360"/>
      </w:pPr>
    </w:lvl>
    <w:lvl w:ilvl="7" w:tplc="04090019" w:tentative="1">
      <w:start w:val="1"/>
      <w:numFmt w:val="lowerLetter"/>
      <w:lvlText w:val="%8."/>
      <w:lvlJc w:val="left"/>
      <w:pPr>
        <w:ind w:left="6183" w:hanging="360"/>
      </w:pPr>
    </w:lvl>
    <w:lvl w:ilvl="8" w:tplc="0409001B" w:tentative="1">
      <w:start w:val="1"/>
      <w:numFmt w:val="lowerRoman"/>
      <w:lvlText w:val="%9."/>
      <w:lvlJc w:val="right"/>
      <w:pPr>
        <w:ind w:left="6903" w:hanging="180"/>
      </w:pPr>
    </w:lvl>
  </w:abstractNum>
  <w:abstractNum w:abstractNumId="87" w15:restartNumberingAfterBreak="0">
    <w:nsid w:val="76944CE6"/>
    <w:multiLevelType w:val="multilevel"/>
    <w:tmpl w:val="007A8D76"/>
    <w:lvl w:ilvl="0">
      <w:start w:val="1"/>
      <w:numFmt w:val="decimal"/>
      <w:lvlText w:val="%1."/>
      <w:lvlJc w:val="left"/>
      <w:pPr>
        <w:ind w:left="360" w:hanging="360"/>
      </w:pPr>
      <w:rPr>
        <w:strike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9"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5"/>
  </w:num>
  <w:num w:numId="2">
    <w:abstractNumId w:val="59"/>
  </w:num>
  <w:num w:numId="3">
    <w:abstractNumId w:val="32"/>
  </w:num>
  <w:num w:numId="4">
    <w:abstractNumId w:val="79"/>
  </w:num>
  <w:num w:numId="5">
    <w:abstractNumId w:val="73"/>
  </w:num>
  <w:num w:numId="6">
    <w:abstractNumId w:val="37"/>
  </w:num>
  <w:num w:numId="7">
    <w:abstractNumId w:val="6"/>
  </w:num>
  <w:num w:numId="8">
    <w:abstractNumId w:val="39"/>
  </w:num>
  <w:num w:numId="9">
    <w:abstractNumId w:val="55"/>
  </w:num>
  <w:num w:numId="10">
    <w:abstractNumId w:val="61"/>
  </w:num>
  <w:num w:numId="11">
    <w:abstractNumId w:val="31"/>
  </w:num>
  <w:num w:numId="12">
    <w:abstractNumId w:val="47"/>
  </w:num>
  <w:num w:numId="13">
    <w:abstractNumId w:val="30"/>
  </w:num>
  <w:num w:numId="14">
    <w:abstractNumId w:val="81"/>
  </w:num>
  <w:num w:numId="15">
    <w:abstractNumId w:val="29"/>
  </w:num>
  <w:num w:numId="16">
    <w:abstractNumId w:val="70"/>
  </w:num>
  <w:num w:numId="17">
    <w:abstractNumId w:val="21"/>
  </w:num>
  <w:num w:numId="18">
    <w:abstractNumId w:val="14"/>
  </w:num>
  <w:num w:numId="19">
    <w:abstractNumId w:val="34"/>
  </w:num>
  <w:num w:numId="20">
    <w:abstractNumId w:val="24"/>
  </w:num>
  <w:num w:numId="21">
    <w:abstractNumId w:val="54"/>
  </w:num>
  <w:num w:numId="22">
    <w:abstractNumId w:val="56"/>
  </w:num>
  <w:num w:numId="23">
    <w:abstractNumId w:val="72"/>
  </w:num>
  <w:num w:numId="24">
    <w:abstractNumId w:val="15"/>
  </w:num>
  <w:num w:numId="25">
    <w:abstractNumId w:val="0"/>
  </w:num>
  <w:num w:numId="26">
    <w:abstractNumId w:val="22"/>
  </w:num>
  <w:num w:numId="27">
    <w:abstractNumId w:val="49"/>
  </w:num>
  <w:num w:numId="28">
    <w:abstractNumId w:val="48"/>
  </w:num>
  <w:num w:numId="29">
    <w:abstractNumId w:val="8"/>
  </w:num>
  <w:num w:numId="30">
    <w:abstractNumId w:val="10"/>
  </w:num>
  <w:num w:numId="31">
    <w:abstractNumId w:val="9"/>
    <w:lvlOverride w:ilvl="0">
      <w:startOverride w:val="1"/>
    </w:lvlOverride>
  </w:num>
  <w:num w:numId="32">
    <w:abstractNumId w:val="11"/>
  </w:num>
  <w:num w:numId="33">
    <w:abstractNumId w:val="76"/>
  </w:num>
  <w:num w:numId="34">
    <w:abstractNumId w:val="58"/>
  </w:num>
  <w:num w:numId="35">
    <w:abstractNumId w:val="87"/>
  </w:num>
  <w:num w:numId="36">
    <w:abstractNumId w:val="52"/>
  </w:num>
  <w:num w:numId="37">
    <w:abstractNumId w:val="7"/>
  </w:num>
  <w:num w:numId="38">
    <w:abstractNumId w:val="36"/>
  </w:num>
  <w:num w:numId="39">
    <w:abstractNumId w:val="5"/>
  </w:num>
  <w:num w:numId="40">
    <w:abstractNumId w:val="42"/>
  </w:num>
  <w:num w:numId="41">
    <w:abstractNumId w:val="26"/>
  </w:num>
  <w:num w:numId="42">
    <w:abstractNumId w:val="68"/>
  </w:num>
  <w:num w:numId="43">
    <w:abstractNumId w:val="1"/>
  </w:num>
  <w:num w:numId="44">
    <w:abstractNumId w:val="3"/>
  </w:num>
  <w:num w:numId="45">
    <w:abstractNumId w:val="28"/>
  </w:num>
  <w:num w:numId="46">
    <w:abstractNumId w:val="43"/>
  </w:num>
  <w:num w:numId="47">
    <w:abstractNumId w:val="60"/>
  </w:num>
  <w:num w:numId="48">
    <w:abstractNumId w:val="17"/>
  </w:num>
  <w:num w:numId="49">
    <w:abstractNumId w:val="80"/>
  </w:num>
  <w:num w:numId="50">
    <w:abstractNumId w:val="2"/>
  </w:num>
  <w:num w:numId="51">
    <w:abstractNumId w:val="71"/>
  </w:num>
  <w:num w:numId="52">
    <w:abstractNumId w:val="46"/>
  </w:num>
  <w:num w:numId="53">
    <w:abstractNumId w:val="51"/>
  </w:num>
  <w:num w:numId="54">
    <w:abstractNumId w:val="23"/>
  </w:num>
  <w:num w:numId="55">
    <w:abstractNumId w:val="66"/>
  </w:num>
  <w:num w:numId="56">
    <w:abstractNumId w:val="89"/>
  </w:num>
  <w:num w:numId="57">
    <w:abstractNumId w:val="18"/>
  </w:num>
  <w:num w:numId="5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4"/>
  </w:num>
  <w:num w:numId="60">
    <w:abstractNumId w:val="25"/>
  </w:num>
  <w:num w:numId="61">
    <w:abstractNumId w:val="50"/>
  </w:num>
  <w:num w:numId="62">
    <w:abstractNumId w:val="40"/>
  </w:num>
  <w:num w:numId="63">
    <w:abstractNumId w:val="20"/>
  </w:num>
  <w:num w:numId="64">
    <w:abstractNumId w:val="4"/>
  </w:num>
  <w:num w:numId="65">
    <w:abstractNumId w:val="69"/>
  </w:num>
  <w:num w:numId="66">
    <w:abstractNumId w:val="41"/>
  </w:num>
  <w:num w:numId="67">
    <w:abstractNumId w:val="82"/>
  </w:num>
  <w:num w:numId="68">
    <w:abstractNumId w:val="13"/>
  </w:num>
  <w:num w:numId="69">
    <w:abstractNumId w:val="62"/>
  </w:num>
  <w:num w:numId="70">
    <w:abstractNumId w:val="45"/>
  </w:num>
  <w:num w:numId="71">
    <w:abstractNumId w:val="12"/>
  </w:num>
  <w:num w:numId="72">
    <w:abstractNumId w:val="75"/>
  </w:num>
  <w:num w:numId="73">
    <w:abstractNumId w:val="85"/>
  </w:num>
  <w:num w:numId="74">
    <w:abstractNumId w:val="38"/>
  </w:num>
  <w:num w:numId="75">
    <w:abstractNumId w:val="57"/>
  </w:num>
  <w:num w:numId="76">
    <w:abstractNumId w:val="53"/>
  </w:num>
  <w:num w:numId="77">
    <w:abstractNumId w:val="74"/>
  </w:num>
  <w:num w:numId="78">
    <w:abstractNumId w:val="19"/>
  </w:num>
  <w:num w:numId="79">
    <w:abstractNumId w:val="63"/>
  </w:num>
  <w:num w:numId="80">
    <w:abstractNumId w:val="35"/>
  </w:num>
  <w:num w:numId="81">
    <w:abstractNumId w:val="27"/>
  </w:num>
  <w:num w:numId="82">
    <w:abstractNumId w:val="84"/>
  </w:num>
  <w:num w:numId="83">
    <w:abstractNumId w:val="83"/>
  </w:num>
  <w:num w:numId="84">
    <w:abstractNumId w:val="67"/>
  </w:num>
  <w:num w:numId="85">
    <w:abstractNumId w:val="44"/>
  </w:num>
  <w:num w:numId="8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6"/>
  </w:num>
  <w:num w:numId="88">
    <w:abstractNumId w:val="86"/>
  </w:num>
  <w:num w:numId="89">
    <w:abstractNumId w:val="33"/>
  </w:num>
  <w:num w:numId="90">
    <w:abstractNumId w:val="8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ocumentProtection w:edit="trackedChanges" w:enforcement="0"/>
  <w:styleLockTheme/>
  <w:styleLockQFSet/>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07585"/>
    <w:rsid w:val="00010172"/>
    <w:rsid w:val="00011DB9"/>
    <w:rsid w:val="000128BB"/>
    <w:rsid w:val="00014424"/>
    <w:rsid w:val="000150DD"/>
    <w:rsid w:val="00021B36"/>
    <w:rsid w:val="000230FD"/>
    <w:rsid w:val="00024B58"/>
    <w:rsid w:val="00025600"/>
    <w:rsid w:val="00030AD9"/>
    <w:rsid w:val="000317C3"/>
    <w:rsid w:val="00031B38"/>
    <w:rsid w:val="00032D87"/>
    <w:rsid w:val="000332A0"/>
    <w:rsid w:val="0003400F"/>
    <w:rsid w:val="00037697"/>
    <w:rsid w:val="00040E2D"/>
    <w:rsid w:val="000425E9"/>
    <w:rsid w:val="00042674"/>
    <w:rsid w:val="00043D96"/>
    <w:rsid w:val="00043EAC"/>
    <w:rsid w:val="000440A0"/>
    <w:rsid w:val="000448EA"/>
    <w:rsid w:val="00044EB0"/>
    <w:rsid w:val="00046741"/>
    <w:rsid w:val="000501C8"/>
    <w:rsid w:val="00050C6A"/>
    <w:rsid w:val="00053150"/>
    <w:rsid w:val="00053B39"/>
    <w:rsid w:val="000566A9"/>
    <w:rsid w:val="00056ABB"/>
    <w:rsid w:val="0005788C"/>
    <w:rsid w:val="00057A86"/>
    <w:rsid w:val="0006193B"/>
    <w:rsid w:val="00061984"/>
    <w:rsid w:val="00061B74"/>
    <w:rsid w:val="00061B95"/>
    <w:rsid w:val="00061F99"/>
    <w:rsid w:val="00061FFB"/>
    <w:rsid w:val="0006355E"/>
    <w:rsid w:val="0006475A"/>
    <w:rsid w:val="0006741C"/>
    <w:rsid w:val="000720BB"/>
    <w:rsid w:val="00072A21"/>
    <w:rsid w:val="000742C5"/>
    <w:rsid w:val="000746DC"/>
    <w:rsid w:val="00075687"/>
    <w:rsid w:val="00075EBD"/>
    <w:rsid w:val="00076B4D"/>
    <w:rsid w:val="00077C52"/>
    <w:rsid w:val="0008153D"/>
    <w:rsid w:val="0008509E"/>
    <w:rsid w:val="00085659"/>
    <w:rsid w:val="000857C4"/>
    <w:rsid w:val="00085DA7"/>
    <w:rsid w:val="00086A31"/>
    <w:rsid w:val="00087A26"/>
    <w:rsid w:val="000933A1"/>
    <w:rsid w:val="00094963"/>
    <w:rsid w:val="00094D08"/>
    <w:rsid w:val="00096E2C"/>
    <w:rsid w:val="000A2700"/>
    <w:rsid w:val="000A60E3"/>
    <w:rsid w:val="000A7323"/>
    <w:rsid w:val="000B09BF"/>
    <w:rsid w:val="000B11E1"/>
    <w:rsid w:val="000B31AA"/>
    <w:rsid w:val="000B3678"/>
    <w:rsid w:val="000B4D88"/>
    <w:rsid w:val="000B580F"/>
    <w:rsid w:val="000B5C13"/>
    <w:rsid w:val="000C086E"/>
    <w:rsid w:val="000C1617"/>
    <w:rsid w:val="000C28DF"/>
    <w:rsid w:val="000C31B3"/>
    <w:rsid w:val="000C32AD"/>
    <w:rsid w:val="000C3668"/>
    <w:rsid w:val="000C39DC"/>
    <w:rsid w:val="000C7279"/>
    <w:rsid w:val="000C7CBB"/>
    <w:rsid w:val="000D06E6"/>
    <w:rsid w:val="000D0A89"/>
    <w:rsid w:val="000D2179"/>
    <w:rsid w:val="000D43E1"/>
    <w:rsid w:val="000D46AA"/>
    <w:rsid w:val="000D52B8"/>
    <w:rsid w:val="000D5A8D"/>
    <w:rsid w:val="000D76EB"/>
    <w:rsid w:val="000E086E"/>
    <w:rsid w:val="000E1017"/>
    <w:rsid w:val="000E2BA7"/>
    <w:rsid w:val="000E2F7E"/>
    <w:rsid w:val="000E3939"/>
    <w:rsid w:val="000E4AE4"/>
    <w:rsid w:val="000E4F33"/>
    <w:rsid w:val="000E6B16"/>
    <w:rsid w:val="000E6BB7"/>
    <w:rsid w:val="000F1CBA"/>
    <w:rsid w:val="000F35FD"/>
    <w:rsid w:val="000F3C6E"/>
    <w:rsid w:val="000F445F"/>
    <w:rsid w:val="000F5582"/>
    <w:rsid w:val="000F6D36"/>
    <w:rsid w:val="000F6FC8"/>
    <w:rsid w:val="00100CF7"/>
    <w:rsid w:val="001024FA"/>
    <w:rsid w:val="00103A38"/>
    <w:rsid w:val="001042B7"/>
    <w:rsid w:val="0010476E"/>
    <w:rsid w:val="001052B9"/>
    <w:rsid w:val="00106B52"/>
    <w:rsid w:val="001070F0"/>
    <w:rsid w:val="0010752F"/>
    <w:rsid w:val="00110939"/>
    <w:rsid w:val="0011147E"/>
    <w:rsid w:val="0011382C"/>
    <w:rsid w:val="0011487E"/>
    <w:rsid w:val="0011532E"/>
    <w:rsid w:val="00117321"/>
    <w:rsid w:val="001204FF"/>
    <w:rsid w:val="001212D0"/>
    <w:rsid w:val="001251B3"/>
    <w:rsid w:val="00125D4A"/>
    <w:rsid w:val="00125E77"/>
    <w:rsid w:val="00126044"/>
    <w:rsid w:val="0013177B"/>
    <w:rsid w:val="00131931"/>
    <w:rsid w:val="0013221E"/>
    <w:rsid w:val="00132D14"/>
    <w:rsid w:val="00135522"/>
    <w:rsid w:val="001358C8"/>
    <w:rsid w:val="00142E8C"/>
    <w:rsid w:val="00143A57"/>
    <w:rsid w:val="00145D30"/>
    <w:rsid w:val="001466D8"/>
    <w:rsid w:val="00146E17"/>
    <w:rsid w:val="00147ACE"/>
    <w:rsid w:val="00151103"/>
    <w:rsid w:val="00152293"/>
    <w:rsid w:val="00152E6F"/>
    <w:rsid w:val="00154066"/>
    <w:rsid w:val="00154554"/>
    <w:rsid w:val="001557EE"/>
    <w:rsid w:val="001571DB"/>
    <w:rsid w:val="00160D3D"/>
    <w:rsid w:val="00160ECC"/>
    <w:rsid w:val="001629FD"/>
    <w:rsid w:val="00164370"/>
    <w:rsid w:val="00166AB6"/>
    <w:rsid w:val="00170250"/>
    <w:rsid w:val="00173FB0"/>
    <w:rsid w:val="001804FB"/>
    <w:rsid w:val="0018130F"/>
    <w:rsid w:val="0018535E"/>
    <w:rsid w:val="00185A1D"/>
    <w:rsid w:val="001867EA"/>
    <w:rsid w:val="00192E73"/>
    <w:rsid w:val="001934CA"/>
    <w:rsid w:val="00197A77"/>
    <w:rsid w:val="001A0435"/>
    <w:rsid w:val="001A09B2"/>
    <w:rsid w:val="001A0BDF"/>
    <w:rsid w:val="001A0CB2"/>
    <w:rsid w:val="001A1C0F"/>
    <w:rsid w:val="001A235B"/>
    <w:rsid w:val="001A3C37"/>
    <w:rsid w:val="001A7B5A"/>
    <w:rsid w:val="001B0552"/>
    <w:rsid w:val="001B0C13"/>
    <w:rsid w:val="001B1B0B"/>
    <w:rsid w:val="001B66D3"/>
    <w:rsid w:val="001B685B"/>
    <w:rsid w:val="001B7E62"/>
    <w:rsid w:val="001C120B"/>
    <w:rsid w:val="001C4BE4"/>
    <w:rsid w:val="001C6794"/>
    <w:rsid w:val="001C6831"/>
    <w:rsid w:val="001D06DB"/>
    <w:rsid w:val="001D0920"/>
    <w:rsid w:val="001D1CBC"/>
    <w:rsid w:val="001D1CED"/>
    <w:rsid w:val="001D3C16"/>
    <w:rsid w:val="001D60B6"/>
    <w:rsid w:val="001D79BC"/>
    <w:rsid w:val="001E0964"/>
    <w:rsid w:val="001E102C"/>
    <w:rsid w:val="001E10C5"/>
    <w:rsid w:val="001E3AE4"/>
    <w:rsid w:val="001E7999"/>
    <w:rsid w:val="001F209B"/>
    <w:rsid w:val="001F277E"/>
    <w:rsid w:val="001F441D"/>
    <w:rsid w:val="001F669D"/>
    <w:rsid w:val="00201C9F"/>
    <w:rsid w:val="00202F78"/>
    <w:rsid w:val="002052F0"/>
    <w:rsid w:val="00206406"/>
    <w:rsid w:val="00207734"/>
    <w:rsid w:val="00212465"/>
    <w:rsid w:val="00212B6B"/>
    <w:rsid w:val="00215AD4"/>
    <w:rsid w:val="002169D2"/>
    <w:rsid w:val="00216F54"/>
    <w:rsid w:val="00221B61"/>
    <w:rsid w:val="00222594"/>
    <w:rsid w:val="002225CA"/>
    <w:rsid w:val="002231DB"/>
    <w:rsid w:val="00226C9B"/>
    <w:rsid w:val="00230DCC"/>
    <w:rsid w:val="00230F29"/>
    <w:rsid w:val="0023135C"/>
    <w:rsid w:val="00233469"/>
    <w:rsid w:val="00235BDA"/>
    <w:rsid w:val="002371A3"/>
    <w:rsid w:val="00240AEB"/>
    <w:rsid w:val="00242BA1"/>
    <w:rsid w:val="00244058"/>
    <w:rsid w:val="00246498"/>
    <w:rsid w:val="00246811"/>
    <w:rsid w:val="0025254B"/>
    <w:rsid w:val="00252DAC"/>
    <w:rsid w:val="002539E7"/>
    <w:rsid w:val="00255E1D"/>
    <w:rsid w:val="00257F88"/>
    <w:rsid w:val="002615E8"/>
    <w:rsid w:val="00261F4D"/>
    <w:rsid w:val="00262658"/>
    <w:rsid w:val="00262E7D"/>
    <w:rsid w:val="002638BF"/>
    <w:rsid w:val="00265559"/>
    <w:rsid w:val="002658BB"/>
    <w:rsid w:val="00265B03"/>
    <w:rsid w:val="0026609B"/>
    <w:rsid w:val="00272C15"/>
    <w:rsid w:val="0027486D"/>
    <w:rsid w:val="002809B4"/>
    <w:rsid w:val="0028398A"/>
    <w:rsid w:val="00283D8C"/>
    <w:rsid w:val="00283F6A"/>
    <w:rsid w:val="00285908"/>
    <w:rsid w:val="00285D60"/>
    <w:rsid w:val="00286210"/>
    <w:rsid w:val="0028686B"/>
    <w:rsid w:val="00287ECC"/>
    <w:rsid w:val="00293938"/>
    <w:rsid w:val="00293EE4"/>
    <w:rsid w:val="002942C8"/>
    <w:rsid w:val="00294B73"/>
    <w:rsid w:val="00294C17"/>
    <w:rsid w:val="00295A92"/>
    <w:rsid w:val="00297B78"/>
    <w:rsid w:val="002A1A38"/>
    <w:rsid w:val="002A4CB3"/>
    <w:rsid w:val="002A55FD"/>
    <w:rsid w:val="002B3164"/>
    <w:rsid w:val="002B3F35"/>
    <w:rsid w:val="002B4074"/>
    <w:rsid w:val="002B7DAE"/>
    <w:rsid w:val="002C0611"/>
    <w:rsid w:val="002C1BB0"/>
    <w:rsid w:val="002C38CE"/>
    <w:rsid w:val="002C446B"/>
    <w:rsid w:val="002C4954"/>
    <w:rsid w:val="002C5372"/>
    <w:rsid w:val="002C64C3"/>
    <w:rsid w:val="002D0D1C"/>
    <w:rsid w:val="002D2D7E"/>
    <w:rsid w:val="002D3D39"/>
    <w:rsid w:val="002D5ED5"/>
    <w:rsid w:val="002D7E6C"/>
    <w:rsid w:val="002E026F"/>
    <w:rsid w:val="002E0AEC"/>
    <w:rsid w:val="002E3694"/>
    <w:rsid w:val="002E5ECB"/>
    <w:rsid w:val="002E61D2"/>
    <w:rsid w:val="002E68CC"/>
    <w:rsid w:val="002E6C4F"/>
    <w:rsid w:val="002F0709"/>
    <w:rsid w:val="002F07C4"/>
    <w:rsid w:val="002F0875"/>
    <w:rsid w:val="002F1108"/>
    <w:rsid w:val="002F5D4E"/>
    <w:rsid w:val="002F5DDD"/>
    <w:rsid w:val="002F71CA"/>
    <w:rsid w:val="002F7759"/>
    <w:rsid w:val="00302A16"/>
    <w:rsid w:val="003035CE"/>
    <w:rsid w:val="003057D6"/>
    <w:rsid w:val="0030627E"/>
    <w:rsid w:val="003067C2"/>
    <w:rsid w:val="003068CB"/>
    <w:rsid w:val="003073E5"/>
    <w:rsid w:val="00307ED9"/>
    <w:rsid w:val="00310207"/>
    <w:rsid w:val="003119C3"/>
    <w:rsid w:val="00311B1F"/>
    <w:rsid w:val="00311E12"/>
    <w:rsid w:val="00313908"/>
    <w:rsid w:val="003171FB"/>
    <w:rsid w:val="0031778D"/>
    <w:rsid w:val="00320BFA"/>
    <w:rsid w:val="00323544"/>
    <w:rsid w:val="00323A99"/>
    <w:rsid w:val="003247DB"/>
    <w:rsid w:val="003251C6"/>
    <w:rsid w:val="003267B9"/>
    <w:rsid w:val="003268F2"/>
    <w:rsid w:val="0032704A"/>
    <w:rsid w:val="0033132B"/>
    <w:rsid w:val="00331A81"/>
    <w:rsid w:val="003322B7"/>
    <w:rsid w:val="00332F4B"/>
    <w:rsid w:val="00335E02"/>
    <w:rsid w:val="003373D0"/>
    <w:rsid w:val="0034027E"/>
    <w:rsid w:val="00340D06"/>
    <w:rsid w:val="00346B87"/>
    <w:rsid w:val="00346C9B"/>
    <w:rsid w:val="00347EFB"/>
    <w:rsid w:val="00351A7A"/>
    <w:rsid w:val="00351C23"/>
    <w:rsid w:val="00352845"/>
    <w:rsid w:val="00353208"/>
    <w:rsid w:val="003540BD"/>
    <w:rsid w:val="003551B4"/>
    <w:rsid w:val="0036191F"/>
    <w:rsid w:val="003622F6"/>
    <w:rsid w:val="003656A5"/>
    <w:rsid w:val="003674CB"/>
    <w:rsid w:val="003705BF"/>
    <w:rsid w:val="00372947"/>
    <w:rsid w:val="0037518B"/>
    <w:rsid w:val="00376D7B"/>
    <w:rsid w:val="00377711"/>
    <w:rsid w:val="0038121E"/>
    <w:rsid w:val="00382A8D"/>
    <w:rsid w:val="0038303C"/>
    <w:rsid w:val="00383269"/>
    <w:rsid w:val="00383748"/>
    <w:rsid w:val="00383FF4"/>
    <w:rsid w:val="003856DD"/>
    <w:rsid w:val="00385C5B"/>
    <w:rsid w:val="003862C5"/>
    <w:rsid w:val="00387860"/>
    <w:rsid w:val="00390DF0"/>
    <w:rsid w:val="0039112F"/>
    <w:rsid w:val="00391783"/>
    <w:rsid w:val="00391B1B"/>
    <w:rsid w:val="00392AF3"/>
    <w:rsid w:val="00392B07"/>
    <w:rsid w:val="00393A24"/>
    <w:rsid w:val="00394AAF"/>
    <w:rsid w:val="00394B8D"/>
    <w:rsid w:val="00394C57"/>
    <w:rsid w:val="003955A9"/>
    <w:rsid w:val="00396FE1"/>
    <w:rsid w:val="00397FC3"/>
    <w:rsid w:val="003A44AE"/>
    <w:rsid w:val="003A4E4A"/>
    <w:rsid w:val="003A5203"/>
    <w:rsid w:val="003A5839"/>
    <w:rsid w:val="003A67C5"/>
    <w:rsid w:val="003B1A30"/>
    <w:rsid w:val="003B2D63"/>
    <w:rsid w:val="003B3EE7"/>
    <w:rsid w:val="003B5EF9"/>
    <w:rsid w:val="003C00B4"/>
    <w:rsid w:val="003C0BD0"/>
    <w:rsid w:val="003C1105"/>
    <w:rsid w:val="003C137C"/>
    <w:rsid w:val="003C2AAF"/>
    <w:rsid w:val="003C4B02"/>
    <w:rsid w:val="003C4D19"/>
    <w:rsid w:val="003C5F5A"/>
    <w:rsid w:val="003C62E9"/>
    <w:rsid w:val="003C6DE8"/>
    <w:rsid w:val="003D1C1B"/>
    <w:rsid w:val="003D3DFC"/>
    <w:rsid w:val="003D4805"/>
    <w:rsid w:val="003D5E00"/>
    <w:rsid w:val="003D7C5B"/>
    <w:rsid w:val="003E079B"/>
    <w:rsid w:val="003E33C1"/>
    <w:rsid w:val="003E3514"/>
    <w:rsid w:val="003E4B79"/>
    <w:rsid w:val="003E4EFD"/>
    <w:rsid w:val="003E5683"/>
    <w:rsid w:val="003E6187"/>
    <w:rsid w:val="003F051A"/>
    <w:rsid w:val="003F1535"/>
    <w:rsid w:val="003F17D7"/>
    <w:rsid w:val="003F2468"/>
    <w:rsid w:val="003F3082"/>
    <w:rsid w:val="003F384F"/>
    <w:rsid w:val="003F3C66"/>
    <w:rsid w:val="003F4152"/>
    <w:rsid w:val="003F66FC"/>
    <w:rsid w:val="003F74C7"/>
    <w:rsid w:val="003F7B9F"/>
    <w:rsid w:val="00401EB0"/>
    <w:rsid w:val="00402E32"/>
    <w:rsid w:val="00403AEE"/>
    <w:rsid w:val="00405146"/>
    <w:rsid w:val="004059E0"/>
    <w:rsid w:val="00405C54"/>
    <w:rsid w:val="00405E04"/>
    <w:rsid w:val="00406962"/>
    <w:rsid w:val="00407C19"/>
    <w:rsid w:val="00411161"/>
    <w:rsid w:val="004113CB"/>
    <w:rsid w:val="00413741"/>
    <w:rsid w:val="00414136"/>
    <w:rsid w:val="0041622B"/>
    <w:rsid w:val="00416856"/>
    <w:rsid w:val="00423E57"/>
    <w:rsid w:val="00424227"/>
    <w:rsid w:val="0043184C"/>
    <w:rsid w:val="0043555C"/>
    <w:rsid w:val="0043646E"/>
    <w:rsid w:val="004364CC"/>
    <w:rsid w:val="00436C3B"/>
    <w:rsid w:val="00436D55"/>
    <w:rsid w:val="004402F7"/>
    <w:rsid w:val="00444922"/>
    <w:rsid w:val="00444B1D"/>
    <w:rsid w:val="00444BCD"/>
    <w:rsid w:val="004450EE"/>
    <w:rsid w:val="004453B7"/>
    <w:rsid w:val="004454D6"/>
    <w:rsid w:val="004456DC"/>
    <w:rsid w:val="00445A6B"/>
    <w:rsid w:val="004504F4"/>
    <w:rsid w:val="00450A20"/>
    <w:rsid w:val="00451043"/>
    <w:rsid w:val="00453F2E"/>
    <w:rsid w:val="00453F5F"/>
    <w:rsid w:val="00454CC9"/>
    <w:rsid w:val="0045593A"/>
    <w:rsid w:val="004561F3"/>
    <w:rsid w:val="00457078"/>
    <w:rsid w:val="00457434"/>
    <w:rsid w:val="004574F6"/>
    <w:rsid w:val="004579CA"/>
    <w:rsid w:val="00460C95"/>
    <w:rsid w:val="00461B47"/>
    <w:rsid w:val="004629CC"/>
    <w:rsid w:val="00463A00"/>
    <w:rsid w:val="0046480B"/>
    <w:rsid w:val="004657B8"/>
    <w:rsid w:val="004672F2"/>
    <w:rsid w:val="004674C9"/>
    <w:rsid w:val="00470655"/>
    <w:rsid w:val="00472071"/>
    <w:rsid w:val="00473FEB"/>
    <w:rsid w:val="0048087D"/>
    <w:rsid w:val="00481DBF"/>
    <w:rsid w:val="00483251"/>
    <w:rsid w:val="0048409D"/>
    <w:rsid w:val="0048462F"/>
    <w:rsid w:val="0048572C"/>
    <w:rsid w:val="004864B2"/>
    <w:rsid w:val="0048780D"/>
    <w:rsid w:val="0049015B"/>
    <w:rsid w:val="00491786"/>
    <w:rsid w:val="004918FB"/>
    <w:rsid w:val="00493D32"/>
    <w:rsid w:val="00493F56"/>
    <w:rsid w:val="00495DDB"/>
    <w:rsid w:val="004A21EC"/>
    <w:rsid w:val="004A2447"/>
    <w:rsid w:val="004A344C"/>
    <w:rsid w:val="004A68B6"/>
    <w:rsid w:val="004B1A45"/>
    <w:rsid w:val="004B431D"/>
    <w:rsid w:val="004B57EB"/>
    <w:rsid w:val="004B5AD9"/>
    <w:rsid w:val="004B695B"/>
    <w:rsid w:val="004B7407"/>
    <w:rsid w:val="004B7A2A"/>
    <w:rsid w:val="004C1142"/>
    <w:rsid w:val="004C301B"/>
    <w:rsid w:val="004C4BC9"/>
    <w:rsid w:val="004C5F74"/>
    <w:rsid w:val="004C6D71"/>
    <w:rsid w:val="004D0B8C"/>
    <w:rsid w:val="004D3B63"/>
    <w:rsid w:val="004D3F13"/>
    <w:rsid w:val="004D7037"/>
    <w:rsid w:val="004E3F17"/>
    <w:rsid w:val="004E795C"/>
    <w:rsid w:val="004F099C"/>
    <w:rsid w:val="004F158F"/>
    <w:rsid w:val="004F184F"/>
    <w:rsid w:val="004F18E8"/>
    <w:rsid w:val="004F2FAC"/>
    <w:rsid w:val="004F509B"/>
    <w:rsid w:val="004F5859"/>
    <w:rsid w:val="004F75AC"/>
    <w:rsid w:val="005007F2"/>
    <w:rsid w:val="00500AC7"/>
    <w:rsid w:val="00502C74"/>
    <w:rsid w:val="00504B5F"/>
    <w:rsid w:val="00504F87"/>
    <w:rsid w:val="00506121"/>
    <w:rsid w:val="00506396"/>
    <w:rsid w:val="00506FA2"/>
    <w:rsid w:val="005111FC"/>
    <w:rsid w:val="005114F0"/>
    <w:rsid w:val="00512BAD"/>
    <w:rsid w:val="00520AE9"/>
    <w:rsid w:val="005212B5"/>
    <w:rsid w:val="00523250"/>
    <w:rsid w:val="00523BAB"/>
    <w:rsid w:val="005273F4"/>
    <w:rsid w:val="005300BC"/>
    <w:rsid w:val="00531A8A"/>
    <w:rsid w:val="00534A9D"/>
    <w:rsid w:val="00536CD4"/>
    <w:rsid w:val="00536E37"/>
    <w:rsid w:val="00540919"/>
    <w:rsid w:val="005413B2"/>
    <w:rsid w:val="00542C00"/>
    <w:rsid w:val="00544909"/>
    <w:rsid w:val="005451AF"/>
    <w:rsid w:val="00545BD3"/>
    <w:rsid w:val="00546D2F"/>
    <w:rsid w:val="005472E9"/>
    <w:rsid w:val="00550978"/>
    <w:rsid w:val="00550A05"/>
    <w:rsid w:val="005510A3"/>
    <w:rsid w:val="00551C29"/>
    <w:rsid w:val="00551F5E"/>
    <w:rsid w:val="005533F5"/>
    <w:rsid w:val="005539AA"/>
    <w:rsid w:val="00553BE8"/>
    <w:rsid w:val="00554C1F"/>
    <w:rsid w:val="00555E01"/>
    <w:rsid w:val="00556D6E"/>
    <w:rsid w:val="00556D84"/>
    <w:rsid w:val="0056157D"/>
    <w:rsid w:val="00561F53"/>
    <w:rsid w:val="0056264D"/>
    <w:rsid w:val="005632FC"/>
    <w:rsid w:val="0056441F"/>
    <w:rsid w:val="00564FB2"/>
    <w:rsid w:val="00566E0B"/>
    <w:rsid w:val="00570547"/>
    <w:rsid w:val="0057313D"/>
    <w:rsid w:val="00573CB1"/>
    <w:rsid w:val="00574616"/>
    <w:rsid w:val="00574A38"/>
    <w:rsid w:val="005765B5"/>
    <w:rsid w:val="005773D2"/>
    <w:rsid w:val="0057765A"/>
    <w:rsid w:val="005779D2"/>
    <w:rsid w:val="00583955"/>
    <w:rsid w:val="00584C09"/>
    <w:rsid w:val="00584F5B"/>
    <w:rsid w:val="00586DE6"/>
    <w:rsid w:val="00591074"/>
    <w:rsid w:val="0059305C"/>
    <w:rsid w:val="00593DBD"/>
    <w:rsid w:val="005A2022"/>
    <w:rsid w:val="005A395F"/>
    <w:rsid w:val="005A414E"/>
    <w:rsid w:val="005A4CEA"/>
    <w:rsid w:val="005A6EE6"/>
    <w:rsid w:val="005B02EC"/>
    <w:rsid w:val="005B1A79"/>
    <w:rsid w:val="005B2630"/>
    <w:rsid w:val="005B2F55"/>
    <w:rsid w:val="005C125E"/>
    <w:rsid w:val="005C1966"/>
    <w:rsid w:val="005C235E"/>
    <w:rsid w:val="005C2B2B"/>
    <w:rsid w:val="005C2BDC"/>
    <w:rsid w:val="005C702F"/>
    <w:rsid w:val="005D05B8"/>
    <w:rsid w:val="005D1537"/>
    <w:rsid w:val="005D2478"/>
    <w:rsid w:val="005D2553"/>
    <w:rsid w:val="005D3F5F"/>
    <w:rsid w:val="005D4A6A"/>
    <w:rsid w:val="005D4A72"/>
    <w:rsid w:val="005D7FD0"/>
    <w:rsid w:val="005E0046"/>
    <w:rsid w:val="005E0CB0"/>
    <w:rsid w:val="005E1507"/>
    <w:rsid w:val="005E26A2"/>
    <w:rsid w:val="005E3190"/>
    <w:rsid w:val="005E3610"/>
    <w:rsid w:val="005E40B0"/>
    <w:rsid w:val="005E4C85"/>
    <w:rsid w:val="005E5183"/>
    <w:rsid w:val="005E6373"/>
    <w:rsid w:val="005F11CD"/>
    <w:rsid w:val="005F13C8"/>
    <w:rsid w:val="005F442F"/>
    <w:rsid w:val="005F6248"/>
    <w:rsid w:val="006009E5"/>
    <w:rsid w:val="006017E3"/>
    <w:rsid w:val="0060259F"/>
    <w:rsid w:val="0060401C"/>
    <w:rsid w:val="00605857"/>
    <w:rsid w:val="006060C3"/>
    <w:rsid w:val="00610932"/>
    <w:rsid w:val="0061098C"/>
    <w:rsid w:val="00610DB8"/>
    <w:rsid w:val="00611116"/>
    <w:rsid w:val="00611F5E"/>
    <w:rsid w:val="00613E73"/>
    <w:rsid w:val="00616BD0"/>
    <w:rsid w:val="00617402"/>
    <w:rsid w:val="00626923"/>
    <w:rsid w:val="00627B99"/>
    <w:rsid w:val="00630274"/>
    <w:rsid w:val="00632266"/>
    <w:rsid w:val="00632ADC"/>
    <w:rsid w:val="006332D8"/>
    <w:rsid w:val="00633347"/>
    <w:rsid w:val="006339DE"/>
    <w:rsid w:val="006346FA"/>
    <w:rsid w:val="006347A2"/>
    <w:rsid w:val="006348A4"/>
    <w:rsid w:val="00634A0B"/>
    <w:rsid w:val="00634BAF"/>
    <w:rsid w:val="00634BF6"/>
    <w:rsid w:val="00637210"/>
    <w:rsid w:val="00637B3D"/>
    <w:rsid w:val="00637CBC"/>
    <w:rsid w:val="00640ECF"/>
    <w:rsid w:val="00641338"/>
    <w:rsid w:val="006427A4"/>
    <w:rsid w:val="00643459"/>
    <w:rsid w:val="006437D3"/>
    <w:rsid w:val="00643801"/>
    <w:rsid w:val="0064587A"/>
    <w:rsid w:val="00646BB1"/>
    <w:rsid w:val="00647A74"/>
    <w:rsid w:val="006514A1"/>
    <w:rsid w:val="00652FC2"/>
    <w:rsid w:val="00653554"/>
    <w:rsid w:val="00654C6F"/>
    <w:rsid w:val="00657FE1"/>
    <w:rsid w:val="00661C50"/>
    <w:rsid w:val="00662B8E"/>
    <w:rsid w:val="006634EE"/>
    <w:rsid w:val="00663CB6"/>
    <w:rsid w:val="00664510"/>
    <w:rsid w:val="006714E3"/>
    <w:rsid w:val="006731B9"/>
    <w:rsid w:val="00673A9C"/>
    <w:rsid w:val="00677AB7"/>
    <w:rsid w:val="00681AF7"/>
    <w:rsid w:val="00682B87"/>
    <w:rsid w:val="006831E8"/>
    <w:rsid w:val="00684E09"/>
    <w:rsid w:val="00685733"/>
    <w:rsid w:val="0068635C"/>
    <w:rsid w:val="00686968"/>
    <w:rsid w:val="00687E25"/>
    <w:rsid w:val="00687FBC"/>
    <w:rsid w:val="0069032A"/>
    <w:rsid w:val="006928EE"/>
    <w:rsid w:val="00692ADC"/>
    <w:rsid w:val="00692E6E"/>
    <w:rsid w:val="006931B7"/>
    <w:rsid w:val="00693901"/>
    <w:rsid w:val="0069775C"/>
    <w:rsid w:val="006A08D3"/>
    <w:rsid w:val="006A15DB"/>
    <w:rsid w:val="006A1620"/>
    <w:rsid w:val="006A2768"/>
    <w:rsid w:val="006A44C0"/>
    <w:rsid w:val="006A5AFD"/>
    <w:rsid w:val="006A6566"/>
    <w:rsid w:val="006A699B"/>
    <w:rsid w:val="006B1206"/>
    <w:rsid w:val="006B2D4E"/>
    <w:rsid w:val="006B679E"/>
    <w:rsid w:val="006C0280"/>
    <w:rsid w:val="006C04CC"/>
    <w:rsid w:val="006C1C17"/>
    <w:rsid w:val="006C1F47"/>
    <w:rsid w:val="006C3A67"/>
    <w:rsid w:val="006C3E70"/>
    <w:rsid w:val="006C41BA"/>
    <w:rsid w:val="006C5558"/>
    <w:rsid w:val="006C585F"/>
    <w:rsid w:val="006C61D1"/>
    <w:rsid w:val="006D1331"/>
    <w:rsid w:val="006D27EB"/>
    <w:rsid w:val="006D2C19"/>
    <w:rsid w:val="006D2CC1"/>
    <w:rsid w:val="006D3D3E"/>
    <w:rsid w:val="006D7BB4"/>
    <w:rsid w:val="006E02FB"/>
    <w:rsid w:val="006E0C1B"/>
    <w:rsid w:val="006E1F8C"/>
    <w:rsid w:val="006E2697"/>
    <w:rsid w:val="006E2DBF"/>
    <w:rsid w:val="006E2FC7"/>
    <w:rsid w:val="006E6766"/>
    <w:rsid w:val="006E7F3A"/>
    <w:rsid w:val="006F01A3"/>
    <w:rsid w:val="006F1A17"/>
    <w:rsid w:val="006F4C21"/>
    <w:rsid w:val="006F56A6"/>
    <w:rsid w:val="006F6B7E"/>
    <w:rsid w:val="006F6D03"/>
    <w:rsid w:val="006F6E86"/>
    <w:rsid w:val="006F7A60"/>
    <w:rsid w:val="00701649"/>
    <w:rsid w:val="007027C8"/>
    <w:rsid w:val="00710283"/>
    <w:rsid w:val="00713A40"/>
    <w:rsid w:val="007148D4"/>
    <w:rsid w:val="007169A4"/>
    <w:rsid w:val="00724850"/>
    <w:rsid w:val="00725EDB"/>
    <w:rsid w:val="007262C7"/>
    <w:rsid w:val="0072695F"/>
    <w:rsid w:val="00726C3A"/>
    <w:rsid w:val="00727CB9"/>
    <w:rsid w:val="007305DB"/>
    <w:rsid w:val="00731884"/>
    <w:rsid w:val="00731CB3"/>
    <w:rsid w:val="00733393"/>
    <w:rsid w:val="00733993"/>
    <w:rsid w:val="0073435E"/>
    <w:rsid w:val="00735311"/>
    <w:rsid w:val="00737765"/>
    <w:rsid w:val="00740A10"/>
    <w:rsid w:val="00740A1D"/>
    <w:rsid w:val="0074508F"/>
    <w:rsid w:val="007453D6"/>
    <w:rsid w:val="007456E6"/>
    <w:rsid w:val="007457E8"/>
    <w:rsid w:val="00745828"/>
    <w:rsid w:val="0075425A"/>
    <w:rsid w:val="007561C5"/>
    <w:rsid w:val="00756DEC"/>
    <w:rsid w:val="00757483"/>
    <w:rsid w:val="00760B90"/>
    <w:rsid w:val="0076101E"/>
    <w:rsid w:val="00762674"/>
    <w:rsid w:val="007674BB"/>
    <w:rsid w:val="00770027"/>
    <w:rsid w:val="0077084E"/>
    <w:rsid w:val="00770B87"/>
    <w:rsid w:val="00772288"/>
    <w:rsid w:val="00773069"/>
    <w:rsid w:val="00773C16"/>
    <w:rsid w:val="00773C2E"/>
    <w:rsid w:val="00773E8D"/>
    <w:rsid w:val="00774184"/>
    <w:rsid w:val="0077678D"/>
    <w:rsid w:val="00776CCB"/>
    <w:rsid w:val="00777C0C"/>
    <w:rsid w:val="00777EEC"/>
    <w:rsid w:val="0078199E"/>
    <w:rsid w:val="00791833"/>
    <w:rsid w:val="0079188C"/>
    <w:rsid w:val="00791FA7"/>
    <w:rsid w:val="00792E15"/>
    <w:rsid w:val="00796E36"/>
    <w:rsid w:val="007A0963"/>
    <w:rsid w:val="007A1439"/>
    <w:rsid w:val="007A216B"/>
    <w:rsid w:val="007A232B"/>
    <w:rsid w:val="007A33D5"/>
    <w:rsid w:val="007A4112"/>
    <w:rsid w:val="007A5A52"/>
    <w:rsid w:val="007A6D3E"/>
    <w:rsid w:val="007A74B6"/>
    <w:rsid w:val="007A78D4"/>
    <w:rsid w:val="007B0285"/>
    <w:rsid w:val="007B1554"/>
    <w:rsid w:val="007B1A27"/>
    <w:rsid w:val="007B3C3C"/>
    <w:rsid w:val="007B3EF0"/>
    <w:rsid w:val="007C040F"/>
    <w:rsid w:val="007C1FF6"/>
    <w:rsid w:val="007C22C8"/>
    <w:rsid w:val="007C292B"/>
    <w:rsid w:val="007C6100"/>
    <w:rsid w:val="007D0A5B"/>
    <w:rsid w:val="007D17F9"/>
    <w:rsid w:val="007D1BF7"/>
    <w:rsid w:val="007D3B47"/>
    <w:rsid w:val="007D40F6"/>
    <w:rsid w:val="007D5501"/>
    <w:rsid w:val="007D5B3A"/>
    <w:rsid w:val="007D5E67"/>
    <w:rsid w:val="007D6458"/>
    <w:rsid w:val="007E21F7"/>
    <w:rsid w:val="007E39EF"/>
    <w:rsid w:val="007E5054"/>
    <w:rsid w:val="007E765D"/>
    <w:rsid w:val="007F15EF"/>
    <w:rsid w:val="007F5AC5"/>
    <w:rsid w:val="008001A0"/>
    <w:rsid w:val="0080307C"/>
    <w:rsid w:val="00805C16"/>
    <w:rsid w:val="00806CB6"/>
    <w:rsid w:val="00807E5E"/>
    <w:rsid w:val="008125BE"/>
    <w:rsid w:val="00812D66"/>
    <w:rsid w:val="00815C69"/>
    <w:rsid w:val="00816868"/>
    <w:rsid w:val="00821DFB"/>
    <w:rsid w:val="00823881"/>
    <w:rsid w:val="00825FB4"/>
    <w:rsid w:val="00831A2C"/>
    <w:rsid w:val="00832ADE"/>
    <w:rsid w:val="00833163"/>
    <w:rsid w:val="00834B78"/>
    <w:rsid w:val="00835404"/>
    <w:rsid w:val="00836453"/>
    <w:rsid w:val="00843E05"/>
    <w:rsid w:val="00843EB6"/>
    <w:rsid w:val="00845BAA"/>
    <w:rsid w:val="0084674E"/>
    <w:rsid w:val="00850039"/>
    <w:rsid w:val="008510B6"/>
    <w:rsid w:val="00851658"/>
    <w:rsid w:val="00853103"/>
    <w:rsid w:val="0085411B"/>
    <w:rsid w:val="0085474C"/>
    <w:rsid w:val="00855E2D"/>
    <w:rsid w:val="008575AE"/>
    <w:rsid w:val="008575E0"/>
    <w:rsid w:val="0086039B"/>
    <w:rsid w:val="00861C72"/>
    <w:rsid w:val="008641E8"/>
    <w:rsid w:val="00867108"/>
    <w:rsid w:val="00870E2A"/>
    <w:rsid w:val="0087718E"/>
    <w:rsid w:val="008806DB"/>
    <w:rsid w:val="00880C36"/>
    <w:rsid w:val="00883BA6"/>
    <w:rsid w:val="00883DAC"/>
    <w:rsid w:val="00884201"/>
    <w:rsid w:val="00884C41"/>
    <w:rsid w:val="00886FC5"/>
    <w:rsid w:val="00890B67"/>
    <w:rsid w:val="00892F58"/>
    <w:rsid w:val="008935CF"/>
    <w:rsid w:val="008950EB"/>
    <w:rsid w:val="00895C08"/>
    <w:rsid w:val="00897B0C"/>
    <w:rsid w:val="008A05A9"/>
    <w:rsid w:val="008A178E"/>
    <w:rsid w:val="008A44BE"/>
    <w:rsid w:val="008A4632"/>
    <w:rsid w:val="008A7329"/>
    <w:rsid w:val="008B183F"/>
    <w:rsid w:val="008B1B66"/>
    <w:rsid w:val="008B2288"/>
    <w:rsid w:val="008B5350"/>
    <w:rsid w:val="008B5588"/>
    <w:rsid w:val="008B55A4"/>
    <w:rsid w:val="008C0527"/>
    <w:rsid w:val="008C080E"/>
    <w:rsid w:val="008C183A"/>
    <w:rsid w:val="008C1FC6"/>
    <w:rsid w:val="008C3809"/>
    <w:rsid w:val="008C55EA"/>
    <w:rsid w:val="008C592D"/>
    <w:rsid w:val="008C5E22"/>
    <w:rsid w:val="008C6183"/>
    <w:rsid w:val="008C62DF"/>
    <w:rsid w:val="008D0910"/>
    <w:rsid w:val="008D3170"/>
    <w:rsid w:val="008D50F4"/>
    <w:rsid w:val="008D6898"/>
    <w:rsid w:val="008D7BBD"/>
    <w:rsid w:val="008E047B"/>
    <w:rsid w:val="008E0B0C"/>
    <w:rsid w:val="008E10A8"/>
    <w:rsid w:val="008E14B3"/>
    <w:rsid w:val="008E2734"/>
    <w:rsid w:val="008E3390"/>
    <w:rsid w:val="008E4BF2"/>
    <w:rsid w:val="008E56F1"/>
    <w:rsid w:val="008E63DC"/>
    <w:rsid w:val="008E6EFB"/>
    <w:rsid w:val="008E705B"/>
    <w:rsid w:val="008E74F9"/>
    <w:rsid w:val="008F1504"/>
    <w:rsid w:val="008F3434"/>
    <w:rsid w:val="008F63A5"/>
    <w:rsid w:val="008F6ABA"/>
    <w:rsid w:val="008F6E24"/>
    <w:rsid w:val="00900304"/>
    <w:rsid w:val="00901E31"/>
    <w:rsid w:val="009023F8"/>
    <w:rsid w:val="0090403F"/>
    <w:rsid w:val="009044C3"/>
    <w:rsid w:val="009054AF"/>
    <w:rsid w:val="00906119"/>
    <w:rsid w:val="00906192"/>
    <w:rsid w:val="009068CD"/>
    <w:rsid w:val="00907089"/>
    <w:rsid w:val="0090786B"/>
    <w:rsid w:val="009101DB"/>
    <w:rsid w:val="009108D0"/>
    <w:rsid w:val="009112ED"/>
    <w:rsid w:val="009122D2"/>
    <w:rsid w:val="00912A5E"/>
    <w:rsid w:val="009146FE"/>
    <w:rsid w:val="00914F37"/>
    <w:rsid w:val="009150B8"/>
    <w:rsid w:val="00916B6C"/>
    <w:rsid w:val="009204E6"/>
    <w:rsid w:val="009216D2"/>
    <w:rsid w:val="00921830"/>
    <w:rsid w:val="00921AAB"/>
    <w:rsid w:val="00922264"/>
    <w:rsid w:val="00922F8D"/>
    <w:rsid w:val="00923106"/>
    <w:rsid w:val="00923B52"/>
    <w:rsid w:val="00923DE4"/>
    <w:rsid w:val="009259BE"/>
    <w:rsid w:val="0093093F"/>
    <w:rsid w:val="0093325A"/>
    <w:rsid w:val="00935C48"/>
    <w:rsid w:val="00941CE6"/>
    <w:rsid w:val="00943BD7"/>
    <w:rsid w:val="0094444A"/>
    <w:rsid w:val="009449B8"/>
    <w:rsid w:val="009502A4"/>
    <w:rsid w:val="009502FB"/>
    <w:rsid w:val="00954CE9"/>
    <w:rsid w:val="00954FD1"/>
    <w:rsid w:val="00955D30"/>
    <w:rsid w:val="00955E95"/>
    <w:rsid w:val="0095758A"/>
    <w:rsid w:val="00960793"/>
    <w:rsid w:val="009621E3"/>
    <w:rsid w:val="0096265E"/>
    <w:rsid w:val="0096427C"/>
    <w:rsid w:val="00965018"/>
    <w:rsid w:val="00966C27"/>
    <w:rsid w:val="00967984"/>
    <w:rsid w:val="00967DFB"/>
    <w:rsid w:val="0097140C"/>
    <w:rsid w:val="009714DF"/>
    <w:rsid w:val="00972CE8"/>
    <w:rsid w:val="00973A20"/>
    <w:rsid w:val="00973D5A"/>
    <w:rsid w:val="00974AEB"/>
    <w:rsid w:val="0097649A"/>
    <w:rsid w:val="009765CD"/>
    <w:rsid w:val="009771AD"/>
    <w:rsid w:val="00977680"/>
    <w:rsid w:val="00984904"/>
    <w:rsid w:val="009856B5"/>
    <w:rsid w:val="009865BD"/>
    <w:rsid w:val="00990CA5"/>
    <w:rsid w:val="0099124F"/>
    <w:rsid w:val="009974AA"/>
    <w:rsid w:val="009A0BF7"/>
    <w:rsid w:val="009A1226"/>
    <w:rsid w:val="009A2242"/>
    <w:rsid w:val="009A2365"/>
    <w:rsid w:val="009A70C9"/>
    <w:rsid w:val="009A7A66"/>
    <w:rsid w:val="009B077F"/>
    <w:rsid w:val="009B4B96"/>
    <w:rsid w:val="009B667B"/>
    <w:rsid w:val="009B7C10"/>
    <w:rsid w:val="009C1DF5"/>
    <w:rsid w:val="009C2FA7"/>
    <w:rsid w:val="009C3110"/>
    <w:rsid w:val="009C40ED"/>
    <w:rsid w:val="009C4589"/>
    <w:rsid w:val="009C52F6"/>
    <w:rsid w:val="009C6638"/>
    <w:rsid w:val="009D0204"/>
    <w:rsid w:val="009D0C13"/>
    <w:rsid w:val="009D1622"/>
    <w:rsid w:val="009D3D33"/>
    <w:rsid w:val="009D3D5A"/>
    <w:rsid w:val="009D4BDF"/>
    <w:rsid w:val="009D6438"/>
    <w:rsid w:val="009E0A06"/>
    <w:rsid w:val="009E0A61"/>
    <w:rsid w:val="009E31CB"/>
    <w:rsid w:val="009E3528"/>
    <w:rsid w:val="009E3927"/>
    <w:rsid w:val="009E4D15"/>
    <w:rsid w:val="009E538E"/>
    <w:rsid w:val="009F0D8C"/>
    <w:rsid w:val="009F0DFE"/>
    <w:rsid w:val="009F1268"/>
    <w:rsid w:val="009F42FD"/>
    <w:rsid w:val="009F5F27"/>
    <w:rsid w:val="00A00DE7"/>
    <w:rsid w:val="00A05961"/>
    <w:rsid w:val="00A07CFE"/>
    <w:rsid w:val="00A10159"/>
    <w:rsid w:val="00A1021D"/>
    <w:rsid w:val="00A13AB7"/>
    <w:rsid w:val="00A14167"/>
    <w:rsid w:val="00A14B5E"/>
    <w:rsid w:val="00A1642F"/>
    <w:rsid w:val="00A202DD"/>
    <w:rsid w:val="00A21BEE"/>
    <w:rsid w:val="00A22011"/>
    <w:rsid w:val="00A225FC"/>
    <w:rsid w:val="00A23FC9"/>
    <w:rsid w:val="00A24475"/>
    <w:rsid w:val="00A245E9"/>
    <w:rsid w:val="00A257D2"/>
    <w:rsid w:val="00A318EC"/>
    <w:rsid w:val="00A3241F"/>
    <w:rsid w:val="00A3313A"/>
    <w:rsid w:val="00A3591E"/>
    <w:rsid w:val="00A4027D"/>
    <w:rsid w:val="00A40550"/>
    <w:rsid w:val="00A429C2"/>
    <w:rsid w:val="00A43D00"/>
    <w:rsid w:val="00A446A4"/>
    <w:rsid w:val="00A446A7"/>
    <w:rsid w:val="00A466DB"/>
    <w:rsid w:val="00A46F10"/>
    <w:rsid w:val="00A52ADB"/>
    <w:rsid w:val="00A53F63"/>
    <w:rsid w:val="00A5434A"/>
    <w:rsid w:val="00A5593A"/>
    <w:rsid w:val="00A578C5"/>
    <w:rsid w:val="00A6256C"/>
    <w:rsid w:val="00A62C31"/>
    <w:rsid w:val="00A674BD"/>
    <w:rsid w:val="00A745DE"/>
    <w:rsid w:val="00A74625"/>
    <w:rsid w:val="00A76A35"/>
    <w:rsid w:val="00A77B93"/>
    <w:rsid w:val="00A77E8B"/>
    <w:rsid w:val="00A77EFD"/>
    <w:rsid w:val="00A82400"/>
    <w:rsid w:val="00A82E2B"/>
    <w:rsid w:val="00A84A88"/>
    <w:rsid w:val="00A8574E"/>
    <w:rsid w:val="00A905BD"/>
    <w:rsid w:val="00A923CA"/>
    <w:rsid w:val="00A92DA1"/>
    <w:rsid w:val="00A93A85"/>
    <w:rsid w:val="00A94649"/>
    <w:rsid w:val="00A9599B"/>
    <w:rsid w:val="00A96E25"/>
    <w:rsid w:val="00A971E5"/>
    <w:rsid w:val="00A9737A"/>
    <w:rsid w:val="00AA39BB"/>
    <w:rsid w:val="00AA538D"/>
    <w:rsid w:val="00AA72C1"/>
    <w:rsid w:val="00AB501E"/>
    <w:rsid w:val="00AB730B"/>
    <w:rsid w:val="00AB7909"/>
    <w:rsid w:val="00AC0692"/>
    <w:rsid w:val="00AC1075"/>
    <w:rsid w:val="00AC2D0B"/>
    <w:rsid w:val="00AC2D42"/>
    <w:rsid w:val="00AC76A2"/>
    <w:rsid w:val="00AD172D"/>
    <w:rsid w:val="00AD18B9"/>
    <w:rsid w:val="00AD299C"/>
    <w:rsid w:val="00AD3FEB"/>
    <w:rsid w:val="00AD4544"/>
    <w:rsid w:val="00AE0605"/>
    <w:rsid w:val="00AE1FAB"/>
    <w:rsid w:val="00AE26A1"/>
    <w:rsid w:val="00AE2B7F"/>
    <w:rsid w:val="00AE2C4A"/>
    <w:rsid w:val="00AE5C80"/>
    <w:rsid w:val="00AF0A79"/>
    <w:rsid w:val="00AF4581"/>
    <w:rsid w:val="00AF5762"/>
    <w:rsid w:val="00B008CD"/>
    <w:rsid w:val="00B026DE"/>
    <w:rsid w:val="00B04D4A"/>
    <w:rsid w:val="00B04F3F"/>
    <w:rsid w:val="00B05A02"/>
    <w:rsid w:val="00B0713E"/>
    <w:rsid w:val="00B07295"/>
    <w:rsid w:val="00B079BE"/>
    <w:rsid w:val="00B11886"/>
    <w:rsid w:val="00B1192B"/>
    <w:rsid w:val="00B119C0"/>
    <w:rsid w:val="00B21897"/>
    <w:rsid w:val="00B21DAE"/>
    <w:rsid w:val="00B24F72"/>
    <w:rsid w:val="00B2601D"/>
    <w:rsid w:val="00B27B34"/>
    <w:rsid w:val="00B32B95"/>
    <w:rsid w:val="00B33002"/>
    <w:rsid w:val="00B36FE9"/>
    <w:rsid w:val="00B4016E"/>
    <w:rsid w:val="00B402CE"/>
    <w:rsid w:val="00B410D5"/>
    <w:rsid w:val="00B41845"/>
    <w:rsid w:val="00B42C0B"/>
    <w:rsid w:val="00B43883"/>
    <w:rsid w:val="00B45571"/>
    <w:rsid w:val="00B456CC"/>
    <w:rsid w:val="00B46559"/>
    <w:rsid w:val="00B5012C"/>
    <w:rsid w:val="00B505A8"/>
    <w:rsid w:val="00B52821"/>
    <w:rsid w:val="00B539BB"/>
    <w:rsid w:val="00B5529E"/>
    <w:rsid w:val="00B55485"/>
    <w:rsid w:val="00B55622"/>
    <w:rsid w:val="00B55779"/>
    <w:rsid w:val="00B557E3"/>
    <w:rsid w:val="00B63376"/>
    <w:rsid w:val="00B638AC"/>
    <w:rsid w:val="00B63E58"/>
    <w:rsid w:val="00B652FD"/>
    <w:rsid w:val="00B670FA"/>
    <w:rsid w:val="00B6714B"/>
    <w:rsid w:val="00B72C17"/>
    <w:rsid w:val="00B73750"/>
    <w:rsid w:val="00B7557D"/>
    <w:rsid w:val="00B758B4"/>
    <w:rsid w:val="00B83C18"/>
    <w:rsid w:val="00B83FF4"/>
    <w:rsid w:val="00B84170"/>
    <w:rsid w:val="00B85372"/>
    <w:rsid w:val="00B8672D"/>
    <w:rsid w:val="00B86843"/>
    <w:rsid w:val="00B874D6"/>
    <w:rsid w:val="00B901E8"/>
    <w:rsid w:val="00B91A38"/>
    <w:rsid w:val="00B9265C"/>
    <w:rsid w:val="00B94AAC"/>
    <w:rsid w:val="00B9656D"/>
    <w:rsid w:val="00B966A1"/>
    <w:rsid w:val="00B973FD"/>
    <w:rsid w:val="00BA06BB"/>
    <w:rsid w:val="00BA1C66"/>
    <w:rsid w:val="00BA2311"/>
    <w:rsid w:val="00BA7CBD"/>
    <w:rsid w:val="00BB0125"/>
    <w:rsid w:val="00BB2B77"/>
    <w:rsid w:val="00BB41CF"/>
    <w:rsid w:val="00BB4791"/>
    <w:rsid w:val="00BB7038"/>
    <w:rsid w:val="00BB74DA"/>
    <w:rsid w:val="00BB7F99"/>
    <w:rsid w:val="00BC0559"/>
    <w:rsid w:val="00BC0EE9"/>
    <w:rsid w:val="00BC1D41"/>
    <w:rsid w:val="00BC2498"/>
    <w:rsid w:val="00BC31AB"/>
    <w:rsid w:val="00BC3516"/>
    <w:rsid w:val="00BC384A"/>
    <w:rsid w:val="00BD2548"/>
    <w:rsid w:val="00BD2C25"/>
    <w:rsid w:val="00BD48A7"/>
    <w:rsid w:val="00BD48E4"/>
    <w:rsid w:val="00BD5330"/>
    <w:rsid w:val="00BD7CA5"/>
    <w:rsid w:val="00BE2A0A"/>
    <w:rsid w:val="00BE2ADF"/>
    <w:rsid w:val="00BE406E"/>
    <w:rsid w:val="00BE52BD"/>
    <w:rsid w:val="00BE679E"/>
    <w:rsid w:val="00BF0A9B"/>
    <w:rsid w:val="00BF24F9"/>
    <w:rsid w:val="00BF2A5F"/>
    <w:rsid w:val="00BF5DE7"/>
    <w:rsid w:val="00BF64FD"/>
    <w:rsid w:val="00BF677D"/>
    <w:rsid w:val="00BF6AA9"/>
    <w:rsid w:val="00BF6E04"/>
    <w:rsid w:val="00BF7275"/>
    <w:rsid w:val="00BF7F98"/>
    <w:rsid w:val="00C02104"/>
    <w:rsid w:val="00C04764"/>
    <w:rsid w:val="00C056A0"/>
    <w:rsid w:val="00C070C9"/>
    <w:rsid w:val="00C07C76"/>
    <w:rsid w:val="00C1010F"/>
    <w:rsid w:val="00C10AFA"/>
    <w:rsid w:val="00C11090"/>
    <w:rsid w:val="00C1112C"/>
    <w:rsid w:val="00C13B52"/>
    <w:rsid w:val="00C140A7"/>
    <w:rsid w:val="00C15F39"/>
    <w:rsid w:val="00C15FCD"/>
    <w:rsid w:val="00C17395"/>
    <w:rsid w:val="00C201E1"/>
    <w:rsid w:val="00C21798"/>
    <w:rsid w:val="00C21AE0"/>
    <w:rsid w:val="00C22F02"/>
    <w:rsid w:val="00C238FC"/>
    <w:rsid w:val="00C23E04"/>
    <w:rsid w:val="00C247D3"/>
    <w:rsid w:val="00C30C3B"/>
    <w:rsid w:val="00C316D6"/>
    <w:rsid w:val="00C32032"/>
    <w:rsid w:val="00C344D7"/>
    <w:rsid w:val="00C372CA"/>
    <w:rsid w:val="00C4097D"/>
    <w:rsid w:val="00C411EE"/>
    <w:rsid w:val="00C45D77"/>
    <w:rsid w:val="00C46676"/>
    <w:rsid w:val="00C4684D"/>
    <w:rsid w:val="00C5083D"/>
    <w:rsid w:val="00C511E4"/>
    <w:rsid w:val="00C521CC"/>
    <w:rsid w:val="00C567F0"/>
    <w:rsid w:val="00C579D8"/>
    <w:rsid w:val="00C57BDA"/>
    <w:rsid w:val="00C6061B"/>
    <w:rsid w:val="00C62122"/>
    <w:rsid w:val="00C624DD"/>
    <w:rsid w:val="00C63DA3"/>
    <w:rsid w:val="00C64845"/>
    <w:rsid w:val="00C66543"/>
    <w:rsid w:val="00C66A20"/>
    <w:rsid w:val="00C67212"/>
    <w:rsid w:val="00C70FDE"/>
    <w:rsid w:val="00C7101D"/>
    <w:rsid w:val="00C71C3E"/>
    <w:rsid w:val="00C7298A"/>
    <w:rsid w:val="00C73889"/>
    <w:rsid w:val="00C73C05"/>
    <w:rsid w:val="00C7593F"/>
    <w:rsid w:val="00C75AF2"/>
    <w:rsid w:val="00C767C1"/>
    <w:rsid w:val="00C76C10"/>
    <w:rsid w:val="00C774FD"/>
    <w:rsid w:val="00C80967"/>
    <w:rsid w:val="00C8096C"/>
    <w:rsid w:val="00C8155F"/>
    <w:rsid w:val="00C81E07"/>
    <w:rsid w:val="00C82DCB"/>
    <w:rsid w:val="00C8362B"/>
    <w:rsid w:val="00C86D7F"/>
    <w:rsid w:val="00C86DE8"/>
    <w:rsid w:val="00C87E5C"/>
    <w:rsid w:val="00C90471"/>
    <w:rsid w:val="00C91073"/>
    <w:rsid w:val="00C910CD"/>
    <w:rsid w:val="00C913F5"/>
    <w:rsid w:val="00C91FDA"/>
    <w:rsid w:val="00C925FF"/>
    <w:rsid w:val="00C93900"/>
    <w:rsid w:val="00CA06B5"/>
    <w:rsid w:val="00CA253B"/>
    <w:rsid w:val="00CA37DB"/>
    <w:rsid w:val="00CA4A92"/>
    <w:rsid w:val="00CA74C1"/>
    <w:rsid w:val="00CA7D81"/>
    <w:rsid w:val="00CA7E1D"/>
    <w:rsid w:val="00CB1656"/>
    <w:rsid w:val="00CB41C8"/>
    <w:rsid w:val="00CB45E8"/>
    <w:rsid w:val="00CB4699"/>
    <w:rsid w:val="00CB4B10"/>
    <w:rsid w:val="00CB777A"/>
    <w:rsid w:val="00CC2300"/>
    <w:rsid w:val="00CC34D2"/>
    <w:rsid w:val="00CC44D6"/>
    <w:rsid w:val="00CC51E3"/>
    <w:rsid w:val="00CC55B3"/>
    <w:rsid w:val="00CC7C59"/>
    <w:rsid w:val="00CD1F37"/>
    <w:rsid w:val="00CD254D"/>
    <w:rsid w:val="00CD259F"/>
    <w:rsid w:val="00CD3554"/>
    <w:rsid w:val="00CD4052"/>
    <w:rsid w:val="00CD4FC0"/>
    <w:rsid w:val="00CD75DD"/>
    <w:rsid w:val="00CE2B0D"/>
    <w:rsid w:val="00CE49BE"/>
    <w:rsid w:val="00CE5720"/>
    <w:rsid w:val="00CF126E"/>
    <w:rsid w:val="00CF5F19"/>
    <w:rsid w:val="00CF7008"/>
    <w:rsid w:val="00CF7694"/>
    <w:rsid w:val="00D01DF6"/>
    <w:rsid w:val="00D01E14"/>
    <w:rsid w:val="00D025FC"/>
    <w:rsid w:val="00D02937"/>
    <w:rsid w:val="00D03601"/>
    <w:rsid w:val="00D042BE"/>
    <w:rsid w:val="00D06904"/>
    <w:rsid w:val="00D069D5"/>
    <w:rsid w:val="00D06D13"/>
    <w:rsid w:val="00D10773"/>
    <w:rsid w:val="00D110D9"/>
    <w:rsid w:val="00D11819"/>
    <w:rsid w:val="00D12B4C"/>
    <w:rsid w:val="00D17226"/>
    <w:rsid w:val="00D20900"/>
    <w:rsid w:val="00D217A3"/>
    <w:rsid w:val="00D217D3"/>
    <w:rsid w:val="00D26F21"/>
    <w:rsid w:val="00D27587"/>
    <w:rsid w:val="00D27CA8"/>
    <w:rsid w:val="00D30C76"/>
    <w:rsid w:val="00D32FB7"/>
    <w:rsid w:val="00D35FC8"/>
    <w:rsid w:val="00D37AF0"/>
    <w:rsid w:val="00D41897"/>
    <w:rsid w:val="00D42151"/>
    <w:rsid w:val="00D451C4"/>
    <w:rsid w:val="00D47A5D"/>
    <w:rsid w:val="00D50DC5"/>
    <w:rsid w:val="00D51DE1"/>
    <w:rsid w:val="00D52E1B"/>
    <w:rsid w:val="00D60045"/>
    <w:rsid w:val="00D60D49"/>
    <w:rsid w:val="00D61C9A"/>
    <w:rsid w:val="00D65003"/>
    <w:rsid w:val="00D6716B"/>
    <w:rsid w:val="00D67CF6"/>
    <w:rsid w:val="00D70218"/>
    <w:rsid w:val="00D71035"/>
    <w:rsid w:val="00D71355"/>
    <w:rsid w:val="00D71E01"/>
    <w:rsid w:val="00D77627"/>
    <w:rsid w:val="00D7778D"/>
    <w:rsid w:val="00D8085B"/>
    <w:rsid w:val="00D821B1"/>
    <w:rsid w:val="00D82E79"/>
    <w:rsid w:val="00D830CD"/>
    <w:rsid w:val="00D83ABC"/>
    <w:rsid w:val="00D85653"/>
    <w:rsid w:val="00D85BFC"/>
    <w:rsid w:val="00D867A8"/>
    <w:rsid w:val="00D8729D"/>
    <w:rsid w:val="00D93A91"/>
    <w:rsid w:val="00D93C39"/>
    <w:rsid w:val="00D94360"/>
    <w:rsid w:val="00D94C0D"/>
    <w:rsid w:val="00D95CF3"/>
    <w:rsid w:val="00D962AB"/>
    <w:rsid w:val="00DA0C26"/>
    <w:rsid w:val="00DA33A2"/>
    <w:rsid w:val="00DA427E"/>
    <w:rsid w:val="00DA47C3"/>
    <w:rsid w:val="00DA5B61"/>
    <w:rsid w:val="00DA61AF"/>
    <w:rsid w:val="00DA6E37"/>
    <w:rsid w:val="00DB1C43"/>
    <w:rsid w:val="00DB265A"/>
    <w:rsid w:val="00DB4D64"/>
    <w:rsid w:val="00DB7A5A"/>
    <w:rsid w:val="00DC0C83"/>
    <w:rsid w:val="00DC0D87"/>
    <w:rsid w:val="00DC1238"/>
    <w:rsid w:val="00DC1245"/>
    <w:rsid w:val="00DC2386"/>
    <w:rsid w:val="00DC4ED1"/>
    <w:rsid w:val="00DC658C"/>
    <w:rsid w:val="00DC7906"/>
    <w:rsid w:val="00DD1856"/>
    <w:rsid w:val="00DD1907"/>
    <w:rsid w:val="00DD1ABC"/>
    <w:rsid w:val="00DD4728"/>
    <w:rsid w:val="00DD6607"/>
    <w:rsid w:val="00DD745C"/>
    <w:rsid w:val="00DE18E2"/>
    <w:rsid w:val="00DE2585"/>
    <w:rsid w:val="00DE4767"/>
    <w:rsid w:val="00DE49EF"/>
    <w:rsid w:val="00DF0D91"/>
    <w:rsid w:val="00DF10E2"/>
    <w:rsid w:val="00DF1185"/>
    <w:rsid w:val="00DF2EFA"/>
    <w:rsid w:val="00DF436F"/>
    <w:rsid w:val="00DF57F6"/>
    <w:rsid w:val="00DF6744"/>
    <w:rsid w:val="00DF6B22"/>
    <w:rsid w:val="00DF6D4C"/>
    <w:rsid w:val="00DF7845"/>
    <w:rsid w:val="00E02DF5"/>
    <w:rsid w:val="00E03A5D"/>
    <w:rsid w:val="00E03FA5"/>
    <w:rsid w:val="00E0619D"/>
    <w:rsid w:val="00E0647D"/>
    <w:rsid w:val="00E06D6C"/>
    <w:rsid w:val="00E07374"/>
    <w:rsid w:val="00E13562"/>
    <w:rsid w:val="00E14FE7"/>
    <w:rsid w:val="00E165D6"/>
    <w:rsid w:val="00E177FF"/>
    <w:rsid w:val="00E279E9"/>
    <w:rsid w:val="00E30F36"/>
    <w:rsid w:val="00E33063"/>
    <w:rsid w:val="00E3401B"/>
    <w:rsid w:val="00E366D3"/>
    <w:rsid w:val="00E37A31"/>
    <w:rsid w:val="00E4053D"/>
    <w:rsid w:val="00E41521"/>
    <w:rsid w:val="00E4460A"/>
    <w:rsid w:val="00E44906"/>
    <w:rsid w:val="00E455CB"/>
    <w:rsid w:val="00E46470"/>
    <w:rsid w:val="00E46B2C"/>
    <w:rsid w:val="00E47EC7"/>
    <w:rsid w:val="00E5075F"/>
    <w:rsid w:val="00E51C6D"/>
    <w:rsid w:val="00E51DC9"/>
    <w:rsid w:val="00E52C02"/>
    <w:rsid w:val="00E554A3"/>
    <w:rsid w:val="00E60139"/>
    <w:rsid w:val="00E61D48"/>
    <w:rsid w:val="00E62D8C"/>
    <w:rsid w:val="00E64156"/>
    <w:rsid w:val="00E65AE2"/>
    <w:rsid w:val="00E65E48"/>
    <w:rsid w:val="00E663B1"/>
    <w:rsid w:val="00E66757"/>
    <w:rsid w:val="00E66D9A"/>
    <w:rsid w:val="00E66E3E"/>
    <w:rsid w:val="00E702A5"/>
    <w:rsid w:val="00E704B7"/>
    <w:rsid w:val="00E72797"/>
    <w:rsid w:val="00E72E54"/>
    <w:rsid w:val="00E740F5"/>
    <w:rsid w:val="00E74E2C"/>
    <w:rsid w:val="00E7768A"/>
    <w:rsid w:val="00E77B81"/>
    <w:rsid w:val="00E815B8"/>
    <w:rsid w:val="00E81C2D"/>
    <w:rsid w:val="00E81EB3"/>
    <w:rsid w:val="00E83A1D"/>
    <w:rsid w:val="00E849D0"/>
    <w:rsid w:val="00E8536F"/>
    <w:rsid w:val="00E8653B"/>
    <w:rsid w:val="00E91541"/>
    <w:rsid w:val="00E91EBE"/>
    <w:rsid w:val="00E91EEA"/>
    <w:rsid w:val="00E94AA9"/>
    <w:rsid w:val="00E954F8"/>
    <w:rsid w:val="00E95953"/>
    <w:rsid w:val="00E95AB3"/>
    <w:rsid w:val="00E97F15"/>
    <w:rsid w:val="00EA01FD"/>
    <w:rsid w:val="00EA0568"/>
    <w:rsid w:val="00EA1CE5"/>
    <w:rsid w:val="00EA2909"/>
    <w:rsid w:val="00EA312C"/>
    <w:rsid w:val="00EA32E2"/>
    <w:rsid w:val="00EA398C"/>
    <w:rsid w:val="00EA4E60"/>
    <w:rsid w:val="00EA6BD9"/>
    <w:rsid w:val="00EA7623"/>
    <w:rsid w:val="00EB2206"/>
    <w:rsid w:val="00EB2FCD"/>
    <w:rsid w:val="00EC14DC"/>
    <w:rsid w:val="00EC1D67"/>
    <w:rsid w:val="00EC35C3"/>
    <w:rsid w:val="00EC624F"/>
    <w:rsid w:val="00EC669C"/>
    <w:rsid w:val="00EC7835"/>
    <w:rsid w:val="00EC7B3E"/>
    <w:rsid w:val="00EC7DCA"/>
    <w:rsid w:val="00ED1D05"/>
    <w:rsid w:val="00ED2373"/>
    <w:rsid w:val="00ED3218"/>
    <w:rsid w:val="00ED4711"/>
    <w:rsid w:val="00ED6523"/>
    <w:rsid w:val="00ED7A71"/>
    <w:rsid w:val="00EE0171"/>
    <w:rsid w:val="00EE1531"/>
    <w:rsid w:val="00EE3EB1"/>
    <w:rsid w:val="00EE4E8D"/>
    <w:rsid w:val="00EE59D1"/>
    <w:rsid w:val="00EE6018"/>
    <w:rsid w:val="00EE7286"/>
    <w:rsid w:val="00EF0977"/>
    <w:rsid w:val="00EF4773"/>
    <w:rsid w:val="00EF6780"/>
    <w:rsid w:val="00EF6989"/>
    <w:rsid w:val="00EF7311"/>
    <w:rsid w:val="00F001F9"/>
    <w:rsid w:val="00F01960"/>
    <w:rsid w:val="00F0303F"/>
    <w:rsid w:val="00F03245"/>
    <w:rsid w:val="00F035CF"/>
    <w:rsid w:val="00F05710"/>
    <w:rsid w:val="00F12404"/>
    <w:rsid w:val="00F146AA"/>
    <w:rsid w:val="00F15080"/>
    <w:rsid w:val="00F157D5"/>
    <w:rsid w:val="00F16DB1"/>
    <w:rsid w:val="00F175B9"/>
    <w:rsid w:val="00F17D18"/>
    <w:rsid w:val="00F17D3F"/>
    <w:rsid w:val="00F209ED"/>
    <w:rsid w:val="00F20A7E"/>
    <w:rsid w:val="00F20C7B"/>
    <w:rsid w:val="00F21E22"/>
    <w:rsid w:val="00F22033"/>
    <w:rsid w:val="00F223B9"/>
    <w:rsid w:val="00F23F84"/>
    <w:rsid w:val="00F24D66"/>
    <w:rsid w:val="00F25346"/>
    <w:rsid w:val="00F26B2B"/>
    <w:rsid w:val="00F307DA"/>
    <w:rsid w:val="00F3223B"/>
    <w:rsid w:val="00F32BCA"/>
    <w:rsid w:val="00F335AB"/>
    <w:rsid w:val="00F34B11"/>
    <w:rsid w:val="00F35664"/>
    <w:rsid w:val="00F35A71"/>
    <w:rsid w:val="00F41119"/>
    <w:rsid w:val="00F449FA"/>
    <w:rsid w:val="00F46475"/>
    <w:rsid w:val="00F47510"/>
    <w:rsid w:val="00F5007B"/>
    <w:rsid w:val="00F511C2"/>
    <w:rsid w:val="00F54553"/>
    <w:rsid w:val="00F60B4C"/>
    <w:rsid w:val="00F61691"/>
    <w:rsid w:val="00F64BBA"/>
    <w:rsid w:val="00F7007C"/>
    <w:rsid w:val="00F74605"/>
    <w:rsid w:val="00F7478E"/>
    <w:rsid w:val="00F76289"/>
    <w:rsid w:val="00F809D7"/>
    <w:rsid w:val="00F82043"/>
    <w:rsid w:val="00F82395"/>
    <w:rsid w:val="00F83EDA"/>
    <w:rsid w:val="00F83FA6"/>
    <w:rsid w:val="00F849EE"/>
    <w:rsid w:val="00F86104"/>
    <w:rsid w:val="00F90808"/>
    <w:rsid w:val="00F91D80"/>
    <w:rsid w:val="00F93AF7"/>
    <w:rsid w:val="00F94453"/>
    <w:rsid w:val="00F94B6E"/>
    <w:rsid w:val="00F953E2"/>
    <w:rsid w:val="00F976A2"/>
    <w:rsid w:val="00FA1996"/>
    <w:rsid w:val="00FA2199"/>
    <w:rsid w:val="00FA33EB"/>
    <w:rsid w:val="00FA4907"/>
    <w:rsid w:val="00FA4C03"/>
    <w:rsid w:val="00FA645A"/>
    <w:rsid w:val="00FB0803"/>
    <w:rsid w:val="00FB1938"/>
    <w:rsid w:val="00FB1A91"/>
    <w:rsid w:val="00FB72B4"/>
    <w:rsid w:val="00FB73CD"/>
    <w:rsid w:val="00FB7BB5"/>
    <w:rsid w:val="00FC1086"/>
    <w:rsid w:val="00FC3430"/>
    <w:rsid w:val="00FC454F"/>
    <w:rsid w:val="00FC5D73"/>
    <w:rsid w:val="00FC69D8"/>
    <w:rsid w:val="00FC7107"/>
    <w:rsid w:val="00FD0228"/>
    <w:rsid w:val="00FD0534"/>
    <w:rsid w:val="00FD116C"/>
    <w:rsid w:val="00FD1398"/>
    <w:rsid w:val="00FD68F1"/>
    <w:rsid w:val="00FE08AF"/>
    <w:rsid w:val="00FE161F"/>
    <w:rsid w:val="00FE3066"/>
    <w:rsid w:val="00FE3E21"/>
    <w:rsid w:val="00FE3E65"/>
    <w:rsid w:val="00FE6BBE"/>
    <w:rsid w:val="00FE6BD6"/>
    <w:rsid w:val="00FE6E56"/>
    <w:rsid w:val="00FE78CF"/>
    <w:rsid w:val="00FF0862"/>
    <w:rsid w:val="00FF0C03"/>
    <w:rsid w:val="00FF19B8"/>
    <w:rsid w:val="00FF404B"/>
    <w:rsid w:val="00FF4125"/>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1DDBE925-4D50-4692-BBF5-8029FF940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iPriority="0"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iPriority="0"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aliases w:val="ASAP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
    <w:basedOn w:val="a2"/>
    <w:link w:val="a7"/>
    <w:uiPriority w:val="34"/>
    <w:qFormat/>
    <w:rsid w:val="00470655"/>
    <w:pPr>
      <w:ind w:left="720"/>
      <w:contextualSpacing/>
    </w:pPr>
  </w:style>
  <w:style w:type="character" w:customStyle="1" w:styleId="a7">
    <w:name w:val="פיסקת רשימה תו"/>
    <w:aliases w:val="LP1 תו,List Paragraph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aliases w:val="ASAPHeading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aliases w:val="Body Text Indent"/>
    <w:basedOn w:val="a2"/>
    <w:link w:val="af0"/>
    <w:rsid w:val="00FC69D8"/>
    <w:pPr>
      <w:spacing w:after="120"/>
      <w:ind w:left="283"/>
    </w:pPr>
  </w:style>
  <w:style w:type="character" w:customStyle="1" w:styleId="af0">
    <w:name w:val="כניסה בגוף טקסט תו"/>
    <w:aliases w:val="Body Text Indent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8"/>
      </w:numPr>
      <w:spacing w:before="120" w:line="320" w:lineRule="exact"/>
      <w:jc w:val="both"/>
    </w:pPr>
    <w:rPr>
      <w:lang w:eastAsia="he-IL"/>
    </w:rPr>
  </w:style>
  <w:style w:type="numbering" w:styleId="111111">
    <w:name w:val="Outline List 2"/>
    <w:basedOn w:val="a5"/>
    <w:uiPriority w:val="99"/>
    <w:rsid w:val="00FC69D8"/>
    <w:pPr>
      <w:numPr>
        <w:numId w:val="9"/>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numbering" w:customStyle="1" w:styleId="15">
    <w:name w:val="ללא רשימה1"/>
    <w:next w:val="a5"/>
    <w:semiHidden/>
    <w:unhideWhenUsed/>
    <w:rsid w:val="00C056A0"/>
  </w:style>
  <w:style w:type="table" w:customStyle="1" w:styleId="16">
    <w:name w:val="טקסט טבלה תחתונה1"/>
    <w:basedOn w:val="a4"/>
    <w:next w:val="af5"/>
    <w:uiPriority w:val="59"/>
    <w:rsid w:val="00C056A0"/>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2"/>
    <w:link w:val="26"/>
    <w:unhideWhenUsed/>
    <w:rsid w:val="00C056A0"/>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3"/>
    <w:link w:val="25"/>
    <w:rsid w:val="00C056A0"/>
    <w:rPr>
      <w:rFonts w:ascii="Times New Roman" w:eastAsia="Times New Roman" w:hAnsi="Times New Roman" w:cs="Times New Roman"/>
      <w:sz w:val="24"/>
      <w:szCs w:val="24"/>
    </w:rPr>
  </w:style>
  <w:style w:type="numbering" w:customStyle="1" w:styleId="1111111">
    <w:name w:val="1 / 1.1 / 1.1.11"/>
    <w:basedOn w:val="a5"/>
    <w:next w:val="111111"/>
    <w:rsid w:val="00C056A0"/>
    <w:pPr>
      <w:numPr>
        <w:numId w:val="7"/>
      </w:numPr>
    </w:pPr>
  </w:style>
  <w:style w:type="paragraph" w:customStyle="1" w:styleId="110">
    <w:name w:val="כותרת 11"/>
    <w:basedOn w:val="a2"/>
    <w:rsid w:val="00C056A0"/>
    <w:pPr>
      <w:pBdr>
        <w:top w:val="single" w:sz="6" w:space="1" w:color="808080"/>
        <w:bottom w:val="single" w:sz="6" w:space="1" w:color="808080"/>
      </w:pBdr>
      <w:spacing w:after="240" w:line="240" w:lineRule="auto"/>
      <w:ind w:left="2835" w:right="2835"/>
      <w:jc w:val="both"/>
    </w:pPr>
    <w:rPr>
      <w:rFonts w:ascii="David" w:eastAsia="David" w:hAnsi="David" w:cs="Arial"/>
      <w:b/>
      <w:bCs/>
      <w:sz w:val="24"/>
      <w:szCs w:val="36"/>
      <w:lang w:eastAsia="he-IL"/>
    </w:rPr>
  </w:style>
  <w:style w:type="paragraph" w:styleId="afffc">
    <w:name w:val="Plain Text"/>
    <w:basedOn w:val="a2"/>
    <w:link w:val="afffd"/>
    <w:rsid w:val="00C056A0"/>
    <w:pPr>
      <w:spacing w:after="120" w:line="240" w:lineRule="auto"/>
      <w:jc w:val="both"/>
    </w:pPr>
    <w:rPr>
      <w:rFonts w:ascii="Courier New" w:eastAsia="Times New Roman" w:hAnsi="Courier New" w:cs="Miriam"/>
      <w:sz w:val="20"/>
      <w:szCs w:val="20"/>
      <w:lang w:eastAsia="he-IL"/>
    </w:rPr>
  </w:style>
  <w:style w:type="character" w:customStyle="1" w:styleId="afffd">
    <w:name w:val="טקסט רגיל תו"/>
    <w:basedOn w:val="a3"/>
    <w:link w:val="afffc"/>
    <w:rsid w:val="00C056A0"/>
    <w:rPr>
      <w:rFonts w:ascii="Courier New" w:eastAsia="Times New Roman" w:hAnsi="Courier New" w:cs="Miriam"/>
      <w:sz w:val="20"/>
      <w:szCs w:val="20"/>
      <w:lang w:eastAsia="he-IL"/>
    </w:rPr>
  </w:style>
  <w:style w:type="paragraph" w:customStyle="1" w:styleId="210">
    <w:name w:val="כותרת 21"/>
    <w:basedOn w:val="a2"/>
    <w:next w:val="afffc"/>
    <w:rsid w:val="00C056A0"/>
    <w:pPr>
      <w:tabs>
        <w:tab w:val="left" w:pos="397"/>
      </w:tabs>
      <w:spacing w:after="120" w:line="240" w:lineRule="auto"/>
      <w:jc w:val="both"/>
    </w:pPr>
    <w:rPr>
      <w:rFonts w:ascii="David" w:eastAsia="David" w:hAnsi="David" w:cs="Levenim MT"/>
      <w:b/>
      <w:bCs/>
      <w:sz w:val="24"/>
      <w:szCs w:val="24"/>
      <w:lang w:eastAsia="he-IL"/>
    </w:rPr>
  </w:style>
  <w:style w:type="paragraph" w:styleId="31">
    <w:name w:val="Body Text 3"/>
    <w:basedOn w:val="a2"/>
    <w:link w:val="32"/>
    <w:rsid w:val="00C056A0"/>
    <w:pPr>
      <w:tabs>
        <w:tab w:val="left" w:pos="1200"/>
      </w:tabs>
      <w:spacing w:after="0" w:line="240" w:lineRule="atLeast"/>
      <w:jc w:val="both"/>
    </w:pPr>
    <w:rPr>
      <w:rFonts w:ascii="Times New Roman" w:eastAsia="Times New Roman" w:hAnsi="Times New Roman" w:cs="Miriam"/>
      <w:sz w:val="16"/>
      <w:szCs w:val="20"/>
      <w:lang w:eastAsia="he-IL"/>
    </w:rPr>
  </w:style>
  <w:style w:type="character" w:customStyle="1" w:styleId="32">
    <w:name w:val="גוף טקסט 3 תו"/>
    <w:basedOn w:val="a3"/>
    <w:link w:val="31"/>
    <w:rsid w:val="00C056A0"/>
    <w:rPr>
      <w:rFonts w:ascii="Times New Roman" w:eastAsia="Times New Roman" w:hAnsi="Times New Roman" w:cs="Miriam"/>
      <w:sz w:val="16"/>
      <w:szCs w:val="20"/>
      <w:lang w:eastAsia="he-IL"/>
    </w:rPr>
  </w:style>
  <w:style w:type="paragraph" w:customStyle="1" w:styleId="17">
    <w:name w:val="טקסט ברמה 1"/>
    <w:basedOn w:val="a2"/>
    <w:rsid w:val="00C056A0"/>
    <w:pPr>
      <w:spacing w:after="120" w:line="360" w:lineRule="auto"/>
      <w:jc w:val="both"/>
    </w:pPr>
    <w:rPr>
      <w:rFonts w:ascii="David" w:eastAsia="David" w:hAnsi="David" w:cs="David"/>
      <w:smallCaps/>
      <w:szCs w:val="24"/>
      <w:lang w:eastAsia="he-IL"/>
    </w:rPr>
  </w:style>
  <w:style w:type="paragraph" w:customStyle="1" w:styleId="310">
    <w:name w:val="כותרת 31"/>
    <w:basedOn w:val="afffc"/>
    <w:rsid w:val="00C056A0"/>
    <w:pPr>
      <w:jc w:val="right"/>
    </w:pPr>
    <w:rPr>
      <w:rFonts w:cs="Aharoni"/>
      <w:bCs/>
      <w:szCs w:val="28"/>
    </w:rPr>
  </w:style>
  <w:style w:type="paragraph" w:customStyle="1" w:styleId="18">
    <w:name w:val="פסקה1"/>
    <w:basedOn w:val="a2"/>
    <w:rsid w:val="00C056A0"/>
    <w:pPr>
      <w:tabs>
        <w:tab w:val="left" w:pos="1800"/>
      </w:tabs>
      <w:spacing w:before="120" w:after="240" w:line="360" w:lineRule="auto"/>
      <w:ind w:left="1021" w:right="1021" w:hanging="737"/>
    </w:pPr>
    <w:rPr>
      <w:rFonts w:ascii="David" w:eastAsia="David" w:hAnsi="David" w:cs="Narkisim"/>
      <w:szCs w:val="24"/>
      <w:lang w:eastAsia="he-IL"/>
    </w:rPr>
  </w:style>
  <w:style w:type="paragraph" w:styleId="afffe">
    <w:name w:val="Document Map"/>
    <w:basedOn w:val="a2"/>
    <w:link w:val="affff"/>
    <w:rsid w:val="00C056A0"/>
    <w:pPr>
      <w:shd w:val="clear" w:color="auto" w:fill="000080"/>
      <w:spacing w:after="0" w:line="240" w:lineRule="auto"/>
    </w:pPr>
    <w:rPr>
      <w:rFonts w:ascii="Times New Roman" w:eastAsia="Times New Roman" w:hAnsi="Times New Roman" w:cs="Miriam"/>
      <w:sz w:val="2"/>
      <w:szCs w:val="20"/>
      <w:lang w:eastAsia="he-IL"/>
    </w:rPr>
  </w:style>
  <w:style w:type="character" w:customStyle="1" w:styleId="affff">
    <w:name w:val="מפת מסמך תו"/>
    <w:basedOn w:val="a3"/>
    <w:link w:val="afffe"/>
    <w:rsid w:val="00C056A0"/>
    <w:rPr>
      <w:rFonts w:ascii="Times New Roman" w:eastAsia="Times New Roman" w:hAnsi="Times New Roman" w:cs="Miriam"/>
      <w:sz w:val="2"/>
      <w:szCs w:val="20"/>
      <w:shd w:val="clear" w:color="auto" w:fill="000080"/>
      <w:lang w:eastAsia="he-IL"/>
    </w:rPr>
  </w:style>
  <w:style w:type="paragraph" w:customStyle="1" w:styleId="Normal3">
    <w:name w:val="Normal3"/>
    <w:basedOn w:val="a2"/>
    <w:rsid w:val="00C056A0"/>
    <w:pPr>
      <w:keepLines/>
      <w:widowControl w:val="0"/>
      <w:spacing w:before="60" w:after="0" w:line="240" w:lineRule="auto"/>
      <w:ind w:left="1502" w:right="1502" w:firstLine="1"/>
      <w:jc w:val="both"/>
    </w:pPr>
    <w:rPr>
      <w:rFonts w:ascii="David" w:eastAsia="David" w:hAnsi="David" w:cs="Levenim MT"/>
      <w:smallCaps/>
      <w:sz w:val="24"/>
      <w:szCs w:val="24"/>
      <w:lang w:eastAsia="he-IL"/>
    </w:rPr>
  </w:style>
  <w:style w:type="paragraph" w:customStyle="1" w:styleId="Normal4">
    <w:name w:val="Normal4"/>
    <w:basedOn w:val="Normal3"/>
    <w:rsid w:val="00C056A0"/>
  </w:style>
  <w:style w:type="paragraph" w:customStyle="1" w:styleId="Normal2">
    <w:name w:val="Normal2"/>
    <w:basedOn w:val="a2"/>
    <w:link w:val="Normal2Char"/>
    <w:rsid w:val="00C056A0"/>
    <w:pPr>
      <w:keepLines/>
      <w:widowControl w:val="0"/>
      <w:spacing w:before="60" w:after="0" w:line="240" w:lineRule="auto"/>
      <w:ind w:left="1037" w:right="1037"/>
      <w:jc w:val="both"/>
    </w:pPr>
    <w:rPr>
      <w:rFonts w:ascii="Times New Roman" w:eastAsia="Times New Roman" w:hAnsi="Times New Roman" w:cs="Times New Roman"/>
      <w:sz w:val="24"/>
      <w:szCs w:val="24"/>
      <w:lang w:eastAsia="he-IL"/>
    </w:rPr>
  </w:style>
  <w:style w:type="paragraph" w:customStyle="1" w:styleId="ListHnumber3">
    <w:name w:val="List Hnumber3"/>
    <w:basedOn w:val="Normal3"/>
    <w:rsid w:val="00C056A0"/>
  </w:style>
  <w:style w:type="table" w:styleId="51">
    <w:name w:val="Table Grid 5"/>
    <w:basedOn w:val="a4"/>
    <w:rsid w:val="00C056A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19">
    <w:name w:val="1"/>
    <w:basedOn w:val="a2"/>
    <w:next w:val="a2"/>
    <w:rsid w:val="00C056A0"/>
    <w:pPr>
      <w:spacing w:after="0" w:line="240" w:lineRule="auto"/>
      <w:ind w:left="560" w:hanging="560"/>
    </w:pPr>
    <w:rPr>
      <w:rFonts w:ascii="David" w:eastAsia="David" w:hAnsi="David" w:cs="David"/>
      <w:sz w:val="28"/>
      <w:szCs w:val="28"/>
      <w:lang w:eastAsia="he-IL"/>
    </w:rPr>
  </w:style>
  <w:style w:type="paragraph" w:customStyle="1" w:styleId="Normal1">
    <w:name w:val="Normal1"/>
    <w:basedOn w:val="af6"/>
    <w:link w:val="Normal10"/>
    <w:rsid w:val="00C056A0"/>
    <w:pPr>
      <w:tabs>
        <w:tab w:val="clear" w:pos="454"/>
      </w:tabs>
      <w:spacing w:before="120" w:after="0" w:line="320" w:lineRule="atLeast"/>
      <w:ind w:left="708" w:right="708"/>
    </w:pPr>
    <w:rPr>
      <w:rFonts w:ascii="Times New Roman" w:eastAsia="Times New Roman" w:hAnsi="Times New Roman" w:cs="Times New Roman"/>
      <w:sz w:val="20"/>
      <w:szCs w:val="24"/>
      <w:lang w:eastAsia="he-IL"/>
    </w:rPr>
  </w:style>
  <w:style w:type="paragraph" w:styleId="27">
    <w:name w:val="List Number 2"/>
    <w:basedOn w:val="28"/>
    <w:rsid w:val="00C056A0"/>
    <w:pPr>
      <w:tabs>
        <w:tab w:val="num" w:pos="570"/>
        <w:tab w:val="num" w:pos="648"/>
        <w:tab w:val="num" w:pos="705"/>
        <w:tab w:val="num" w:pos="1494"/>
        <w:tab w:val="num" w:pos="1854"/>
      </w:tabs>
      <w:spacing w:before="120" w:line="360" w:lineRule="auto"/>
      <w:ind w:left="1565" w:right="1494" w:hanging="357"/>
    </w:pPr>
  </w:style>
  <w:style w:type="paragraph" w:styleId="28">
    <w:name w:val="List Bullet 2"/>
    <w:basedOn w:val="affff0"/>
    <w:autoRedefine/>
    <w:rsid w:val="00C056A0"/>
    <w:pPr>
      <w:ind w:left="1304" w:hanging="170"/>
    </w:pPr>
  </w:style>
  <w:style w:type="paragraph" w:styleId="affff0">
    <w:name w:val="List Bullet"/>
    <w:basedOn w:val="af6"/>
    <w:autoRedefine/>
    <w:rsid w:val="00C056A0"/>
    <w:pPr>
      <w:widowControl w:val="0"/>
      <w:tabs>
        <w:tab w:val="clear" w:pos="454"/>
      </w:tabs>
      <w:spacing w:before="60" w:after="0" w:line="240" w:lineRule="auto"/>
      <w:ind w:left="424" w:hanging="424"/>
    </w:pPr>
    <w:rPr>
      <w:rFonts w:ascii="Times New Roman" w:eastAsia="Times New Roman" w:hAnsi="Times New Roman" w:cs="Times New Roman"/>
      <w:sz w:val="20"/>
      <w:szCs w:val="24"/>
      <w:lang w:eastAsia="he-IL"/>
    </w:rPr>
  </w:style>
  <w:style w:type="paragraph" w:styleId="TOC4">
    <w:name w:val="toc 4"/>
    <w:basedOn w:val="a2"/>
    <w:next w:val="a2"/>
    <w:autoRedefine/>
    <w:rsid w:val="00C056A0"/>
    <w:pPr>
      <w:spacing w:after="0" w:line="240" w:lineRule="auto"/>
      <w:ind w:left="600"/>
    </w:pPr>
    <w:rPr>
      <w:rFonts w:ascii="Calibri" w:eastAsia="David" w:hAnsi="Calibri" w:cs="Times New Roman"/>
      <w:sz w:val="24"/>
      <w:szCs w:val="24"/>
      <w:lang w:eastAsia="he-IL"/>
    </w:rPr>
  </w:style>
  <w:style w:type="paragraph" w:styleId="TOC5">
    <w:name w:val="toc 5"/>
    <w:basedOn w:val="a2"/>
    <w:next w:val="a2"/>
    <w:autoRedefine/>
    <w:rsid w:val="00C056A0"/>
    <w:pPr>
      <w:spacing w:after="0" w:line="240" w:lineRule="auto"/>
      <w:ind w:left="800"/>
    </w:pPr>
    <w:rPr>
      <w:rFonts w:ascii="Calibri" w:eastAsia="David" w:hAnsi="Calibri" w:cs="Times New Roman"/>
      <w:sz w:val="24"/>
      <w:szCs w:val="24"/>
      <w:lang w:eastAsia="he-IL"/>
    </w:rPr>
  </w:style>
  <w:style w:type="paragraph" w:styleId="TOC6">
    <w:name w:val="toc 6"/>
    <w:basedOn w:val="a2"/>
    <w:next w:val="a2"/>
    <w:autoRedefine/>
    <w:rsid w:val="00C056A0"/>
    <w:pPr>
      <w:spacing w:after="0" w:line="240" w:lineRule="auto"/>
      <w:ind w:left="1000"/>
    </w:pPr>
    <w:rPr>
      <w:rFonts w:ascii="Calibri" w:eastAsia="David" w:hAnsi="Calibri" w:cs="Times New Roman"/>
      <w:sz w:val="24"/>
      <w:szCs w:val="24"/>
      <w:lang w:eastAsia="he-IL"/>
    </w:rPr>
  </w:style>
  <w:style w:type="paragraph" w:styleId="TOC7">
    <w:name w:val="toc 7"/>
    <w:basedOn w:val="a2"/>
    <w:next w:val="a2"/>
    <w:autoRedefine/>
    <w:rsid w:val="00C056A0"/>
    <w:pPr>
      <w:spacing w:after="0" w:line="240" w:lineRule="auto"/>
      <w:ind w:left="1200"/>
    </w:pPr>
    <w:rPr>
      <w:rFonts w:ascii="Calibri" w:eastAsia="David" w:hAnsi="Calibri" w:cs="Times New Roman"/>
      <w:sz w:val="24"/>
      <w:szCs w:val="24"/>
      <w:lang w:eastAsia="he-IL"/>
    </w:rPr>
  </w:style>
  <w:style w:type="paragraph" w:styleId="TOC8">
    <w:name w:val="toc 8"/>
    <w:basedOn w:val="a2"/>
    <w:next w:val="a2"/>
    <w:autoRedefine/>
    <w:rsid w:val="00C056A0"/>
    <w:pPr>
      <w:spacing w:after="0" w:line="240" w:lineRule="auto"/>
      <w:ind w:left="1400"/>
    </w:pPr>
    <w:rPr>
      <w:rFonts w:ascii="Calibri" w:eastAsia="David" w:hAnsi="Calibri" w:cs="Times New Roman"/>
      <w:sz w:val="24"/>
      <w:szCs w:val="24"/>
      <w:lang w:eastAsia="he-IL"/>
    </w:rPr>
  </w:style>
  <w:style w:type="paragraph" w:styleId="TOC9">
    <w:name w:val="toc 9"/>
    <w:basedOn w:val="a2"/>
    <w:next w:val="a2"/>
    <w:autoRedefine/>
    <w:rsid w:val="00C056A0"/>
    <w:pPr>
      <w:spacing w:after="0" w:line="240" w:lineRule="auto"/>
      <w:ind w:left="1600"/>
    </w:pPr>
    <w:rPr>
      <w:rFonts w:ascii="Calibri" w:eastAsia="David" w:hAnsi="Calibri" w:cs="Times New Roman"/>
      <w:sz w:val="24"/>
      <w:szCs w:val="24"/>
      <w:lang w:eastAsia="he-IL"/>
    </w:rPr>
  </w:style>
  <w:style w:type="paragraph" w:customStyle="1" w:styleId="Body2">
    <w:name w:val="Body2"/>
    <w:basedOn w:val="a2"/>
    <w:rsid w:val="00C056A0"/>
    <w:pPr>
      <w:spacing w:after="0" w:line="360" w:lineRule="auto"/>
      <w:ind w:left="454"/>
    </w:pPr>
    <w:rPr>
      <w:rFonts w:ascii="Tahoma" w:eastAsia="David" w:hAnsi="Tahoma" w:cs="Times New Roman"/>
      <w:noProof/>
      <w:sz w:val="24"/>
      <w:szCs w:val="24"/>
      <w:lang w:eastAsia="he-IL"/>
    </w:rPr>
  </w:style>
  <w:style w:type="paragraph" w:customStyle="1" w:styleId="Body3">
    <w:name w:val="Body3"/>
    <w:basedOn w:val="Body2"/>
    <w:rsid w:val="00C056A0"/>
    <w:pPr>
      <w:tabs>
        <w:tab w:val="left" w:pos="1814"/>
      </w:tabs>
      <w:ind w:left="1361"/>
    </w:pPr>
    <w:rPr>
      <w:noProof w:val="0"/>
      <w:lang w:eastAsia="en-US"/>
    </w:rPr>
  </w:style>
  <w:style w:type="paragraph" w:customStyle="1" w:styleId="Body4">
    <w:name w:val="Body4"/>
    <w:basedOn w:val="Body3"/>
    <w:rsid w:val="00C056A0"/>
    <w:pPr>
      <w:ind w:left="2268"/>
    </w:pPr>
  </w:style>
  <w:style w:type="paragraph" w:customStyle="1" w:styleId="B2">
    <w:name w:val="B2"/>
    <w:basedOn w:val="a2"/>
    <w:rsid w:val="00C056A0"/>
    <w:pPr>
      <w:tabs>
        <w:tab w:val="left" w:pos="1644"/>
      </w:tabs>
      <w:spacing w:after="0" w:line="360" w:lineRule="auto"/>
      <w:ind w:left="907"/>
      <w:jc w:val="both"/>
    </w:pPr>
    <w:rPr>
      <w:rFonts w:ascii="Tahoma" w:eastAsia="David" w:hAnsi="Tahoma" w:cs="Tahoma"/>
      <w:sz w:val="24"/>
      <w:szCs w:val="24"/>
      <w:lang w:eastAsia="he-IL"/>
    </w:rPr>
  </w:style>
  <w:style w:type="paragraph" w:customStyle="1" w:styleId="B1">
    <w:name w:val="B1"/>
    <w:basedOn w:val="a2"/>
    <w:rsid w:val="00C056A0"/>
    <w:pPr>
      <w:spacing w:after="0" w:line="360" w:lineRule="auto"/>
      <w:ind w:left="454"/>
      <w:jc w:val="both"/>
    </w:pPr>
    <w:rPr>
      <w:rFonts w:ascii="Tahoma" w:eastAsia="David" w:hAnsi="Tahoma" w:cs="Tahoma"/>
      <w:sz w:val="24"/>
      <w:szCs w:val="24"/>
    </w:rPr>
  </w:style>
  <w:style w:type="paragraph" w:styleId="affff1">
    <w:name w:val="table of figures"/>
    <w:basedOn w:val="a2"/>
    <w:next w:val="a2"/>
    <w:rsid w:val="00C056A0"/>
    <w:pPr>
      <w:spacing w:after="0" w:line="240" w:lineRule="auto"/>
      <w:ind w:left="400" w:hanging="400"/>
    </w:pPr>
    <w:rPr>
      <w:rFonts w:ascii="David" w:eastAsia="David" w:hAnsi="David" w:cs="Times New Roman"/>
      <w:sz w:val="24"/>
      <w:szCs w:val="24"/>
      <w:lang w:eastAsia="he-IL"/>
    </w:rPr>
  </w:style>
  <w:style w:type="paragraph" w:styleId="Index2">
    <w:name w:val="index 2"/>
    <w:basedOn w:val="a2"/>
    <w:next w:val="a2"/>
    <w:autoRedefine/>
    <w:rsid w:val="00C056A0"/>
    <w:pPr>
      <w:tabs>
        <w:tab w:val="right" w:leader="dot" w:pos="5026"/>
      </w:tabs>
      <w:spacing w:after="0" w:line="360" w:lineRule="auto"/>
      <w:ind w:left="400" w:hanging="200"/>
      <w:jc w:val="both"/>
    </w:pPr>
    <w:rPr>
      <w:rFonts w:ascii="David" w:eastAsia="David" w:hAnsi="David" w:cs="David"/>
      <w:noProof/>
      <w:sz w:val="24"/>
      <w:szCs w:val="24"/>
      <w:lang w:eastAsia="he-IL"/>
    </w:rPr>
  </w:style>
  <w:style w:type="paragraph" w:styleId="Index8">
    <w:name w:val="index 8"/>
    <w:basedOn w:val="a2"/>
    <w:next w:val="a2"/>
    <w:autoRedefine/>
    <w:rsid w:val="00C056A0"/>
    <w:pPr>
      <w:tabs>
        <w:tab w:val="right" w:leader="dot" w:pos="5026"/>
      </w:tabs>
      <w:spacing w:after="0" w:line="360" w:lineRule="auto"/>
      <w:ind w:left="1600" w:hanging="200"/>
      <w:jc w:val="both"/>
    </w:pPr>
    <w:rPr>
      <w:rFonts w:ascii="David" w:eastAsia="David" w:hAnsi="David" w:cs="David"/>
      <w:noProof/>
      <w:sz w:val="24"/>
      <w:szCs w:val="24"/>
      <w:lang w:eastAsia="he-IL"/>
    </w:rPr>
  </w:style>
  <w:style w:type="paragraph" w:customStyle="1" w:styleId="Heading4a">
    <w:name w:val="Heading 4a"/>
    <w:rsid w:val="00C056A0"/>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3">
    <w:name w:val="פסקה3"/>
    <w:basedOn w:val="a2"/>
    <w:rsid w:val="00C056A0"/>
    <w:pPr>
      <w:spacing w:after="0" w:line="240" w:lineRule="auto"/>
      <w:ind w:left="907"/>
      <w:jc w:val="both"/>
    </w:pPr>
    <w:rPr>
      <w:rFonts w:ascii="Tahoma" w:eastAsia="David" w:hAnsi="Tahoma" w:cs="Times New Roman"/>
      <w:lang w:eastAsia="he-IL"/>
    </w:rPr>
  </w:style>
  <w:style w:type="paragraph" w:customStyle="1" w:styleId="1a">
    <w:name w:val="פיסקה1"/>
    <w:basedOn w:val="a2"/>
    <w:rsid w:val="00C056A0"/>
    <w:pPr>
      <w:tabs>
        <w:tab w:val="left" w:pos="1800"/>
      </w:tabs>
      <w:overflowPunct w:val="0"/>
      <w:autoSpaceDE w:val="0"/>
      <w:autoSpaceDN w:val="0"/>
      <w:adjustRightInd w:val="0"/>
      <w:spacing w:after="0" w:line="240" w:lineRule="auto"/>
      <w:ind w:left="284"/>
      <w:jc w:val="both"/>
      <w:textAlignment w:val="baseline"/>
    </w:pPr>
    <w:rPr>
      <w:rFonts w:ascii="David" w:eastAsia="David" w:hAnsi="David" w:cs="FrankRuehl"/>
      <w:noProof/>
      <w:sz w:val="24"/>
      <w:szCs w:val="26"/>
    </w:rPr>
  </w:style>
  <w:style w:type="paragraph" w:customStyle="1" w:styleId="QtxDos">
    <w:name w:val="QtxDos"/>
    <w:rsid w:val="00C056A0"/>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C056A0"/>
    <w:pPr>
      <w:keepLines/>
      <w:bidi/>
      <w:spacing w:before="120" w:after="0" w:line="240" w:lineRule="auto"/>
      <w:jc w:val="both"/>
    </w:pPr>
    <w:rPr>
      <w:rFonts w:ascii="Times New Roman" w:eastAsia="Times New Roman" w:hAnsi="Times New Roman" w:cs="David"/>
      <w:sz w:val="20"/>
      <w:szCs w:val="20"/>
    </w:rPr>
  </w:style>
  <w:style w:type="table" w:styleId="-3">
    <w:name w:val="Table 3D effects 3"/>
    <w:basedOn w:val="a4"/>
    <w:rsid w:val="00C056A0"/>
    <w:pPr>
      <w:bidi/>
      <w:spacing w:after="0" w:line="240" w:lineRule="auto"/>
    </w:pPr>
    <w:rPr>
      <w:rFonts w:ascii="Times New Roman" w:eastAsia="Times New Roman" w:hAnsi="Times New Roman" w:cs="Miriam"/>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C056A0"/>
    <w:pPr>
      <w:bidi w:val="0"/>
      <w:spacing w:after="160" w:line="240" w:lineRule="exact"/>
      <w:jc w:val="right"/>
    </w:pPr>
    <w:rPr>
      <w:rFonts w:ascii="Tahoma" w:eastAsia="David" w:hAnsi="Tahoma" w:cs="Arial"/>
      <w:szCs w:val="24"/>
      <w:lang w:bidi="ar-SA"/>
    </w:rPr>
  </w:style>
  <w:style w:type="paragraph" w:styleId="NormalWeb">
    <w:name w:val="Normal (Web)"/>
    <w:basedOn w:val="a2"/>
    <w:uiPriority w:val="99"/>
    <w:rsid w:val="00C056A0"/>
    <w:pPr>
      <w:bidi w:val="0"/>
      <w:spacing w:before="100" w:beforeAutospacing="1" w:after="100" w:afterAutospacing="1" w:line="240" w:lineRule="auto"/>
    </w:pPr>
    <w:rPr>
      <w:rFonts w:ascii="David" w:eastAsia="David" w:hAnsi="David" w:cs="Times New Roman"/>
      <w:sz w:val="24"/>
      <w:szCs w:val="24"/>
    </w:rPr>
  </w:style>
  <w:style w:type="paragraph" w:customStyle="1" w:styleId="affff2">
    <w:name w:val="הפניה:"/>
    <w:rsid w:val="00C056A0"/>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C056A0"/>
    <w:pPr>
      <w:keepNext/>
      <w:spacing w:after="0" w:line="360" w:lineRule="auto"/>
      <w:outlineLvl w:val="0"/>
    </w:pPr>
    <w:rPr>
      <w:rFonts w:ascii="David" w:eastAsia="David" w:hAnsi="David" w:cs="FrankRuehl"/>
      <w:b/>
      <w:bCs/>
      <w:sz w:val="26"/>
      <w:szCs w:val="26"/>
      <w:u w:val="single"/>
      <w:lang w:eastAsia="he-IL"/>
    </w:rPr>
  </w:style>
  <w:style w:type="paragraph" w:customStyle="1" w:styleId="Heading111">
    <w:name w:val="Heading 111"/>
    <w:basedOn w:val="a2"/>
    <w:next w:val="a2"/>
    <w:uiPriority w:val="99"/>
    <w:rsid w:val="00C056A0"/>
    <w:pPr>
      <w:keepNext/>
      <w:spacing w:after="0" w:line="360" w:lineRule="auto"/>
      <w:outlineLvl w:val="0"/>
    </w:pPr>
    <w:rPr>
      <w:rFonts w:ascii="David" w:eastAsia="David" w:hAnsi="David" w:cs="FrankRuehl"/>
      <w:b/>
      <w:bCs/>
      <w:sz w:val="26"/>
      <w:szCs w:val="26"/>
      <w:u w:val="single"/>
      <w:lang w:eastAsia="he-IL"/>
    </w:rPr>
  </w:style>
  <w:style w:type="paragraph" w:customStyle="1" w:styleId="Char1">
    <w:name w:val="תו Char תו"/>
    <w:basedOn w:val="a2"/>
    <w:rsid w:val="00C056A0"/>
    <w:pPr>
      <w:bidi w:val="0"/>
      <w:spacing w:after="160" w:line="240" w:lineRule="exact"/>
      <w:jc w:val="both"/>
    </w:pPr>
    <w:rPr>
      <w:rFonts w:ascii="Verdana" w:eastAsia="David" w:hAnsi="Verdana" w:cs="FrankRuehl"/>
      <w:sz w:val="16"/>
      <w:szCs w:val="24"/>
      <w:lang w:bidi="ar-SA"/>
    </w:rPr>
  </w:style>
  <w:style w:type="paragraph" w:customStyle="1" w:styleId="affff3">
    <w:name w:val="פסקה א"/>
    <w:basedOn w:val="a2"/>
    <w:uiPriority w:val="99"/>
    <w:rsid w:val="00C056A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David" w:hAnsi="David" w:cs="David"/>
      <w:spacing w:val="6"/>
      <w:sz w:val="24"/>
      <w:szCs w:val="24"/>
      <w:lang w:eastAsia="he-IL"/>
    </w:rPr>
  </w:style>
  <w:style w:type="character" w:customStyle="1" w:styleId="apple-style-span">
    <w:name w:val="apple-style-span"/>
    <w:rsid w:val="00C056A0"/>
    <w:rPr>
      <w:rFonts w:cs="Times New Roman"/>
    </w:rPr>
  </w:style>
  <w:style w:type="paragraph" w:customStyle="1" w:styleId="xmsonormal">
    <w:name w:val="x_msonormal"/>
    <w:basedOn w:val="a2"/>
    <w:rsid w:val="00C056A0"/>
    <w:pPr>
      <w:bidi w:val="0"/>
      <w:spacing w:before="100" w:beforeAutospacing="1" w:after="100" w:afterAutospacing="1" w:line="240" w:lineRule="auto"/>
    </w:pPr>
    <w:rPr>
      <w:rFonts w:ascii="David" w:eastAsia="David" w:hAnsi="David" w:cs="Times New Roman"/>
      <w:sz w:val="24"/>
      <w:szCs w:val="24"/>
    </w:rPr>
  </w:style>
  <w:style w:type="paragraph" w:customStyle="1" w:styleId="affff4">
    <w:name w:val="פסקה ב"/>
    <w:basedOn w:val="a2"/>
    <w:rsid w:val="00C056A0"/>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David" w:eastAsia="David" w:hAnsi="David" w:cs="David"/>
      <w:spacing w:val="6"/>
      <w:sz w:val="24"/>
      <w:szCs w:val="24"/>
      <w:lang w:eastAsia="he-IL"/>
    </w:rPr>
  </w:style>
  <w:style w:type="paragraph" w:customStyle="1" w:styleId="BulletList2">
    <w:name w:val="Bullet List 2"/>
    <w:basedOn w:val="a2"/>
    <w:rsid w:val="00C056A0"/>
    <w:pPr>
      <w:numPr>
        <w:numId w:val="30"/>
      </w:numPr>
      <w:spacing w:before="120" w:after="0" w:line="320" w:lineRule="exact"/>
      <w:ind w:right="1213"/>
      <w:jc w:val="both"/>
    </w:pPr>
    <w:rPr>
      <w:rFonts w:ascii="David" w:eastAsia="David" w:hAnsi="David" w:cs="David"/>
      <w:szCs w:val="24"/>
      <w:lang w:eastAsia="he-IL"/>
    </w:rPr>
  </w:style>
  <w:style w:type="paragraph" w:customStyle="1" w:styleId="29">
    <w:name w:val="ציטוט 2"/>
    <w:basedOn w:val="a2"/>
    <w:rsid w:val="00C056A0"/>
    <w:pPr>
      <w:spacing w:before="120" w:after="120" w:line="360" w:lineRule="auto"/>
      <w:ind w:left="1304" w:right="1134"/>
      <w:jc w:val="both"/>
    </w:pPr>
    <w:rPr>
      <w:rFonts w:ascii="David" w:eastAsia="David" w:hAnsi="David" w:cs="David"/>
      <w:szCs w:val="24"/>
    </w:rPr>
  </w:style>
  <w:style w:type="table" w:customStyle="1" w:styleId="-11">
    <w:name w:val="הצללה בהירה - הדגשה 11"/>
    <w:uiPriority w:val="60"/>
    <w:rsid w:val="00C056A0"/>
    <w:pPr>
      <w:spacing w:after="0" w:line="240" w:lineRule="auto"/>
    </w:pPr>
    <w:rPr>
      <w:rFonts w:ascii="Calibri" w:eastAsia="Times New Roman"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styleId="-2">
    <w:name w:val="Light Shading Accent 2"/>
    <w:basedOn w:val="a4"/>
    <w:uiPriority w:val="60"/>
    <w:rsid w:val="00C056A0"/>
    <w:pPr>
      <w:spacing w:after="0" w:line="240" w:lineRule="auto"/>
    </w:pPr>
    <w:rPr>
      <w:rFonts w:ascii="Calibri" w:eastAsia="Times New Roman"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f5">
    <w:name w:val="כותרת ראשית"/>
    <w:basedOn w:val="a2"/>
    <w:qFormat/>
    <w:rsid w:val="00C056A0"/>
    <w:pPr>
      <w:spacing w:after="0" w:line="360" w:lineRule="auto"/>
      <w:jc w:val="center"/>
    </w:pPr>
    <w:rPr>
      <w:rFonts w:ascii="Calibri" w:eastAsia="David" w:hAnsi="Calibri" w:cs="David"/>
      <w:b/>
      <w:bCs/>
      <w:sz w:val="24"/>
      <w:szCs w:val="24"/>
      <w:u w:val="single"/>
    </w:rPr>
  </w:style>
  <w:style w:type="paragraph" w:customStyle="1" w:styleId="affff6">
    <w:name w:val="תו תו תו תו תו תו"/>
    <w:basedOn w:val="a2"/>
    <w:rsid w:val="00C056A0"/>
    <w:pPr>
      <w:bidi w:val="0"/>
      <w:spacing w:before="60" w:after="160" w:line="240" w:lineRule="exact"/>
    </w:pPr>
    <w:rPr>
      <w:rFonts w:ascii="Verdana" w:eastAsia="David" w:hAnsi="Verdana" w:cs="Times New Roman"/>
      <w:color w:val="FF00FF"/>
      <w:sz w:val="24"/>
      <w:szCs w:val="24"/>
      <w:lang w:val="en-GB" w:bidi="ar-SA"/>
    </w:rPr>
  </w:style>
  <w:style w:type="paragraph" w:styleId="34">
    <w:name w:val="Body Text Indent 3"/>
    <w:basedOn w:val="a2"/>
    <w:link w:val="35"/>
    <w:uiPriority w:val="99"/>
    <w:rsid w:val="00C056A0"/>
    <w:pPr>
      <w:spacing w:after="120" w:line="240" w:lineRule="auto"/>
      <w:ind w:left="283"/>
    </w:pPr>
    <w:rPr>
      <w:rFonts w:ascii="Times New Roman" w:eastAsia="Times New Roman" w:hAnsi="Times New Roman" w:cs="Times New Roman"/>
      <w:sz w:val="16"/>
      <w:szCs w:val="16"/>
      <w:lang w:eastAsia="he-IL"/>
    </w:rPr>
  </w:style>
  <w:style w:type="character" w:customStyle="1" w:styleId="35">
    <w:name w:val="כניסה בגוף טקסט 3 תו"/>
    <w:basedOn w:val="a3"/>
    <w:link w:val="34"/>
    <w:uiPriority w:val="99"/>
    <w:rsid w:val="00C056A0"/>
    <w:rPr>
      <w:rFonts w:ascii="Times New Roman" w:eastAsia="Times New Roman" w:hAnsi="Times New Roman" w:cs="Times New Roman"/>
      <w:sz w:val="16"/>
      <w:szCs w:val="16"/>
      <w:lang w:eastAsia="he-IL"/>
    </w:rPr>
  </w:style>
  <w:style w:type="character" w:customStyle="1" w:styleId="Normal10">
    <w:name w:val="Normal1 תו"/>
    <w:link w:val="Normal1"/>
    <w:locked/>
    <w:rsid w:val="00C056A0"/>
    <w:rPr>
      <w:rFonts w:ascii="Times New Roman" w:eastAsia="Times New Roman" w:hAnsi="Times New Roman" w:cs="Times New Roman"/>
      <w:sz w:val="20"/>
      <w:szCs w:val="24"/>
      <w:lang w:eastAsia="he-IL"/>
    </w:rPr>
  </w:style>
  <w:style w:type="paragraph" w:customStyle="1" w:styleId="NumberList1">
    <w:name w:val="Number List 1"/>
    <w:basedOn w:val="a2"/>
    <w:uiPriority w:val="99"/>
    <w:rsid w:val="00C056A0"/>
    <w:pPr>
      <w:numPr>
        <w:numId w:val="31"/>
      </w:numPr>
      <w:spacing w:before="120" w:after="0" w:line="320" w:lineRule="exact"/>
      <w:jc w:val="both"/>
    </w:pPr>
    <w:rPr>
      <w:rFonts w:ascii="David" w:eastAsia="David" w:hAnsi="David" w:cs="David"/>
      <w:szCs w:val="24"/>
      <w:lang w:eastAsia="he-IL"/>
    </w:rPr>
  </w:style>
  <w:style w:type="character" w:customStyle="1" w:styleId="Normal2Char">
    <w:name w:val="Normal2 Char"/>
    <w:link w:val="Normal2"/>
    <w:locked/>
    <w:rsid w:val="00C056A0"/>
    <w:rPr>
      <w:rFonts w:ascii="Times New Roman" w:eastAsia="Times New Roman" w:hAnsi="Times New Roman" w:cs="Times New Roman"/>
      <w:sz w:val="24"/>
      <w:szCs w:val="24"/>
      <w:lang w:eastAsia="he-IL"/>
    </w:rPr>
  </w:style>
  <w:style w:type="table" w:customStyle="1" w:styleId="LightList-Accent11">
    <w:name w:val="Light List - Accent 11"/>
    <w:basedOn w:val="a4"/>
    <w:uiPriority w:val="61"/>
    <w:rsid w:val="00C056A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רשימה בהירה - הדגשה 11"/>
    <w:basedOn w:val="a4"/>
    <w:uiPriority w:val="61"/>
    <w:rsid w:val="00C056A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f7">
    <w:name w:val="טקסט סעיף תו תו תו תו תו תו"/>
    <w:basedOn w:val="a2"/>
    <w:link w:val="affff8"/>
    <w:rsid w:val="00C056A0"/>
    <w:pPr>
      <w:tabs>
        <w:tab w:val="num" w:pos="1107"/>
      </w:tabs>
      <w:spacing w:after="0" w:line="360" w:lineRule="auto"/>
      <w:ind w:left="1107" w:hanging="567"/>
      <w:jc w:val="both"/>
    </w:pPr>
    <w:rPr>
      <w:rFonts w:ascii="Arial" w:eastAsia="Times New Roman" w:hAnsi="Arial" w:cs="Times New Roman"/>
      <w:lang w:eastAsia="he-IL"/>
    </w:rPr>
  </w:style>
  <w:style w:type="character" w:customStyle="1" w:styleId="affff8">
    <w:name w:val="טקסט סעיף תו תו תו תו תו תו תו"/>
    <w:link w:val="affff7"/>
    <w:locked/>
    <w:rsid w:val="00C056A0"/>
    <w:rPr>
      <w:rFonts w:ascii="Arial" w:eastAsia="Times New Roman" w:hAnsi="Arial" w:cs="Times New Roman"/>
      <w:lang w:eastAsia="he-IL"/>
    </w:rPr>
  </w:style>
  <w:style w:type="character" w:customStyle="1" w:styleId="googqs-tidbit1">
    <w:name w:val="goog_qs-tidbit1"/>
    <w:rsid w:val="00C056A0"/>
    <w:rPr>
      <w:rFonts w:cs="Times New Roman"/>
    </w:rPr>
  </w:style>
  <w:style w:type="paragraph" w:customStyle="1" w:styleId="1c">
    <w:name w:val="תו1"/>
    <w:basedOn w:val="a2"/>
    <w:rsid w:val="00C056A0"/>
    <w:pPr>
      <w:bidi w:val="0"/>
      <w:spacing w:after="160" w:line="240" w:lineRule="exact"/>
      <w:jc w:val="both"/>
    </w:pPr>
    <w:rPr>
      <w:rFonts w:ascii="Verdana" w:eastAsia="Times New Roman" w:hAnsi="Verdana" w:cs="FrankRuehl"/>
      <w:sz w:val="16"/>
      <w:szCs w:val="20"/>
      <w:lang w:bidi="ar-SA"/>
    </w:rPr>
  </w:style>
  <w:style w:type="character" w:customStyle="1" w:styleId="affff9">
    <w:name w:val="תואר תו"/>
    <w:uiPriority w:val="10"/>
    <w:rsid w:val="00C056A0"/>
    <w:rPr>
      <w:rFonts w:ascii="Cambria" w:eastAsia="Times New Roman" w:hAnsi="Cambria" w:cs="Times New Roman"/>
      <w:color w:val="17365D"/>
      <w:spacing w:val="5"/>
      <w:kern w:val="28"/>
      <w:sz w:val="52"/>
      <w:szCs w:val="52"/>
    </w:rPr>
  </w:style>
  <w:style w:type="character" w:customStyle="1" w:styleId="affffa">
    <w:name w:val="הצעת מחיר תו"/>
    <w:uiPriority w:val="29"/>
    <w:rsid w:val="00C056A0"/>
    <w:rPr>
      <w:i/>
      <w:iCs/>
      <w:color w:val="000000"/>
    </w:rPr>
  </w:style>
  <w:style w:type="character" w:customStyle="1" w:styleId="affffb">
    <w:name w:val="הצעת מחיר חזקה תו"/>
    <w:uiPriority w:val="30"/>
    <w:rsid w:val="00C056A0"/>
    <w:rPr>
      <w:b/>
      <w:bCs/>
      <w:i/>
      <w:iCs/>
      <w:color w:val="4F81BD"/>
    </w:rPr>
  </w:style>
  <w:style w:type="paragraph" w:customStyle="1" w:styleId="Char2">
    <w:name w:val="תו Char"/>
    <w:basedOn w:val="a2"/>
    <w:rsid w:val="00C056A0"/>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C056A0"/>
    <w:rPr>
      <w:rFonts w:ascii="Times New Roman" w:hAnsi="Times New Roman"/>
      <w:sz w:val="32"/>
    </w:rPr>
  </w:style>
  <w:style w:type="paragraph" w:customStyle="1" w:styleId="36">
    <w:name w:val="פיסקת רשימה3"/>
    <w:basedOn w:val="a2"/>
    <w:rsid w:val="00C056A0"/>
    <w:pPr>
      <w:ind w:left="720"/>
      <w:contextualSpacing/>
    </w:pPr>
    <w:rPr>
      <w:rFonts w:ascii="Calibri" w:eastAsia="Times New Roman" w:hAnsi="Calibri" w:cs="Arial"/>
    </w:rPr>
  </w:style>
  <w:style w:type="paragraph" w:customStyle="1" w:styleId="affffc">
    <w:name w:val="סגנון שחור"/>
    <w:basedOn w:val="a2"/>
    <w:autoRedefine/>
    <w:rsid w:val="00C056A0"/>
    <w:pPr>
      <w:bidi w:val="0"/>
      <w:spacing w:after="0" w:line="240" w:lineRule="auto"/>
      <w:jc w:val="right"/>
    </w:pPr>
    <w:rPr>
      <w:rFonts w:ascii="Times New Roman" w:eastAsia="Times New Roman" w:hAnsi="Times New Roman" w:cs="Arial"/>
      <w:color w:val="000000"/>
      <w:sz w:val="20"/>
      <w:szCs w:val="20"/>
    </w:rPr>
  </w:style>
  <w:style w:type="paragraph" w:customStyle="1" w:styleId="N-3">
    <w:name w:val="N-3"/>
    <w:basedOn w:val="a2"/>
    <w:rsid w:val="00C056A0"/>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C056A0"/>
    <w:pPr>
      <w:ind w:left="2976"/>
    </w:pPr>
  </w:style>
  <w:style w:type="paragraph" w:customStyle="1" w:styleId="N-1">
    <w:name w:val="N-1"/>
    <w:basedOn w:val="a2"/>
    <w:rsid w:val="00C056A0"/>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C056A0"/>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C056A0"/>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C056A0"/>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C056A0"/>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C056A0"/>
    <w:pPr>
      <w:ind w:left="2438" w:hanging="397"/>
    </w:pPr>
  </w:style>
  <w:style w:type="paragraph" w:customStyle="1" w:styleId="affffd">
    <w:name w:val="רווח"/>
    <w:basedOn w:val="N-1"/>
    <w:rsid w:val="00C056A0"/>
    <w:pPr>
      <w:tabs>
        <w:tab w:val="left" w:pos="794"/>
      </w:tabs>
      <w:spacing w:line="140" w:lineRule="exact"/>
      <w:ind w:left="0"/>
    </w:pPr>
  </w:style>
  <w:style w:type="paragraph" w:customStyle="1" w:styleId="Table0">
    <w:name w:val="Table"/>
    <w:basedOn w:val="a2"/>
    <w:rsid w:val="00C056A0"/>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C056A0"/>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11">
    <w:name w:val="ללא רשימה11"/>
    <w:next w:val="a5"/>
    <w:semiHidden/>
    <w:unhideWhenUsed/>
    <w:rsid w:val="00C056A0"/>
  </w:style>
  <w:style w:type="table" w:customStyle="1" w:styleId="1d">
    <w:name w:val="טבלת רשת1"/>
    <w:basedOn w:val="a4"/>
    <w:next w:val="af5"/>
    <w:rsid w:val="00C056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5"/>
    <w:semiHidden/>
    <w:unhideWhenUsed/>
    <w:rsid w:val="00C056A0"/>
  </w:style>
  <w:style w:type="table" w:customStyle="1" w:styleId="2b">
    <w:name w:val="טבלת רשת2"/>
    <w:basedOn w:val="a4"/>
    <w:next w:val="af5"/>
    <w:rsid w:val="00C056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
    <w:name w:val="ללא רשימה3"/>
    <w:next w:val="a5"/>
    <w:semiHidden/>
    <w:rsid w:val="00C056A0"/>
  </w:style>
  <w:style w:type="table" w:customStyle="1" w:styleId="38">
    <w:name w:val="טבלת רשת3"/>
    <w:basedOn w:val="a4"/>
    <w:next w:val="af5"/>
    <w:rsid w:val="00C056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C056A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C056A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C056A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C056A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C056A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C056A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C056A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C056A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C056A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C056A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C056A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C056A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C056A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C056A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C056A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C056A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C056A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C056A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C056A0"/>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C056A0"/>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C056A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C056A0"/>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C056A0"/>
    <w:rPr>
      <w:rFonts w:cs="David"/>
    </w:rPr>
  </w:style>
  <w:style w:type="paragraph" w:customStyle="1" w:styleId="Third0">
    <w:name w:val="Third"/>
    <w:basedOn w:val="a2"/>
    <w:link w:val="Third"/>
    <w:rsid w:val="00C056A0"/>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C056A0"/>
    <w:rPr>
      <w:rFonts w:ascii="Times New Roman" w:hAnsi="Times New Roman" w:cs="Monotype Hadassah" w:hint="default"/>
      <w:sz w:val="20"/>
      <w:szCs w:val="20"/>
    </w:rPr>
  </w:style>
  <w:style w:type="paragraph" w:customStyle="1" w:styleId="1e">
    <w:name w:val="תו תו1 תו תו"/>
    <w:basedOn w:val="a2"/>
    <w:rsid w:val="00C056A0"/>
    <w:pPr>
      <w:bidi w:val="0"/>
      <w:spacing w:after="160" w:line="240" w:lineRule="exact"/>
      <w:jc w:val="both"/>
    </w:pPr>
    <w:rPr>
      <w:rFonts w:ascii="Verdana" w:eastAsia="Times New Roman" w:hAnsi="Verdana" w:cs="FrankRuehl"/>
      <w:sz w:val="16"/>
      <w:szCs w:val="20"/>
      <w:lang w:bidi="ar-SA"/>
    </w:rPr>
  </w:style>
  <w:style w:type="table" w:styleId="81">
    <w:name w:val="Table Grid 8"/>
    <w:basedOn w:val="a4"/>
    <w:rsid w:val="00C056A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5"/>
    <w:next w:val="111111"/>
    <w:rsid w:val="00C056A0"/>
  </w:style>
  <w:style w:type="numbering" w:customStyle="1" w:styleId="1110">
    <w:name w:val="ללא רשימה111"/>
    <w:next w:val="a5"/>
    <w:semiHidden/>
    <w:unhideWhenUsed/>
    <w:rsid w:val="00C056A0"/>
  </w:style>
  <w:style w:type="numbering" w:customStyle="1" w:styleId="41">
    <w:name w:val="ללא רשימה4"/>
    <w:next w:val="a5"/>
    <w:semiHidden/>
    <w:rsid w:val="00C056A0"/>
  </w:style>
  <w:style w:type="table" w:customStyle="1" w:styleId="42">
    <w:name w:val="טבלת רשת4"/>
    <w:basedOn w:val="a4"/>
    <w:next w:val="af5"/>
    <w:rsid w:val="00C056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C056A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C056A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C056A0"/>
  </w:style>
  <w:style w:type="numbering" w:customStyle="1" w:styleId="112">
    <w:name w:val="סגנון11"/>
    <w:rsid w:val="00C056A0"/>
  </w:style>
  <w:style w:type="table" w:customStyle="1" w:styleId="-31">
    <w:name w:val="אפקטי תלת-ממד של טבלה 31"/>
    <w:basedOn w:val="a4"/>
    <w:next w:val="-3"/>
    <w:rsid w:val="00C056A0"/>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C056A0"/>
  </w:style>
  <w:style w:type="table" w:customStyle="1" w:styleId="113">
    <w:name w:val="טבלת רשת11"/>
    <w:basedOn w:val="a4"/>
    <w:next w:val="af5"/>
    <w:rsid w:val="00C056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C056A0"/>
  </w:style>
  <w:style w:type="table" w:customStyle="1" w:styleId="212">
    <w:name w:val="טבלת רשת21"/>
    <w:basedOn w:val="a4"/>
    <w:next w:val="af5"/>
    <w:rsid w:val="00C056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C056A0"/>
  </w:style>
  <w:style w:type="table" w:customStyle="1" w:styleId="312">
    <w:name w:val="טבלת רשת31"/>
    <w:basedOn w:val="a4"/>
    <w:next w:val="af5"/>
    <w:rsid w:val="00C056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C056A0"/>
  </w:style>
  <w:style w:type="table" w:customStyle="1" w:styleId="53">
    <w:name w:val="טבלת רשת5"/>
    <w:basedOn w:val="a4"/>
    <w:next w:val="af5"/>
    <w:rsid w:val="00C056A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C056A0"/>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C056A0"/>
    <w:rPr>
      <w:spacing w:val="10"/>
      <w:sz w:val="20"/>
      <w:lang w:eastAsia="he-IL"/>
    </w:rPr>
  </w:style>
  <w:style w:type="character" w:customStyle="1" w:styleId="RonnyBase1">
    <w:name w:val="RonnyBase תו1"/>
    <w:link w:val="RonnyBase"/>
    <w:locked/>
    <w:rsid w:val="00C056A0"/>
    <w:rPr>
      <w:rFonts w:ascii="Times New Roman" w:eastAsia="Times New Roman" w:hAnsi="Times New Roman" w:cs="David"/>
      <w:sz w:val="20"/>
      <w:szCs w:val="20"/>
    </w:rPr>
  </w:style>
  <w:style w:type="paragraph" w:customStyle="1" w:styleId="1f">
    <w:name w:val="תואר1"/>
    <w:basedOn w:val="a2"/>
    <w:next w:val="a2"/>
    <w:uiPriority w:val="10"/>
    <w:qFormat/>
    <w:rsid w:val="00C056A0"/>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0">
    <w:name w:val="הצעת מחיר1"/>
    <w:basedOn w:val="a2"/>
    <w:next w:val="a2"/>
    <w:uiPriority w:val="29"/>
    <w:qFormat/>
    <w:rsid w:val="00C056A0"/>
    <w:pPr>
      <w:bidi w:val="0"/>
    </w:pPr>
    <w:rPr>
      <w:rFonts w:ascii="Calibri" w:eastAsia="Times New Roman" w:hAnsi="Calibri" w:cs="Times New Roman"/>
      <w:i/>
      <w:iCs/>
      <w:color w:val="000000"/>
      <w:sz w:val="20"/>
      <w:szCs w:val="20"/>
      <w:lang w:val="x-none" w:eastAsia="x-none"/>
    </w:rPr>
  </w:style>
  <w:style w:type="paragraph" w:customStyle="1" w:styleId="1f1">
    <w:name w:val="הצעת מחיר חזקה1"/>
    <w:basedOn w:val="a2"/>
    <w:next w:val="a2"/>
    <w:uiPriority w:val="30"/>
    <w:qFormat/>
    <w:rsid w:val="00C056A0"/>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2">
    <w:name w:val="הדגשה מעודנת1"/>
    <w:uiPriority w:val="19"/>
    <w:qFormat/>
    <w:rsid w:val="00C056A0"/>
    <w:rPr>
      <w:i/>
      <w:iCs/>
      <w:color w:val="808080"/>
    </w:rPr>
  </w:style>
  <w:style w:type="character" w:customStyle="1" w:styleId="1f3">
    <w:name w:val="הפניה מעודנת1"/>
    <w:uiPriority w:val="31"/>
    <w:qFormat/>
    <w:rsid w:val="00C056A0"/>
    <w:rPr>
      <w:smallCaps/>
      <w:color w:val="C0504D"/>
      <w:u w:val="single"/>
    </w:rPr>
  </w:style>
  <w:style w:type="paragraph" w:customStyle="1" w:styleId="1f4">
    <w:name w:val="סרגל 1"/>
    <w:basedOn w:val="a2"/>
    <w:link w:val="1Char"/>
    <w:rsid w:val="00966C27"/>
    <w:pPr>
      <w:spacing w:after="0" w:line="360" w:lineRule="auto"/>
      <w:ind w:left="720" w:hanging="720"/>
      <w:jc w:val="both"/>
    </w:pPr>
    <w:rPr>
      <w:rFonts w:ascii="Times New Roman" w:eastAsia="Times New Roman" w:hAnsi="Times New Roman" w:cs="David"/>
      <w:sz w:val="24"/>
      <w:szCs w:val="26"/>
    </w:rPr>
  </w:style>
  <w:style w:type="character" w:customStyle="1" w:styleId="1Char">
    <w:name w:val="סרגל 1 Char"/>
    <w:link w:val="1f4"/>
    <w:rsid w:val="00966C27"/>
    <w:rPr>
      <w:rFonts w:ascii="Times New Roman" w:eastAsia="Times New Roman" w:hAnsi="Times New Roman" w:cs="David"/>
      <w:sz w:val="24"/>
      <w:szCs w:val="26"/>
    </w:rPr>
  </w:style>
  <w:style w:type="character" w:customStyle="1" w:styleId="header1">
    <w:name w:val="header1"/>
    <w:rsid w:val="00966C27"/>
    <w:rPr>
      <w:rFonts w:ascii="Arial" w:hAnsi="Arial" w:cs="Arial" w:hint="default"/>
      <w:b/>
      <w:bCs/>
      <w:color w:val="CC0000"/>
      <w:sz w:val="14"/>
      <w:szCs w:val="14"/>
    </w:rPr>
  </w:style>
  <w:style w:type="table" w:styleId="39">
    <w:name w:val="Table Colorful 3"/>
    <w:basedOn w:val="a4"/>
    <w:rsid w:val="00966C27"/>
    <w:pPr>
      <w:bidi/>
      <w:spacing w:after="0" w:line="240" w:lineRule="auto"/>
    </w:pPr>
    <w:rPr>
      <w:rFonts w:ascii="Times New Roman" w:eastAsia="Times New Roma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2c">
    <w:name w:val="Table Classic 2"/>
    <w:basedOn w:val="a4"/>
    <w:rsid w:val="00966C27"/>
    <w:pPr>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1f5">
    <w:name w:val="Table Classic 1"/>
    <w:basedOn w:val="a4"/>
    <w:rsid w:val="00966C27"/>
    <w:pPr>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harChar8">
    <w:name w:val="Char Char8"/>
    <w:rsid w:val="00966C27"/>
    <w:rPr>
      <w:rFonts w:cs="Guttman-Aharoni"/>
      <w:b/>
      <w:bCs/>
      <w:sz w:val="24"/>
      <w:szCs w:val="24"/>
      <w:lang w:val="en-US" w:eastAsia="he-IL" w:bidi="he-IL"/>
    </w:rPr>
  </w:style>
  <w:style w:type="table" w:customStyle="1" w:styleId="520">
    <w:name w:val="טבלת רשת 52"/>
    <w:basedOn w:val="a4"/>
    <w:next w:val="51"/>
    <w:rsid w:val="00966C27"/>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32">
    <w:name w:val="אפקטי תלת-ממד של טבלה 32"/>
    <w:basedOn w:val="a4"/>
    <w:next w:val="-3"/>
    <w:rsid w:val="00966C27"/>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ListParagraph1">
    <w:name w:val="List Paragraph1"/>
    <w:basedOn w:val="a2"/>
    <w:uiPriority w:val="34"/>
    <w:qFormat/>
    <w:rsid w:val="00966C27"/>
    <w:pPr>
      <w:spacing w:after="0" w:line="240" w:lineRule="auto"/>
      <w:ind w:left="720"/>
    </w:pPr>
    <w:rPr>
      <w:rFonts w:ascii="Times New Roman" w:eastAsia="Times New Roman" w:hAnsi="Times New Roman" w:cs="Miriam"/>
      <w:sz w:val="20"/>
      <w:szCs w:val="20"/>
      <w:lang w:eastAsia="he-IL"/>
    </w:rPr>
  </w:style>
  <w:style w:type="table" w:customStyle="1" w:styleId="MediumList2-Accent51">
    <w:name w:val="Medium List 2 - Accent 51"/>
    <w:basedOn w:val="a4"/>
    <w:uiPriority w:val="66"/>
    <w:rsid w:val="00966C2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Grid2-Accent21">
    <w:name w:val="Medium Grid 2 - Accent 21"/>
    <w:basedOn w:val="a4"/>
    <w:uiPriority w:val="68"/>
    <w:rsid w:val="00966C2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1">
    <w:name w:val="Medium Grid 21"/>
    <w:basedOn w:val="a4"/>
    <w:uiPriority w:val="68"/>
    <w:rsid w:val="00966C27"/>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character" w:customStyle="1" w:styleId="psrch-metadata">
    <w:name w:val="psrch-metadata"/>
    <w:basedOn w:val="a3"/>
    <w:rsid w:val="00966C27"/>
  </w:style>
  <w:style w:type="table" w:customStyle="1" w:styleId="511">
    <w:name w:val="רשת טבלה 51"/>
    <w:basedOn w:val="a4"/>
    <w:next w:val="51"/>
    <w:rsid w:val="00966C27"/>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customStyle="1" w:styleId="-311">
    <w:name w:val="אפקטי תלת-ממד של טבלה 311"/>
    <w:basedOn w:val="a4"/>
    <w:next w:val="-3"/>
    <w:rsid w:val="00966C27"/>
    <w:pPr>
      <w:bidi/>
      <w:spacing w:after="0" w:line="240" w:lineRule="auto"/>
    </w:pPr>
    <w:rPr>
      <w:rFonts w:ascii="Times New Roman" w:eastAsia="Times New Roman" w:hAnsi="Times New Roman" w:cs="Miriam"/>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numbering" w:customStyle="1" w:styleId="11111112">
    <w:name w:val="1 / 1.1 / 1.1.112"/>
    <w:basedOn w:val="a5"/>
    <w:next w:val="111111"/>
    <w:rsid w:val="00966C27"/>
  </w:style>
  <w:style w:type="table" w:customStyle="1" w:styleId="-3111">
    <w:name w:val="אפקטי תלת-ממד של טבלה 3111"/>
    <w:basedOn w:val="a4"/>
    <w:next w:val="-3"/>
    <w:rsid w:val="00966C27"/>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קסט טבלה תחתונה11"/>
    <w:basedOn w:val="a4"/>
    <w:next w:val="af5"/>
    <w:uiPriority w:val="59"/>
    <w:rsid w:val="00966C2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טקסט טבלה תחתונה2"/>
    <w:basedOn w:val="a4"/>
    <w:next w:val="af5"/>
    <w:rsid w:val="00966C2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
    <w:name w:val="1 / 1.1 / 1.1.1111"/>
    <w:basedOn w:val="a5"/>
    <w:next w:val="111111"/>
    <w:rsid w:val="00966C27"/>
    <w:pPr>
      <w:numPr>
        <w:numId w:val="40"/>
      </w:numPr>
    </w:pPr>
  </w:style>
  <w:style w:type="character" w:customStyle="1" w:styleId="HNormal0">
    <w:name w:val="HNormal תו"/>
    <w:link w:val="HNormal"/>
    <w:uiPriority w:val="99"/>
    <w:rsid w:val="00966C27"/>
    <w:rPr>
      <w:rFonts w:ascii="Calibri" w:eastAsia="Calibri" w:hAnsi="Calibri" w:cs="David"/>
      <w:noProof/>
      <w:szCs w:val="24"/>
      <w:lang w:eastAsia="he-IL"/>
    </w:rPr>
  </w:style>
  <w:style w:type="paragraph" w:customStyle="1" w:styleId="Sign">
    <w:name w:val="Sign"/>
    <w:basedOn w:val="a2"/>
    <w:rsid w:val="00966C27"/>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character" w:customStyle="1" w:styleId="ms-rtecustom-greentitle1">
    <w:name w:val="ms-rtecustom-greentitle1"/>
    <w:rsid w:val="00966C27"/>
    <w:rPr>
      <w:b/>
      <w:bCs/>
      <w:color w:val="83A50C"/>
      <w:sz w:val="26"/>
      <w:szCs w:val="26"/>
    </w:rPr>
  </w:style>
  <w:style w:type="character" w:customStyle="1" w:styleId="1f6">
    <w:name w:val="סרגל 1 תו"/>
    <w:locked/>
    <w:rsid w:val="00966C27"/>
    <w:rPr>
      <w:rFonts w:ascii="Times New Roman" w:eastAsia="Times New Roman" w:hAnsi="Times New Roman" w:cs="David"/>
      <w:sz w:val="24"/>
      <w:szCs w:val="26"/>
      <w:lang w:eastAsia="he-IL"/>
    </w:rPr>
  </w:style>
  <w:style w:type="character" w:customStyle="1" w:styleId="1f7">
    <w:name w:val="כותרת טקסט תו1"/>
    <w:uiPriority w:val="10"/>
    <w:rsid w:val="00966C27"/>
    <w:rPr>
      <w:rFonts w:ascii="Cambria" w:eastAsia="Times New Roman" w:hAnsi="Cambria" w:cs="Times New Roman"/>
      <w:color w:val="17365D"/>
      <w:spacing w:val="5"/>
      <w:kern w:val="28"/>
      <w:sz w:val="52"/>
      <w:szCs w:val="52"/>
    </w:rPr>
  </w:style>
  <w:style w:type="character" w:customStyle="1" w:styleId="1f8">
    <w:name w:val="ציטוט תו1"/>
    <w:uiPriority w:val="29"/>
    <w:rsid w:val="00966C27"/>
    <w:rPr>
      <w:i/>
      <w:iCs/>
      <w:color w:val="000000"/>
      <w:sz w:val="22"/>
      <w:szCs w:val="22"/>
    </w:rPr>
  </w:style>
  <w:style w:type="character" w:customStyle="1" w:styleId="1f9">
    <w:name w:val="ציטוט חזק תו1"/>
    <w:uiPriority w:val="30"/>
    <w:rsid w:val="00966C27"/>
    <w:rPr>
      <w:b/>
      <w:bCs/>
      <w:i/>
      <w:iCs/>
      <w:color w:val="4F81BD"/>
      <w:sz w:val="22"/>
      <w:szCs w:val="22"/>
    </w:rPr>
  </w:style>
  <w:style w:type="character" w:customStyle="1" w:styleId="2e">
    <w:name w:val="כותרת טקסט תו2"/>
    <w:basedOn w:val="a3"/>
    <w:uiPriority w:val="10"/>
    <w:rsid w:val="00966C27"/>
    <w:rPr>
      <w:rFonts w:asciiTheme="majorHAnsi" w:eastAsiaTheme="majorEastAsia" w:hAnsiTheme="majorHAnsi" w:cstheme="majorBidi"/>
      <w:color w:val="17365D" w:themeColor="text2" w:themeShade="BF"/>
      <w:spacing w:val="5"/>
      <w:kern w:val="28"/>
      <w:sz w:val="52"/>
      <w:szCs w:val="52"/>
    </w:rPr>
  </w:style>
  <w:style w:type="character" w:customStyle="1" w:styleId="2f">
    <w:name w:val="ציטוט תו2"/>
    <w:basedOn w:val="a3"/>
    <w:uiPriority w:val="29"/>
    <w:rsid w:val="00966C27"/>
    <w:rPr>
      <w:i/>
      <w:iCs/>
      <w:color w:val="000000" w:themeColor="text1"/>
      <w:sz w:val="22"/>
      <w:szCs w:val="22"/>
    </w:rPr>
  </w:style>
  <w:style w:type="character" w:customStyle="1" w:styleId="2f0">
    <w:name w:val="ציטוט חזק תו2"/>
    <w:basedOn w:val="a3"/>
    <w:uiPriority w:val="30"/>
    <w:rsid w:val="00966C27"/>
    <w:rPr>
      <w:b/>
      <w:bCs/>
      <w:i/>
      <w:iCs/>
      <w:color w:val="4F81BD" w:themeColor="accent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hyperlink" Target="mailto:uris10@water.gov.il"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uris10@water.gov.il" TargetMode="External"/><Relationship Id="rId2" Type="http://schemas.openxmlformats.org/officeDocument/2006/relationships/customXml" Target="../customXml/item2.xml"/><Relationship Id="rId16" Type="http://schemas.openxmlformats.org/officeDocument/2006/relationships/hyperlink" Target="https://mof.gov.il/takam/Pages/horaot.aspx?k=7.7.1.1" TargetMode="External"/><Relationship Id="rId20"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32"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uris10@water.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chrazim@water.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831BEF7-4A76-4EBC-85E0-18934E4C11D6}">
  <ds:schemaRefs>
    <ds:schemaRef ds:uri="http://schemas.microsoft.com/sharepoint/v3"/>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4.xml><?xml version="1.0" encoding="utf-8"?>
<ds:datastoreItem xmlns:ds="http://schemas.openxmlformats.org/officeDocument/2006/customXml" ds:itemID="{9EA1E8CC-8606-4903-AA7E-1BD813F15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98</Pages>
  <Words>24771</Words>
  <Characters>123860</Characters>
  <Application>Microsoft Office Word</Application>
  <DocSecurity>0</DocSecurity>
  <Lines>1032</Lines>
  <Paragraphs>296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148335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Chitrit Ira</cp:lastModifiedBy>
  <cp:revision>5</cp:revision>
  <cp:lastPrinted>2020-10-20T11:18:00Z</cp:lastPrinted>
  <dcterms:created xsi:type="dcterms:W3CDTF">2020-10-20T05:24:00Z</dcterms:created>
  <dcterms:modified xsi:type="dcterms:W3CDTF">2020-10-20T11:19:00Z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